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536" w:rsidRPr="00182485" w:rsidRDefault="00502536" w:rsidP="00E8156D">
      <w:pPr>
        <w:spacing w:after="120" w:line="240" w:lineRule="auto"/>
        <w:ind w:right="-36"/>
        <w:jc w:val="center"/>
        <w:rPr>
          <w:rFonts w:cstheme="minorHAnsi"/>
          <w:sz w:val="24"/>
          <w:szCs w:val="24"/>
        </w:rPr>
      </w:pPr>
    </w:p>
    <w:p w:rsidR="00502536" w:rsidRPr="00182485" w:rsidRDefault="00502536" w:rsidP="00E8156D">
      <w:pPr>
        <w:spacing w:after="120" w:line="240" w:lineRule="auto"/>
        <w:ind w:right="-36"/>
        <w:jc w:val="center"/>
        <w:rPr>
          <w:rFonts w:cstheme="minorHAnsi"/>
          <w:sz w:val="24"/>
          <w:szCs w:val="24"/>
        </w:rPr>
      </w:pPr>
    </w:p>
    <w:p w:rsidR="005B5A2A" w:rsidRDefault="005B5A2A" w:rsidP="00E07338">
      <w:pPr>
        <w:spacing w:line="0" w:lineRule="atLeast"/>
        <w:ind w:right="20"/>
        <w:jc w:val="center"/>
        <w:rPr>
          <w:rFonts w:eastAsia="Arial" w:cstheme="minorHAnsi"/>
          <w:b/>
          <w:sz w:val="48"/>
          <w:szCs w:val="24"/>
        </w:rPr>
      </w:pPr>
    </w:p>
    <w:p w:rsidR="00E07338" w:rsidRPr="003B1F36" w:rsidRDefault="00E07338" w:rsidP="00E07338">
      <w:pPr>
        <w:spacing w:line="0" w:lineRule="atLeast"/>
        <w:ind w:right="20"/>
        <w:jc w:val="center"/>
        <w:rPr>
          <w:rFonts w:eastAsia="Arial" w:cstheme="minorHAnsi"/>
          <w:b/>
          <w:sz w:val="44"/>
          <w:szCs w:val="24"/>
        </w:rPr>
      </w:pPr>
      <w:r w:rsidRPr="003B1F36">
        <w:rPr>
          <w:rFonts w:eastAsia="Arial" w:cstheme="minorHAnsi"/>
          <w:b/>
          <w:sz w:val="44"/>
          <w:szCs w:val="24"/>
        </w:rPr>
        <w:t>TENDER</w:t>
      </w:r>
    </w:p>
    <w:p w:rsidR="00E07338" w:rsidRPr="003B1F36" w:rsidRDefault="00E07338" w:rsidP="00E07338">
      <w:pPr>
        <w:spacing w:line="200" w:lineRule="exact"/>
        <w:rPr>
          <w:rFonts w:eastAsia="Times New Roman" w:cstheme="minorHAnsi"/>
          <w:sz w:val="44"/>
          <w:szCs w:val="24"/>
        </w:rPr>
      </w:pPr>
    </w:p>
    <w:p w:rsidR="00E07338" w:rsidRPr="003B1F36" w:rsidRDefault="00E07338" w:rsidP="00E07338">
      <w:pPr>
        <w:spacing w:line="200" w:lineRule="exact"/>
        <w:rPr>
          <w:rFonts w:eastAsia="Times New Roman" w:cstheme="minorHAnsi"/>
          <w:sz w:val="44"/>
          <w:szCs w:val="24"/>
        </w:rPr>
      </w:pPr>
    </w:p>
    <w:p w:rsidR="00E07338" w:rsidRPr="003B1F36" w:rsidRDefault="00E07338" w:rsidP="00E07338">
      <w:pPr>
        <w:spacing w:line="292" w:lineRule="exact"/>
        <w:rPr>
          <w:rFonts w:eastAsia="Times New Roman" w:cstheme="minorHAnsi"/>
          <w:sz w:val="44"/>
          <w:szCs w:val="24"/>
        </w:rPr>
      </w:pPr>
    </w:p>
    <w:p w:rsidR="00E07338" w:rsidRPr="003B1F36" w:rsidRDefault="007F2AE7" w:rsidP="00E07338">
      <w:pPr>
        <w:spacing w:line="0" w:lineRule="atLeast"/>
        <w:ind w:right="20"/>
        <w:jc w:val="center"/>
        <w:rPr>
          <w:rFonts w:eastAsia="Arial" w:cstheme="minorHAnsi"/>
          <w:b/>
          <w:sz w:val="32"/>
          <w:szCs w:val="24"/>
        </w:rPr>
      </w:pPr>
      <w:r w:rsidRPr="003B1F36">
        <w:rPr>
          <w:rFonts w:eastAsia="Arial" w:cstheme="minorHAnsi"/>
          <w:b/>
          <w:sz w:val="32"/>
          <w:szCs w:val="24"/>
        </w:rPr>
        <w:t>FOR</w:t>
      </w:r>
    </w:p>
    <w:p w:rsidR="00E07338" w:rsidRPr="003B1F36" w:rsidRDefault="00E07338" w:rsidP="00E07338">
      <w:pPr>
        <w:spacing w:line="200" w:lineRule="exact"/>
        <w:rPr>
          <w:rFonts w:eastAsia="Times New Roman" w:cstheme="minorHAnsi"/>
          <w:sz w:val="44"/>
          <w:szCs w:val="24"/>
        </w:rPr>
      </w:pPr>
    </w:p>
    <w:p w:rsidR="00E07338" w:rsidRPr="003B1F36" w:rsidRDefault="00E07338" w:rsidP="00E07338">
      <w:pPr>
        <w:spacing w:line="200" w:lineRule="exact"/>
        <w:rPr>
          <w:rFonts w:eastAsia="Times New Roman" w:cstheme="minorHAnsi"/>
          <w:sz w:val="44"/>
          <w:szCs w:val="24"/>
        </w:rPr>
      </w:pPr>
    </w:p>
    <w:p w:rsidR="00E07338" w:rsidRPr="003B1F36" w:rsidRDefault="00E07338" w:rsidP="00E07338">
      <w:pPr>
        <w:spacing w:line="200" w:lineRule="exact"/>
        <w:rPr>
          <w:rFonts w:eastAsia="Times New Roman" w:cstheme="minorHAnsi"/>
          <w:sz w:val="44"/>
          <w:szCs w:val="24"/>
        </w:rPr>
      </w:pPr>
    </w:p>
    <w:p w:rsidR="00E07338" w:rsidRPr="003B1F36" w:rsidRDefault="00E07338" w:rsidP="00E07338">
      <w:pPr>
        <w:spacing w:line="200" w:lineRule="exact"/>
        <w:rPr>
          <w:rFonts w:eastAsia="Times New Roman" w:cstheme="minorHAnsi"/>
          <w:sz w:val="44"/>
          <w:szCs w:val="24"/>
        </w:rPr>
      </w:pPr>
    </w:p>
    <w:p w:rsidR="00E07338" w:rsidRPr="003B1F36" w:rsidRDefault="00E07338" w:rsidP="00E07338">
      <w:pPr>
        <w:spacing w:line="324" w:lineRule="exact"/>
        <w:rPr>
          <w:rFonts w:eastAsia="Times New Roman" w:cstheme="minorHAnsi"/>
          <w:sz w:val="44"/>
          <w:szCs w:val="24"/>
        </w:rPr>
      </w:pPr>
    </w:p>
    <w:p w:rsidR="00E07338" w:rsidRPr="003B1F36" w:rsidRDefault="00E07338" w:rsidP="00E07338">
      <w:pPr>
        <w:spacing w:line="0" w:lineRule="atLeast"/>
        <w:ind w:right="20"/>
        <w:jc w:val="center"/>
        <w:rPr>
          <w:rFonts w:eastAsia="Arial" w:cstheme="minorHAnsi"/>
          <w:b/>
          <w:sz w:val="44"/>
          <w:szCs w:val="24"/>
        </w:rPr>
      </w:pPr>
      <w:r w:rsidRPr="003B1F36">
        <w:rPr>
          <w:rFonts w:eastAsia="Arial" w:cstheme="minorHAnsi"/>
          <w:b/>
          <w:sz w:val="44"/>
          <w:szCs w:val="24"/>
        </w:rPr>
        <w:t>ERP Software Package</w:t>
      </w:r>
    </w:p>
    <w:p w:rsidR="00E07338" w:rsidRPr="003B1F36" w:rsidRDefault="00E07338" w:rsidP="00E07338">
      <w:pPr>
        <w:spacing w:line="326" w:lineRule="exact"/>
        <w:rPr>
          <w:rFonts w:eastAsia="Times New Roman" w:cstheme="minorHAnsi"/>
          <w:sz w:val="44"/>
          <w:szCs w:val="24"/>
        </w:rPr>
      </w:pPr>
    </w:p>
    <w:p w:rsidR="00E07338" w:rsidRPr="003B1F36" w:rsidRDefault="007F2AE7" w:rsidP="00E07338">
      <w:pPr>
        <w:spacing w:line="0" w:lineRule="atLeast"/>
        <w:ind w:right="20"/>
        <w:jc w:val="center"/>
        <w:rPr>
          <w:rFonts w:eastAsia="Arial" w:cstheme="minorHAnsi"/>
          <w:b/>
          <w:sz w:val="34"/>
          <w:szCs w:val="24"/>
        </w:rPr>
      </w:pPr>
      <w:r w:rsidRPr="003B1F36">
        <w:rPr>
          <w:rFonts w:eastAsia="Arial" w:cstheme="minorHAnsi"/>
          <w:b/>
          <w:sz w:val="34"/>
          <w:szCs w:val="24"/>
        </w:rPr>
        <w:t>for</w:t>
      </w:r>
    </w:p>
    <w:p w:rsidR="00E07338" w:rsidRPr="003B1F36" w:rsidRDefault="00E07338" w:rsidP="00E07338">
      <w:pPr>
        <w:spacing w:line="331" w:lineRule="exact"/>
        <w:rPr>
          <w:rFonts w:eastAsia="Times New Roman" w:cstheme="minorHAnsi"/>
          <w:sz w:val="44"/>
          <w:szCs w:val="24"/>
        </w:rPr>
      </w:pPr>
    </w:p>
    <w:p w:rsidR="0067368B" w:rsidRPr="003B1F36" w:rsidRDefault="00E07338" w:rsidP="00E07338">
      <w:pPr>
        <w:spacing w:line="0" w:lineRule="atLeast"/>
        <w:ind w:right="20"/>
        <w:jc w:val="center"/>
        <w:rPr>
          <w:rFonts w:eastAsia="Arial" w:cstheme="minorHAnsi"/>
          <w:b/>
          <w:sz w:val="44"/>
          <w:szCs w:val="24"/>
        </w:rPr>
      </w:pPr>
      <w:r w:rsidRPr="003B1F36">
        <w:rPr>
          <w:rFonts w:eastAsia="Arial" w:cstheme="minorHAnsi"/>
          <w:b/>
          <w:sz w:val="44"/>
          <w:szCs w:val="24"/>
        </w:rPr>
        <w:t>A</w:t>
      </w:r>
      <w:r w:rsidR="005B278B" w:rsidRPr="003B1F36">
        <w:rPr>
          <w:rFonts w:eastAsia="Arial" w:cstheme="minorHAnsi"/>
          <w:b/>
          <w:sz w:val="44"/>
          <w:szCs w:val="24"/>
        </w:rPr>
        <w:t>I</w:t>
      </w:r>
      <w:r w:rsidRPr="003B1F36">
        <w:rPr>
          <w:rFonts w:eastAsia="Arial" w:cstheme="minorHAnsi"/>
          <w:b/>
          <w:sz w:val="44"/>
          <w:szCs w:val="24"/>
        </w:rPr>
        <w:t xml:space="preserve"> Airport Services Limited</w:t>
      </w:r>
    </w:p>
    <w:p w:rsidR="00E07338" w:rsidRPr="003826AE" w:rsidRDefault="005B278B" w:rsidP="00E07338">
      <w:pPr>
        <w:spacing w:line="0" w:lineRule="atLeast"/>
        <w:ind w:right="20"/>
        <w:jc w:val="center"/>
        <w:rPr>
          <w:rFonts w:eastAsia="Arial" w:cstheme="minorHAnsi"/>
          <w:b/>
          <w:sz w:val="48"/>
          <w:szCs w:val="24"/>
        </w:rPr>
        <w:sectPr w:rsidR="00E07338" w:rsidRPr="003826AE" w:rsidSect="00DF3BB5">
          <w:headerReference w:type="default" r:id="rId9"/>
          <w:footerReference w:type="default" r:id="rId10"/>
          <w:pgSz w:w="12240" w:h="15840"/>
          <w:pgMar w:top="720" w:right="720" w:bottom="720" w:left="720" w:header="144" w:footer="144" w:gutter="0"/>
          <w:cols w:space="0" w:equalWidth="0">
            <w:col w:w="10080"/>
          </w:cols>
          <w:docGrid w:linePitch="360"/>
        </w:sectPr>
      </w:pPr>
      <w:r w:rsidRPr="003B1F36">
        <w:rPr>
          <w:rFonts w:eastAsia="Arial" w:cstheme="minorHAnsi"/>
          <w:b/>
          <w:sz w:val="28"/>
          <w:szCs w:val="24"/>
        </w:rPr>
        <w:t>(</w:t>
      </w:r>
      <w:r w:rsidR="0067368B" w:rsidRPr="003B1F36">
        <w:rPr>
          <w:rFonts w:eastAsia="Arial" w:cstheme="minorHAnsi"/>
          <w:b/>
          <w:sz w:val="28"/>
          <w:szCs w:val="24"/>
        </w:rPr>
        <w:t>Formerly</w:t>
      </w:r>
      <w:r w:rsidRPr="003B1F36">
        <w:rPr>
          <w:rFonts w:eastAsia="Arial" w:cstheme="minorHAnsi"/>
          <w:b/>
          <w:sz w:val="28"/>
          <w:szCs w:val="24"/>
        </w:rPr>
        <w:t xml:space="preserve"> known as Air India Air Transport Services Limited)</w:t>
      </w:r>
      <w:r w:rsidR="00E07338" w:rsidRPr="003B1F36">
        <w:rPr>
          <w:rFonts w:eastAsia="Arial" w:cstheme="minorHAnsi"/>
          <w:b/>
          <w:sz w:val="44"/>
          <w:szCs w:val="24"/>
        </w:rPr>
        <w:t xml:space="preserve"> </w:t>
      </w:r>
    </w:p>
    <w:sdt>
      <w:sdtPr>
        <w:rPr>
          <w:rFonts w:asciiTheme="minorHAnsi" w:eastAsiaTheme="minorHAnsi" w:hAnsiTheme="minorHAnsi" w:cstheme="minorBidi"/>
          <w:b w:val="0"/>
          <w:bCs w:val="0"/>
          <w:color w:val="auto"/>
          <w:sz w:val="22"/>
          <w:szCs w:val="22"/>
          <w:lang w:eastAsia="en-US"/>
        </w:rPr>
        <w:id w:val="-1728598925"/>
        <w:docPartObj>
          <w:docPartGallery w:val="Table of Contents"/>
          <w:docPartUnique/>
        </w:docPartObj>
      </w:sdtPr>
      <w:sdtEndPr>
        <w:rPr>
          <w:noProof/>
        </w:rPr>
      </w:sdtEndPr>
      <w:sdtContent>
        <w:p w:rsidR="00DB03BD" w:rsidRDefault="00DF3BDF" w:rsidP="00DF3BDF">
          <w:pPr>
            <w:pStyle w:val="TOCHeading"/>
            <w:jc w:val="center"/>
          </w:pPr>
          <w:r w:rsidRPr="00DF3BDF">
            <w:rPr>
              <w:u w:val="single"/>
            </w:rPr>
            <w:t>Table of C</w:t>
          </w:r>
          <w:r w:rsidR="00DB03BD" w:rsidRPr="00DF3BDF">
            <w:rPr>
              <w:u w:val="single"/>
            </w:rPr>
            <w:t>ontents</w:t>
          </w:r>
        </w:p>
        <w:p w:rsidR="00EF059D" w:rsidRDefault="00DB03BD">
          <w:pPr>
            <w:pStyle w:val="TOC1"/>
            <w:tabs>
              <w:tab w:val="right" w:leader="dot" w:pos="10070"/>
            </w:tabs>
            <w:rPr>
              <w:rFonts w:eastAsiaTheme="minorEastAsia"/>
              <w:noProof/>
            </w:rPr>
          </w:pPr>
          <w:r>
            <w:fldChar w:fldCharType="begin"/>
          </w:r>
          <w:r>
            <w:instrText xml:space="preserve"> TOC \o "1-3" \h \z \u </w:instrText>
          </w:r>
          <w:r>
            <w:fldChar w:fldCharType="separate"/>
          </w:r>
          <w:hyperlink w:anchor="_Toc65766240" w:history="1">
            <w:r w:rsidR="00EF059D" w:rsidRPr="00DF5B0B">
              <w:rPr>
                <w:rStyle w:val="Hyperlink"/>
                <w:noProof/>
              </w:rPr>
              <w:t>COVER LETTER FOR INVITATION OF TENDER</w:t>
            </w:r>
            <w:r w:rsidR="00EF059D">
              <w:rPr>
                <w:noProof/>
                <w:webHidden/>
              </w:rPr>
              <w:tab/>
            </w:r>
            <w:r w:rsidR="00EF059D">
              <w:rPr>
                <w:noProof/>
                <w:webHidden/>
              </w:rPr>
              <w:fldChar w:fldCharType="begin"/>
            </w:r>
            <w:r w:rsidR="00EF059D">
              <w:rPr>
                <w:noProof/>
                <w:webHidden/>
              </w:rPr>
              <w:instrText xml:space="preserve"> PAGEREF _Toc65766240 \h </w:instrText>
            </w:r>
            <w:r w:rsidR="00EF059D">
              <w:rPr>
                <w:noProof/>
                <w:webHidden/>
              </w:rPr>
            </w:r>
            <w:r w:rsidR="00EF059D">
              <w:rPr>
                <w:noProof/>
                <w:webHidden/>
              </w:rPr>
              <w:fldChar w:fldCharType="separate"/>
            </w:r>
            <w:r w:rsidR="00EF059D">
              <w:rPr>
                <w:noProof/>
                <w:webHidden/>
              </w:rPr>
              <w:t>4</w:t>
            </w:r>
            <w:r w:rsidR="00EF059D">
              <w:rPr>
                <w:noProof/>
                <w:webHidden/>
              </w:rPr>
              <w:fldChar w:fldCharType="end"/>
            </w:r>
          </w:hyperlink>
        </w:p>
        <w:p w:rsidR="00EF059D" w:rsidRDefault="00BD46BA">
          <w:pPr>
            <w:pStyle w:val="TOC1"/>
            <w:tabs>
              <w:tab w:val="right" w:leader="dot" w:pos="10070"/>
            </w:tabs>
            <w:rPr>
              <w:rFonts w:eastAsiaTheme="minorEastAsia"/>
              <w:noProof/>
            </w:rPr>
          </w:pPr>
          <w:hyperlink w:anchor="_Toc65766241" w:history="1">
            <w:r w:rsidR="00EF059D" w:rsidRPr="00DF5B0B">
              <w:rPr>
                <w:rStyle w:val="Hyperlink"/>
                <w:rFonts w:eastAsia="Arial"/>
                <w:noProof/>
              </w:rPr>
              <w:t>IMPORTANT EVENTS / DATES</w:t>
            </w:r>
            <w:r w:rsidR="00EF059D">
              <w:rPr>
                <w:noProof/>
                <w:webHidden/>
              </w:rPr>
              <w:tab/>
            </w:r>
            <w:r w:rsidR="00EF059D">
              <w:rPr>
                <w:noProof/>
                <w:webHidden/>
              </w:rPr>
              <w:fldChar w:fldCharType="begin"/>
            </w:r>
            <w:r w:rsidR="00EF059D">
              <w:rPr>
                <w:noProof/>
                <w:webHidden/>
              </w:rPr>
              <w:instrText xml:space="preserve"> PAGEREF _Toc65766241 \h </w:instrText>
            </w:r>
            <w:r w:rsidR="00EF059D">
              <w:rPr>
                <w:noProof/>
                <w:webHidden/>
              </w:rPr>
            </w:r>
            <w:r w:rsidR="00EF059D">
              <w:rPr>
                <w:noProof/>
                <w:webHidden/>
              </w:rPr>
              <w:fldChar w:fldCharType="separate"/>
            </w:r>
            <w:r w:rsidR="00EF059D">
              <w:rPr>
                <w:noProof/>
                <w:webHidden/>
              </w:rPr>
              <w:t>6</w:t>
            </w:r>
            <w:r w:rsidR="00EF059D">
              <w:rPr>
                <w:noProof/>
                <w:webHidden/>
              </w:rPr>
              <w:fldChar w:fldCharType="end"/>
            </w:r>
          </w:hyperlink>
        </w:p>
        <w:p w:rsidR="00EF059D" w:rsidRDefault="00BD46BA">
          <w:pPr>
            <w:pStyle w:val="TOC1"/>
            <w:tabs>
              <w:tab w:val="right" w:leader="dot" w:pos="10070"/>
            </w:tabs>
            <w:rPr>
              <w:rFonts w:eastAsiaTheme="minorEastAsia"/>
              <w:noProof/>
            </w:rPr>
          </w:pPr>
          <w:hyperlink w:anchor="_Toc65766242" w:history="1">
            <w:r w:rsidR="00EF059D" w:rsidRPr="00DF5B0B">
              <w:rPr>
                <w:rStyle w:val="Hyperlink"/>
                <w:rFonts w:eastAsia="Arial"/>
                <w:noProof/>
              </w:rPr>
              <w:t>CHECK LIST (FOR GUIDANCE ONLY)</w:t>
            </w:r>
            <w:r w:rsidR="00EF059D">
              <w:rPr>
                <w:noProof/>
                <w:webHidden/>
              </w:rPr>
              <w:tab/>
            </w:r>
            <w:r w:rsidR="00EF059D">
              <w:rPr>
                <w:noProof/>
                <w:webHidden/>
              </w:rPr>
              <w:fldChar w:fldCharType="begin"/>
            </w:r>
            <w:r w:rsidR="00EF059D">
              <w:rPr>
                <w:noProof/>
                <w:webHidden/>
              </w:rPr>
              <w:instrText xml:space="preserve"> PAGEREF _Toc65766242 \h </w:instrText>
            </w:r>
            <w:r w:rsidR="00EF059D">
              <w:rPr>
                <w:noProof/>
                <w:webHidden/>
              </w:rPr>
            </w:r>
            <w:r w:rsidR="00EF059D">
              <w:rPr>
                <w:noProof/>
                <w:webHidden/>
              </w:rPr>
              <w:fldChar w:fldCharType="separate"/>
            </w:r>
            <w:r w:rsidR="00EF059D">
              <w:rPr>
                <w:noProof/>
                <w:webHidden/>
              </w:rPr>
              <w:t>7</w:t>
            </w:r>
            <w:r w:rsidR="00EF059D">
              <w:rPr>
                <w:noProof/>
                <w:webHidden/>
              </w:rPr>
              <w:fldChar w:fldCharType="end"/>
            </w:r>
          </w:hyperlink>
        </w:p>
        <w:p w:rsidR="00EF059D" w:rsidRDefault="00BD46BA">
          <w:pPr>
            <w:pStyle w:val="TOC1"/>
            <w:tabs>
              <w:tab w:val="right" w:leader="dot" w:pos="10070"/>
            </w:tabs>
            <w:rPr>
              <w:rFonts w:eastAsiaTheme="minorEastAsia"/>
              <w:noProof/>
            </w:rPr>
          </w:pPr>
          <w:hyperlink w:anchor="_Toc65766243" w:history="1">
            <w:r w:rsidR="00EF059D" w:rsidRPr="00DF5B0B">
              <w:rPr>
                <w:rStyle w:val="Hyperlink"/>
                <w:rFonts w:eastAsia="Arial"/>
                <w:noProof/>
              </w:rPr>
              <w:t>ANNEXURE I : INFORMATION ON AIASL</w:t>
            </w:r>
            <w:r w:rsidR="00EF059D">
              <w:rPr>
                <w:noProof/>
                <w:webHidden/>
              </w:rPr>
              <w:tab/>
            </w:r>
            <w:r w:rsidR="00EF059D">
              <w:rPr>
                <w:noProof/>
                <w:webHidden/>
              </w:rPr>
              <w:fldChar w:fldCharType="begin"/>
            </w:r>
            <w:r w:rsidR="00EF059D">
              <w:rPr>
                <w:noProof/>
                <w:webHidden/>
              </w:rPr>
              <w:instrText xml:space="preserve"> PAGEREF _Toc65766243 \h </w:instrText>
            </w:r>
            <w:r w:rsidR="00EF059D">
              <w:rPr>
                <w:noProof/>
                <w:webHidden/>
              </w:rPr>
            </w:r>
            <w:r w:rsidR="00EF059D">
              <w:rPr>
                <w:noProof/>
                <w:webHidden/>
              </w:rPr>
              <w:fldChar w:fldCharType="separate"/>
            </w:r>
            <w:r w:rsidR="00EF059D">
              <w:rPr>
                <w:noProof/>
                <w:webHidden/>
              </w:rPr>
              <w:t>8</w:t>
            </w:r>
            <w:r w:rsidR="00EF059D">
              <w:rPr>
                <w:noProof/>
                <w:webHidden/>
              </w:rPr>
              <w:fldChar w:fldCharType="end"/>
            </w:r>
          </w:hyperlink>
        </w:p>
        <w:p w:rsidR="00EF059D" w:rsidRDefault="00BD46BA">
          <w:pPr>
            <w:pStyle w:val="TOC1"/>
            <w:tabs>
              <w:tab w:val="right" w:leader="dot" w:pos="10070"/>
            </w:tabs>
            <w:rPr>
              <w:rFonts w:eastAsiaTheme="minorEastAsia"/>
              <w:noProof/>
            </w:rPr>
          </w:pPr>
          <w:hyperlink w:anchor="_Toc65766244" w:history="1">
            <w:r w:rsidR="00EF059D" w:rsidRPr="00DF5B0B">
              <w:rPr>
                <w:rStyle w:val="Hyperlink"/>
                <w:rFonts w:eastAsia="Arial"/>
                <w:noProof/>
              </w:rPr>
              <w:t>ANNEXURE II – A : GENERAL TERMS AND CONDITIONS</w:t>
            </w:r>
            <w:r w:rsidR="00EF059D">
              <w:rPr>
                <w:noProof/>
                <w:webHidden/>
              </w:rPr>
              <w:tab/>
            </w:r>
            <w:r w:rsidR="00EF059D">
              <w:rPr>
                <w:noProof/>
                <w:webHidden/>
              </w:rPr>
              <w:fldChar w:fldCharType="begin"/>
            </w:r>
            <w:r w:rsidR="00EF059D">
              <w:rPr>
                <w:noProof/>
                <w:webHidden/>
              </w:rPr>
              <w:instrText xml:space="preserve"> PAGEREF _Toc65766244 \h </w:instrText>
            </w:r>
            <w:r w:rsidR="00EF059D">
              <w:rPr>
                <w:noProof/>
                <w:webHidden/>
              </w:rPr>
            </w:r>
            <w:r w:rsidR="00EF059D">
              <w:rPr>
                <w:noProof/>
                <w:webHidden/>
              </w:rPr>
              <w:fldChar w:fldCharType="separate"/>
            </w:r>
            <w:r w:rsidR="00EF059D">
              <w:rPr>
                <w:noProof/>
                <w:webHidden/>
              </w:rPr>
              <w:t>9</w:t>
            </w:r>
            <w:r w:rsidR="00EF059D">
              <w:rPr>
                <w:noProof/>
                <w:webHidden/>
              </w:rPr>
              <w:fldChar w:fldCharType="end"/>
            </w:r>
          </w:hyperlink>
        </w:p>
        <w:p w:rsidR="00EF059D" w:rsidRDefault="00BD46BA">
          <w:pPr>
            <w:pStyle w:val="TOC2"/>
            <w:rPr>
              <w:rFonts w:eastAsiaTheme="minorEastAsia"/>
              <w:noProof/>
            </w:rPr>
          </w:pPr>
          <w:hyperlink w:anchor="_Toc65766245" w:history="1">
            <w:r w:rsidR="00EF059D" w:rsidRPr="00DF5B0B">
              <w:rPr>
                <w:rStyle w:val="Hyperlink"/>
                <w:rFonts w:eastAsia="Arial"/>
                <w:noProof/>
              </w:rPr>
              <w:t>1.</w:t>
            </w:r>
            <w:r w:rsidR="00EF059D">
              <w:rPr>
                <w:rFonts w:eastAsiaTheme="minorEastAsia"/>
                <w:noProof/>
              </w:rPr>
              <w:tab/>
            </w:r>
            <w:r w:rsidR="00EF059D" w:rsidRPr="00DF5B0B">
              <w:rPr>
                <w:rStyle w:val="Hyperlink"/>
                <w:rFonts w:eastAsia="Arial"/>
                <w:noProof/>
              </w:rPr>
              <w:t>GENERAL TERMS OF TENDER</w:t>
            </w:r>
            <w:r w:rsidR="00EF059D">
              <w:rPr>
                <w:noProof/>
                <w:webHidden/>
              </w:rPr>
              <w:tab/>
            </w:r>
            <w:r w:rsidR="00EF059D">
              <w:rPr>
                <w:noProof/>
                <w:webHidden/>
              </w:rPr>
              <w:fldChar w:fldCharType="begin"/>
            </w:r>
            <w:r w:rsidR="00EF059D">
              <w:rPr>
                <w:noProof/>
                <w:webHidden/>
              </w:rPr>
              <w:instrText xml:space="preserve"> PAGEREF _Toc65766245 \h </w:instrText>
            </w:r>
            <w:r w:rsidR="00EF059D">
              <w:rPr>
                <w:noProof/>
                <w:webHidden/>
              </w:rPr>
            </w:r>
            <w:r w:rsidR="00EF059D">
              <w:rPr>
                <w:noProof/>
                <w:webHidden/>
              </w:rPr>
              <w:fldChar w:fldCharType="separate"/>
            </w:r>
            <w:r w:rsidR="00EF059D">
              <w:rPr>
                <w:noProof/>
                <w:webHidden/>
              </w:rPr>
              <w:t>9</w:t>
            </w:r>
            <w:r w:rsidR="00EF059D">
              <w:rPr>
                <w:noProof/>
                <w:webHidden/>
              </w:rPr>
              <w:fldChar w:fldCharType="end"/>
            </w:r>
          </w:hyperlink>
        </w:p>
        <w:p w:rsidR="00EF059D" w:rsidRDefault="00BD46BA">
          <w:pPr>
            <w:pStyle w:val="TOC2"/>
            <w:rPr>
              <w:rFonts w:eastAsiaTheme="minorEastAsia"/>
              <w:noProof/>
            </w:rPr>
          </w:pPr>
          <w:hyperlink w:anchor="_Toc65766246" w:history="1">
            <w:r w:rsidR="00EF059D" w:rsidRPr="00DF5B0B">
              <w:rPr>
                <w:rStyle w:val="Hyperlink"/>
                <w:rFonts w:eastAsia="Arial"/>
                <w:noProof/>
              </w:rPr>
              <w:t>2.</w:t>
            </w:r>
            <w:r w:rsidR="00EF059D">
              <w:rPr>
                <w:rFonts w:eastAsiaTheme="minorEastAsia"/>
                <w:noProof/>
              </w:rPr>
              <w:tab/>
            </w:r>
            <w:r w:rsidR="00EF059D" w:rsidRPr="00DF5B0B">
              <w:rPr>
                <w:rStyle w:val="Hyperlink"/>
                <w:rFonts w:eastAsia="Arial"/>
                <w:noProof/>
              </w:rPr>
              <w:t>SECURITY DEPOSIT / PERFORMANCE BANK GUARANTEE</w:t>
            </w:r>
            <w:r w:rsidR="00EF059D">
              <w:rPr>
                <w:noProof/>
                <w:webHidden/>
              </w:rPr>
              <w:tab/>
            </w:r>
            <w:r w:rsidR="00EF059D">
              <w:rPr>
                <w:noProof/>
                <w:webHidden/>
              </w:rPr>
              <w:fldChar w:fldCharType="begin"/>
            </w:r>
            <w:r w:rsidR="00EF059D">
              <w:rPr>
                <w:noProof/>
                <w:webHidden/>
              </w:rPr>
              <w:instrText xml:space="preserve"> PAGEREF _Toc65766246 \h </w:instrText>
            </w:r>
            <w:r w:rsidR="00EF059D">
              <w:rPr>
                <w:noProof/>
                <w:webHidden/>
              </w:rPr>
            </w:r>
            <w:r w:rsidR="00EF059D">
              <w:rPr>
                <w:noProof/>
                <w:webHidden/>
              </w:rPr>
              <w:fldChar w:fldCharType="separate"/>
            </w:r>
            <w:r w:rsidR="00EF059D">
              <w:rPr>
                <w:noProof/>
                <w:webHidden/>
              </w:rPr>
              <w:t>11</w:t>
            </w:r>
            <w:r w:rsidR="00EF059D">
              <w:rPr>
                <w:noProof/>
                <w:webHidden/>
              </w:rPr>
              <w:fldChar w:fldCharType="end"/>
            </w:r>
          </w:hyperlink>
        </w:p>
        <w:p w:rsidR="00EF059D" w:rsidRDefault="00BD46BA">
          <w:pPr>
            <w:pStyle w:val="TOC2"/>
            <w:rPr>
              <w:rFonts w:eastAsiaTheme="minorEastAsia"/>
              <w:noProof/>
            </w:rPr>
          </w:pPr>
          <w:hyperlink w:anchor="_Toc65766247" w:history="1">
            <w:r w:rsidR="00EF059D" w:rsidRPr="00DF5B0B">
              <w:rPr>
                <w:rStyle w:val="Hyperlink"/>
                <w:rFonts w:eastAsia="Arial"/>
                <w:noProof/>
              </w:rPr>
              <w:t>3.</w:t>
            </w:r>
            <w:r w:rsidR="00EF059D">
              <w:rPr>
                <w:rFonts w:eastAsiaTheme="minorEastAsia"/>
                <w:noProof/>
              </w:rPr>
              <w:tab/>
            </w:r>
            <w:r w:rsidR="00EF059D" w:rsidRPr="00DF5B0B">
              <w:rPr>
                <w:rStyle w:val="Hyperlink"/>
                <w:rFonts w:eastAsia="Arial"/>
                <w:noProof/>
              </w:rPr>
              <w:t>PRE-QUALIFICATION CRITERIA</w:t>
            </w:r>
            <w:r w:rsidR="00EF059D">
              <w:rPr>
                <w:noProof/>
                <w:webHidden/>
              </w:rPr>
              <w:tab/>
            </w:r>
            <w:r w:rsidR="00EF059D">
              <w:rPr>
                <w:noProof/>
                <w:webHidden/>
              </w:rPr>
              <w:fldChar w:fldCharType="begin"/>
            </w:r>
            <w:r w:rsidR="00EF059D">
              <w:rPr>
                <w:noProof/>
                <w:webHidden/>
              </w:rPr>
              <w:instrText xml:space="preserve"> PAGEREF _Toc65766247 \h </w:instrText>
            </w:r>
            <w:r w:rsidR="00EF059D">
              <w:rPr>
                <w:noProof/>
                <w:webHidden/>
              </w:rPr>
            </w:r>
            <w:r w:rsidR="00EF059D">
              <w:rPr>
                <w:noProof/>
                <w:webHidden/>
              </w:rPr>
              <w:fldChar w:fldCharType="separate"/>
            </w:r>
            <w:r w:rsidR="00EF059D">
              <w:rPr>
                <w:noProof/>
                <w:webHidden/>
              </w:rPr>
              <w:t>11</w:t>
            </w:r>
            <w:r w:rsidR="00EF059D">
              <w:rPr>
                <w:noProof/>
                <w:webHidden/>
              </w:rPr>
              <w:fldChar w:fldCharType="end"/>
            </w:r>
          </w:hyperlink>
        </w:p>
        <w:p w:rsidR="00EF059D" w:rsidRDefault="00BD46BA">
          <w:pPr>
            <w:pStyle w:val="TOC2"/>
            <w:rPr>
              <w:rFonts w:eastAsiaTheme="minorEastAsia"/>
              <w:noProof/>
            </w:rPr>
          </w:pPr>
          <w:hyperlink w:anchor="_Toc65766248" w:history="1">
            <w:r w:rsidR="00EF059D" w:rsidRPr="00DF5B0B">
              <w:rPr>
                <w:rStyle w:val="Hyperlink"/>
                <w:rFonts w:eastAsia="Arial"/>
                <w:noProof/>
              </w:rPr>
              <w:t>4.</w:t>
            </w:r>
            <w:r w:rsidR="00EF059D">
              <w:rPr>
                <w:rFonts w:eastAsiaTheme="minorEastAsia"/>
                <w:noProof/>
              </w:rPr>
              <w:tab/>
            </w:r>
            <w:r w:rsidR="00EF059D" w:rsidRPr="00DF5B0B">
              <w:rPr>
                <w:rStyle w:val="Hyperlink"/>
                <w:rFonts w:eastAsia="Arial"/>
                <w:noProof/>
              </w:rPr>
              <w:t>PRODUCT PRESENTATION AND SITE VISITS</w:t>
            </w:r>
            <w:r w:rsidR="00EF059D">
              <w:rPr>
                <w:noProof/>
                <w:webHidden/>
              </w:rPr>
              <w:tab/>
            </w:r>
            <w:r w:rsidR="00EF059D">
              <w:rPr>
                <w:noProof/>
                <w:webHidden/>
              </w:rPr>
              <w:fldChar w:fldCharType="begin"/>
            </w:r>
            <w:r w:rsidR="00EF059D">
              <w:rPr>
                <w:noProof/>
                <w:webHidden/>
              </w:rPr>
              <w:instrText xml:space="preserve"> PAGEREF _Toc65766248 \h </w:instrText>
            </w:r>
            <w:r w:rsidR="00EF059D">
              <w:rPr>
                <w:noProof/>
                <w:webHidden/>
              </w:rPr>
            </w:r>
            <w:r w:rsidR="00EF059D">
              <w:rPr>
                <w:noProof/>
                <w:webHidden/>
              </w:rPr>
              <w:fldChar w:fldCharType="separate"/>
            </w:r>
            <w:r w:rsidR="00EF059D">
              <w:rPr>
                <w:noProof/>
                <w:webHidden/>
              </w:rPr>
              <w:t>11</w:t>
            </w:r>
            <w:r w:rsidR="00EF059D">
              <w:rPr>
                <w:noProof/>
                <w:webHidden/>
              </w:rPr>
              <w:fldChar w:fldCharType="end"/>
            </w:r>
          </w:hyperlink>
        </w:p>
        <w:p w:rsidR="00EF059D" w:rsidRDefault="00BD46BA">
          <w:pPr>
            <w:pStyle w:val="TOC2"/>
            <w:rPr>
              <w:rFonts w:eastAsiaTheme="minorEastAsia"/>
              <w:noProof/>
            </w:rPr>
          </w:pPr>
          <w:hyperlink w:anchor="_Toc65766249" w:history="1">
            <w:r w:rsidR="00EF059D" w:rsidRPr="00DF5B0B">
              <w:rPr>
                <w:rStyle w:val="Hyperlink"/>
                <w:rFonts w:eastAsia="Arial"/>
                <w:noProof/>
              </w:rPr>
              <w:t>5.</w:t>
            </w:r>
            <w:r w:rsidR="00EF059D">
              <w:rPr>
                <w:rFonts w:eastAsiaTheme="minorEastAsia"/>
                <w:noProof/>
              </w:rPr>
              <w:tab/>
            </w:r>
            <w:r w:rsidR="00EF059D" w:rsidRPr="00DF5B0B">
              <w:rPr>
                <w:rStyle w:val="Hyperlink"/>
                <w:rFonts w:eastAsia="Arial"/>
                <w:noProof/>
              </w:rPr>
              <w:t>ENQUIRIES FROM BIDDERS</w:t>
            </w:r>
            <w:r w:rsidR="00EF059D">
              <w:rPr>
                <w:noProof/>
                <w:webHidden/>
              </w:rPr>
              <w:tab/>
            </w:r>
            <w:r w:rsidR="00EF059D">
              <w:rPr>
                <w:noProof/>
                <w:webHidden/>
              </w:rPr>
              <w:fldChar w:fldCharType="begin"/>
            </w:r>
            <w:r w:rsidR="00EF059D">
              <w:rPr>
                <w:noProof/>
                <w:webHidden/>
              </w:rPr>
              <w:instrText xml:space="preserve"> PAGEREF _Toc65766249 \h </w:instrText>
            </w:r>
            <w:r w:rsidR="00EF059D">
              <w:rPr>
                <w:noProof/>
                <w:webHidden/>
              </w:rPr>
            </w:r>
            <w:r w:rsidR="00EF059D">
              <w:rPr>
                <w:noProof/>
                <w:webHidden/>
              </w:rPr>
              <w:fldChar w:fldCharType="separate"/>
            </w:r>
            <w:r w:rsidR="00EF059D">
              <w:rPr>
                <w:noProof/>
                <w:webHidden/>
              </w:rPr>
              <w:t>11</w:t>
            </w:r>
            <w:r w:rsidR="00EF059D">
              <w:rPr>
                <w:noProof/>
                <w:webHidden/>
              </w:rPr>
              <w:fldChar w:fldCharType="end"/>
            </w:r>
          </w:hyperlink>
        </w:p>
        <w:p w:rsidR="00EF059D" w:rsidRDefault="00BD46BA">
          <w:pPr>
            <w:pStyle w:val="TOC2"/>
            <w:rPr>
              <w:rFonts w:eastAsiaTheme="minorEastAsia"/>
              <w:noProof/>
            </w:rPr>
          </w:pPr>
          <w:hyperlink w:anchor="_Toc65766250" w:history="1">
            <w:r w:rsidR="00EF059D" w:rsidRPr="00DF5B0B">
              <w:rPr>
                <w:rStyle w:val="Hyperlink"/>
                <w:rFonts w:eastAsia="Arial"/>
                <w:noProof/>
              </w:rPr>
              <w:t>6.</w:t>
            </w:r>
            <w:r w:rsidR="00EF059D">
              <w:rPr>
                <w:rFonts w:eastAsiaTheme="minorEastAsia"/>
                <w:noProof/>
              </w:rPr>
              <w:tab/>
            </w:r>
            <w:r w:rsidR="00EF059D" w:rsidRPr="00DF5B0B">
              <w:rPr>
                <w:rStyle w:val="Hyperlink"/>
                <w:rFonts w:eastAsia="Arial"/>
                <w:noProof/>
              </w:rPr>
              <w:t>AMENDMENT OF TENDER DOCUMENT</w:t>
            </w:r>
            <w:r w:rsidR="00EF059D">
              <w:rPr>
                <w:noProof/>
                <w:webHidden/>
              </w:rPr>
              <w:tab/>
            </w:r>
            <w:r w:rsidR="00EF059D">
              <w:rPr>
                <w:noProof/>
                <w:webHidden/>
              </w:rPr>
              <w:fldChar w:fldCharType="begin"/>
            </w:r>
            <w:r w:rsidR="00EF059D">
              <w:rPr>
                <w:noProof/>
                <w:webHidden/>
              </w:rPr>
              <w:instrText xml:space="preserve"> PAGEREF _Toc65766250 \h </w:instrText>
            </w:r>
            <w:r w:rsidR="00EF059D">
              <w:rPr>
                <w:noProof/>
                <w:webHidden/>
              </w:rPr>
            </w:r>
            <w:r w:rsidR="00EF059D">
              <w:rPr>
                <w:noProof/>
                <w:webHidden/>
              </w:rPr>
              <w:fldChar w:fldCharType="separate"/>
            </w:r>
            <w:r w:rsidR="00EF059D">
              <w:rPr>
                <w:noProof/>
                <w:webHidden/>
              </w:rPr>
              <w:t>12</w:t>
            </w:r>
            <w:r w:rsidR="00EF059D">
              <w:rPr>
                <w:noProof/>
                <w:webHidden/>
              </w:rPr>
              <w:fldChar w:fldCharType="end"/>
            </w:r>
          </w:hyperlink>
        </w:p>
        <w:p w:rsidR="00EF059D" w:rsidRDefault="00BD46BA">
          <w:pPr>
            <w:pStyle w:val="TOC2"/>
            <w:rPr>
              <w:rFonts w:eastAsiaTheme="minorEastAsia"/>
              <w:noProof/>
            </w:rPr>
          </w:pPr>
          <w:hyperlink w:anchor="_Toc65766251" w:history="1">
            <w:r w:rsidR="00EF059D" w:rsidRPr="00DF5B0B">
              <w:rPr>
                <w:rStyle w:val="Hyperlink"/>
                <w:rFonts w:eastAsia="Arial"/>
                <w:noProof/>
              </w:rPr>
              <w:t>7.</w:t>
            </w:r>
            <w:r w:rsidR="00EF059D">
              <w:rPr>
                <w:rFonts w:eastAsiaTheme="minorEastAsia"/>
                <w:noProof/>
              </w:rPr>
              <w:tab/>
            </w:r>
            <w:r w:rsidR="00EF059D" w:rsidRPr="00DF5B0B">
              <w:rPr>
                <w:rStyle w:val="Hyperlink"/>
                <w:noProof/>
              </w:rPr>
              <w:t>GROUNDS FOR REJECTION OF BIDS</w:t>
            </w:r>
            <w:r w:rsidR="00EF059D">
              <w:rPr>
                <w:noProof/>
                <w:webHidden/>
              </w:rPr>
              <w:tab/>
            </w:r>
            <w:r w:rsidR="00EF059D">
              <w:rPr>
                <w:noProof/>
                <w:webHidden/>
              </w:rPr>
              <w:fldChar w:fldCharType="begin"/>
            </w:r>
            <w:r w:rsidR="00EF059D">
              <w:rPr>
                <w:noProof/>
                <w:webHidden/>
              </w:rPr>
              <w:instrText xml:space="preserve"> PAGEREF _Toc65766251 \h </w:instrText>
            </w:r>
            <w:r w:rsidR="00EF059D">
              <w:rPr>
                <w:noProof/>
                <w:webHidden/>
              </w:rPr>
            </w:r>
            <w:r w:rsidR="00EF059D">
              <w:rPr>
                <w:noProof/>
                <w:webHidden/>
              </w:rPr>
              <w:fldChar w:fldCharType="separate"/>
            </w:r>
            <w:r w:rsidR="00EF059D">
              <w:rPr>
                <w:noProof/>
                <w:webHidden/>
              </w:rPr>
              <w:t>12</w:t>
            </w:r>
            <w:r w:rsidR="00EF059D">
              <w:rPr>
                <w:noProof/>
                <w:webHidden/>
              </w:rPr>
              <w:fldChar w:fldCharType="end"/>
            </w:r>
          </w:hyperlink>
        </w:p>
        <w:p w:rsidR="00EF059D" w:rsidRDefault="00BD46BA">
          <w:pPr>
            <w:pStyle w:val="TOC2"/>
            <w:rPr>
              <w:rFonts w:eastAsiaTheme="minorEastAsia"/>
              <w:noProof/>
            </w:rPr>
          </w:pPr>
          <w:hyperlink w:anchor="_Toc65766252" w:history="1">
            <w:r w:rsidR="00EF059D" w:rsidRPr="00DF5B0B">
              <w:rPr>
                <w:rStyle w:val="Hyperlink"/>
                <w:rFonts w:eastAsia="Arial"/>
                <w:noProof/>
              </w:rPr>
              <w:t>8.</w:t>
            </w:r>
            <w:r w:rsidR="00EF059D">
              <w:rPr>
                <w:rFonts w:eastAsiaTheme="minorEastAsia"/>
                <w:noProof/>
              </w:rPr>
              <w:tab/>
            </w:r>
            <w:r w:rsidR="00EF059D" w:rsidRPr="00DF5B0B">
              <w:rPr>
                <w:rStyle w:val="Hyperlink"/>
                <w:noProof/>
              </w:rPr>
              <w:t>GROUNDS FOR DISQUALIFICATION OF BIDS</w:t>
            </w:r>
            <w:r w:rsidR="00EF059D">
              <w:rPr>
                <w:noProof/>
                <w:webHidden/>
              </w:rPr>
              <w:tab/>
            </w:r>
            <w:r w:rsidR="00EF059D">
              <w:rPr>
                <w:noProof/>
                <w:webHidden/>
              </w:rPr>
              <w:fldChar w:fldCharType="begin"/>
            </w:r>
            <w:r w:rsidR="00EF059D">
              <w:rPr>
                <w:noProof/>
                <w:webHidden/>
              </w:rPr>
              <w:instrText xml:space="preserve"> PAGEREF _Toc65766252 \h </w:instrText>
            </w:r>
            <w:r w:rsidR="00EF059D">
              <w:rPr>
                <w:noProof/>
                <w:webHidden/>
              </w:rPr>
            </w:r>
            <w:r w:rsidR="00EF059D">
              <w:rPr>
                <w:noProof/>
                <w:webHidden/>
              </w:rPr>
              <w:fldChar w:fldCharType="separate"/>
            </w:r>
            <w:r w:rsidR="00EF059D">
              <w:rPr>
                <w:noProof/>
                <w:webHidden/>
              </w:rPr>
              <w:t>12</w:t>
            </w:r>
            <w:r w:rsidR="00EF059D">
              <w:rPr>
                <w:noProof/>
                <w:webHidden/>
              </w:rPr>
              <w:fldChar w:fldCharType="end"/>
            </w:r>
          </w:hyperlink>
        </w:p>
        <w:p w:rsidR="00EF059D" w:rsidRDefault="00BD46BA">
          <w:pPr>
            <w:pStyle w:val="TOC2"/>
            <w:rPr>
              <w:rFonts w:eastAsiaTheme="minorEastAsia"/>
              <w:noProof/>
            </w:rPr>
          </w:pPr>
          <w:hyperlink w:anchor="_Toc65766253" w:history="1">
            <w:r w:rsidR="00EF059D" w:rsidRPr="00DF5B0B">
              <w:rPr>
                <w:rStyle w:val="Hyperlink"/>
                <w:rFonts w:eastAsia="Arial"/>
                <w:noProof/>
              </w:rPr>
              <w:t>9.</w:t>
            </w:r>
            <w:r w:rsidR="00EF059D">
              <w:rPr>
                <w:rFonts w:eastAsiaTheme="minorEastAsia"/>
                <w:noProof/>
              </w:rPr>
              <w:tab/>
            </w:r>
            <w:r w:rsidR="00EF059D" w:rsidRPr="00DF5B0B">
              <w:rPr>
                <w:rStyle w:val="Hyperlink"/>
                <w:noProof/>
              </w:rPr>
              <w:t>AWARD OF LOI AND CONTRACT</w:t>
            </w:r>
            <w:r w:rsidR="00EF059D">
              <w:rPr>
                <w:noProof/>
                <w:webHidden/>
              </w:rPr>
              <w:tab/>
            </w:r>
            <w:r w:rsidR="00EF059D">
              <w:rPr>
                <w:noProof/>
                <w:webHidden/>
              </w:rPr>
              <w:fldChar w:fldCharType="begin"/>
            </w:r>
            <w:r w:rsidR="00EF059D">
              <w:rPr>
                <w:noProof/>
                <w:webHidden/>
              </w:rPr>
              <w:instrText xml:space="preserve"> PAGEREF _Toc65766253 \h </w:instrText>
            </w:r>
            <w:r w:rsidR="00EF059D">
              <w:rPr>
                <w:noProof/>
                <w:webHidden/>
              </w:rPr>
            </w:r>
            <w:r w:rsidR="00EF059D">
              <w:rPr>
                <w:noProof/>
                <w:webHidden/>
              </w:rPr>
              <w:fldChar w:fldCharType="separate"/>
            </w:r>
            <w:r w:rsidR="00EF059D">
              <w:rPr>
                <w:noProof/>
                <w:webHidden/>
              </w:rPr>
              <w:t>13</w:t>
            </w:r>
            <w:r w:rsidR="00EF059D">
              <w:rPr>
                <w:noProof/>
                <w:webHidden/>
              </w:rPr>
              <w:fldChar w:fldCharType="end"/>
            </w:r>
          </w:hyperlink>
        </w:p>
        <w:p w:rsidR="00EF059D" w:rsidRDefault="00BD46BA">
          <w:pPr>
            <w:pStyle w:val="TOC2"/>
            <w:tabs>
              <w:tab w:val="left" w:pos="660"/>
            </w:tabs>
            <w:rPr>
              <w:rFonts w:eastAsiaTheme="minorEastAsia"/>
              <w:noProof/>
            </w:rPr>
          </w:pPr>
          <w:hyperlink w:anchor="_Toc65766254" w:history="1">
            <w:r w:rsidR="00EF059D" w:rsidRPr="00DF5B0B">
              <w:rPr>
                <w:rStyle w:val="Hyperlink"/>
                <w:rFonts w:eastAsia="Arial"/>
                <w:noProof/>
              </w:rPr>
              <w:t>10.</w:t>
            </w:r>
            <w:r w:rsidR="00EF059D">
              <w:rPr>
                <w:rFonts w:eastAsiaTheme="minorEastAsia"/>
                <w:noProof/>
              </w:rPr>
              <w:tab/>
            </w:r>
            <w:r w:rsidR="00EF059D" w:rsidRPr="00DF5B0B">
              <w:rPr>
                <w:rStyle w:val="Hyperlink"/>
                <w:rFonts w:eastAsia="Arial"/>
                <w:noProof/>
              </w:rPr>
              <w:t>WARRANTIES AND GUARANTEES FOR APPLICATION SOFTWARE</w:t>
            </w:r>
            <w:r w:rsidR="00EF059D">
              <w:rPr>
                <w:noProof/>
                <w:webHidden/>
              </w:rPr>
              <w:tab/>
            </w:r>
            <w:r w:rsidR="00EF059D">
              <w:rPr>
                <w:noProof/>
                <w:webHidden/>
              </w:rPr>
              <w:fldChar w:fldCharType="begin"/>
            </w:r>
            <w:r w:rsidR="00EF059D">
              <w:rPr>
                <w:noProof/>
                <w:webHidden/>
              </w:rPr>
              <w:instrText xml:space="preserve"> PAGEREF _Toc65766254 \h </w:instrText>
            </w:r>
            <w:r w:rsidR="00EF059D">
              <w:rPr>
                <w:noProof/>
                <w:webHidden/>
              </w:rPr>
            </w:r>
            <w:r w:rsidR="00EF059D">
              <w:rPr>
                <w:noProof/>
                <w:webHidden/>
              </w:rPr>
              <w:fldChar w:fldCharType="separate"/>
            </w:r>
            <w:r w:rsidR="00EF059D">
              <w:rPr>
                <w:noProof/>
                <w:webHidden/>
              </w:rPr>
              <w:t>14</w:t>
            </w:r>
            <w:r w:rsidR="00EF059D">
              <w:rPr>
                <w:noProof/>
                <w:webHidden/>
              </w:rPr>
              <w:fldChar w:fldCharType="end"/>
            </w:r>
          </w:hyperlink>
        </w:p>
        <w:p w:rsidR="00EF059D" w:rsidRDefault="00BD46BA">
          <w:pPr>
            <w:pStyle w:val="TOC2"/>
            <w:tabs>
              <w:tab w:val="left" w:pos="660"/>
            </w:tabs>
            <w:rPr>
              <w:rFonts w:eastAsiaTheme="minorEastAsia"/>
              <w:noProof/>
            </w:rPr>
          </w:pPr>
          <w:hyperlink w:anchor="_Toc65766255" w:history="1">
            <w:r w:rsidR="00EF059D" w:rsidRPr="00DF5B0B">
              <w:rPr>
                <w:rStyle w:val="Hyperlink"/>
                <w:rFonts w:eastAsia="Arial"/>
                <w:noProof/>
              </w:rPr>
              <w:t>11.</w:t>
            </w:r>
            <w:r w:rsidR="00EF059D">
              <w:rPr>
                <w:rFonts w:eastAsiaTheme="minorEastAsia"/>
                <w:noProof/>
              </w:rPr>
              <w:tab/>
            </w:r>
            <w:r w:rsidR="00EF059D" w:rsidRPr="00DF5B0B">
              <w:rPr>
                <w:rStyle w:val="Hyperlink"/>
                <w:rFonts w:eastAsia="Arial"/>
                <w:noProof/>
              </w:rPr>
              <w:t>MAINTENANCE SUPPORT CLAUSE FOR APPLICATION SOFTWARE</w:t>
            </w:r>
            <w:r w:rsidR="00EF059D">
              <w:rPr>
                <w:noProof/>
                <w:webHidden/>
              </w:rPr>
              <w:tab/>
            </w:r>
            <w:r w:rsidR="00EF059D">
              <w:rPr>
                <w:noProof/>
                <w:webHidden/>
              </w:rPr>
              <w:fldChar w:fldCharType="begin"/>
            </w:r>
            <w:r w:rsidR="00EF059D">
              <w:rPr>
                <w:noProof/>
                <w:webHidden/>
              </w:rPr>
              <w:instrText xml:space="preserve"> PAGEREF _Toc65766255 \h </w:instrText>
            </w:r>
            <w:r w:rsidR="00EF059D">
              <w:rPr>
                <w:noProof/>
                <w:webHidden/>
              </w:rPr>
            </w:r>
            <w:r w:rsidR="00EF059D">
              <w:rPr>
                <w:noProof/>
                <w:webHidden/>
              </w:rPr>
              <w:fldChar w:fldCharType="separate"/>
            </w:r>
            <w:r w:rsidR="00EF059D">
              <w:rPr>
                <w:noProof/>
                <w:webHidden/>
              </w:rPr>
              <w:t>15</w:t>
            </w:r>
            <w:r w:rsidR="00EF059D">
              <w:rPr>
                <w:noProof/>
                <w:webHidden/>
              </w:rPr>
              <w:fldChar w:fldCharType="end"/>
            </w:r>
          </w:hyperlink>
        </w:p>
        <w:p w:rsidR="00EF059D" w:rsidRDefault="00BD46BA">
          <w:pPr>
            <w:pStyle w:val="TOC2"/>
            <w:tabs>
              <w:tab w:val="left" w:pos="660"/>
            </w:tabs>
            <w:rPr>
              <w:rFonts w:eastAsiaTheme="minorEastAsia"/>
              <w:noProof/>
            </w:rPr>
          </w:pPr>
          <w:hyperlink w:anchor="_Toc65766256" w:history="1">
            <w:r w:rsidR="00EF059D" w:rsidRPr="00DF5B0B">
              <w:rPr>
                <w:rStyle w:val="Hyperlink"/>
                <w:rFonts w:eastAsia="Arial"/>
                <w:noProof/>
              </w:rPr>
              <w:t>12.</w:t>
            </w:r>
            <w:r w:rsidR="00EF059D">
              <w:rPr>
                <w:rFonts w:eastAsiaTheme="minorEastAsia"/>
                <w:noProof/>
              </w:rPr>
              <w:tab/>
            </w:r>
            <w:r w:rsidR="00EF059D" w:rsidRPr="00DF5B0B">
              <w:rPr>
                <w:rStyle w:val="Hyperlink"/>
                <w:rFonts w:eastAsia="Arial"/>
                <w:noProof/>
              </w:rPr>
              <w:t>TRAINING</w:t>
            </w:r>
            <w:r w:rsidR="00EF059D">
              <w:rPr>
                <w:noProof/>
                <w:webHidden/>
              </w:rPr>
              <w:tab/>
            </w:r>
            <w:r w:rsidR="00EF059D">
              <w:rPr>
                <w:noProof/>
                <w:webHidden/>
              </w:rPr>
              <w:fldChar w:fldCharType="begin"/>
            </w:r>
            <w:r w:rsidR="00EF059D">
              <w:rPr>
                <w:noProof/>
                <w:webHidden/>
              </w:rPr>
              <w:instrText xml:space="preserve"> PAGEREF _Toc65766256 \h </w:instrText>
            </w:r>
            <w:r w:rsidR="00EF059D">
              <w:rPr>
                <w:noProof/>
                <w:webHidden/>
              </w:rPr>
            </w:r>
            <w:r w:rsidR="00EF059D">
              <w:rPr>
                <w:noProof/>
                <w:webHidden/>
              </w:rPr>
              <w:fldChar w:fldCharType="separate"/>
            </w:r>
            <w:r w:rsidR="00EF059D">
              <w:rPr>
                <w:noProof/>
                <w:webHidden/>
              </w:rPr>
              <w:t>15</w:t>
            </w:r>
            <w:r w:rsidR="00EF059D">
              <w:rPr>
                <w:noProof/>
                <w:webHidden/>
              </w:rPr>
              <w:fldChar w:fldCharType="end"/>
            </w:r>
          </w:hyperlink>
        </w:p>
        <w:p w:rsidR="00EF059D" w:rsidRDefault="00BD46BA">
          <w:pPr>
            <w:pStyle w:val="TOC2"/>
            <w:tabs>
              <w:tab w:val="left" w:pos="660"/>
            </w:tabs>
            <w:rPr>
              <w:rFonts w:eastAsiaTheme="minorEastAsia"/>
              <w:noProof/>
            </w:rPr>
          </w:pPr>
          <w:hyperlink w:anchor="_Toc65766257" w:history="1">
            <w:r w:rsidR="00EF059D" w:rsidRPr="00DF5B0B">
              <w:rPr>
                <w:rStyle w:val="Hyperlink"/>
                <w:rFonts w:eastAsia="Arial"/>
                <w:noProof/>
              </w:rPr>
              <w:t>13.</w:t>
            </w:r>
            <w:r w:rsidR="00EF059D">
              <w:rPr>
                <w:rFonts w:eastAsiaTheme="minorEastAsia"/>
                <w:noProof/>
              </w:rPr>
              <w:tab/>
            </w:r>
            <w:r w:rsidR="00EF059D" w:rsidRPr="00DF5B0B">
              <w:rPr>
                <w:rStyle w:val="Hyperlink"/>
                <w:rFonts w:eastAsia="Arial"/>
                <w:noProof/>
              </w:rPr>
              <w:t>PROJECT MANAGEMENT</w:t>
            </w:r>
            <w:r w:rsidR="00EF059D">
              <w:rPr>
                <w:noProof/>
                <w:webHidden/>
              </w:rPr>
              <w:tab/>
            </w:r>
            <w:r w:rsidR="00EF059D">
              <w:rPr>
                <w:noProof/>
                <w:webHidden/>
              </w:rPr>
              <w:fldChar w:fldCharType="begin"/>
            </w:r>
            <w:r w:rsidR="00EF059D">
              <w:rPr>
                <w:noProof/>
                <w:webHidden/>
              </w:rPr>
              <w:instrText xml:space="preserve"> PAGEREF _Toc65766257 \h </w:instrText>
            </w:r>
            <w:r w:rsidR="00EF059D">
              <w:rPr>
                <w:noProof/>
                <w:webHidden/>
              </w:rPr>
            </w:r>
            <w:r w:rsidR="00EF059D">
              <w:rPr>
                <w:noProof/>
                <w:webHidden/>
              </w:rPr>
              <w:fldChar w:fldCharType="separate"/>
            </w:r>
            <w:r w:rsidR="00EF059D">
              <w:rPr>
                <w:noProof/>
                <w:webHidden/>
              </w:rPr>
              <w:t>15</w:t>
            </w:r>
            <w:r w:rsidR="00EF059D">
              <w:rPr>
                <w:noProof/>
                <w:webHidden/>
              </w:rPr>
              <w:fldChar w:fldCharType="end"/>
            </w:r>
          </w:hyperlink>
        </w:p>
        <w:p w:rsidR="00EF059D" w:rsidRDefault="00BD46BA">
          <w:pPr>
            <w:pStyle w:val="TOC2"/>
            <w:tabs>
              <w:tab w:val="left" w:pos="660"/>
            </w:tabs>
            <w:rPr>
              <w:rFonts w:eastAsiaTheme="minorEastAsia"/>
              <w:noProof/>
            </w:rPr>
          </w:pPr>
          <w:hyperlink w:anchor="_Toc65766258" w:history="1">
            <w:r w:rsidR="00EF059D" w:rsidRPr="00DF5B0B">
              <w:rPr>
                <w:rStyle w:val="Hyperlink"/>
                <w:rFonts w:eastAsia="Arial"/>
                <w:noProof/>
              </w:rPr>
              <w:t>14.</w:t>
            </w:r>
            <w:r w:rsidR="00EF059D">
              <w:rPr>
                <w:rFonts w:eastAsiaTheme="minorEastAsia"/>
                <w:noProof/>
              </w:rPr>
              <w:tab/>
            </w:r>
            <w:r w:rsidR="00EF059D" w:rsidRPr="00DF5B0B">
              <w:rPr>
                <w:rStyle w:val="Hyperlink"/>
                <w:rFonts w:eastAsia="Arial"/>
                <w:noProof/>
              </w:rPr>
              <w:t>PAYMENT SCHEDULE / TERMS</w:t>
            </w:r>
            <w:r w:rsidR="00EF059D">
              <w:rPr>
                <w:noProof/>
                <w:webHidden/>
              </w:rPr>
              <w:tab/>
            </w:r>
            <w:r w:rsidR="00EF059D">
              <w:rPr>
                <w:noProof/>
                <w:webHidden/>
              </w:rPr>
              <w:fldChar w:fldCharType="begin"/>
            </w:r>
            <w:r w:rsidR="00EF059D">
              <w:rPr>
                <w:noProof/>
                <w:webHidden/>
              </w:rPr>
              <w:instrText xml:space="preserve"> PAGEREF _Toc65766258 \h </w:instrText>
            </w:r>
            <w:r w:rsidR="00EF059D">
              <w:rPr>
                <w:noProof/>
                <w:webHidden/>
              </w:rPr>
            </w:r>
            <w:r w:rsidR="00EF059D">
              <w:rPr>
                <w:noProof/>
                <w:webHidden/>
              </w:rPr>
              <w:fldChar w:fldCharType="separate"/>
            </w:r>
            <w:r w:rsidR="00EF059D">
              <w:rPr>
                <w:noProof/>
                <w:webHidden/>
              </w:rPr>
              <w:t>15</w:t>
            </w:r>
            <w:r w:rsidR="00EF059D">
              <w:rPr>
                <w:noProof/>
                <w:webHidden/>
              </w:rPr>
              <w:fldChar w:fldCharType="end"/>
            </w:r>
          </w:hyperlink>
        </w:p>
        <w:p w:rsidR="00EF059D" w:rsidRDefault="00BD46BA">
          <w:pPr>
            <w:pStyle w:val="TOC2"/>
            <w:tabs>
              <w:tab w:val="left" w:pos="660"/>
            </w:tabs>
            <w:rPr>
              <w:rFonts w:eastAsiaTheme="minorEastAsia"/>
              <w:noProof/>
            </w:rPr>
          </w:pPr>
          <w:hyperlink w:anchor="_Toc65766259" w:history="1">
            <w:r w:rsidR="00EF059D" w:rsidRPr="00DF5B0B">
              <w:rPr>
                <w:rStyle w:val="Hyperlink"/>
                <w:rFonts w:eastAsia="Arial"/>
                <w:noProof/>
              </w:rPr>
              <w:t>15.</w:t>
            </w:r>
            <w:r w:rsidR="00EF059D">
              <w:rPr>
                <w:rFonts w:eastAsiaTheme="minorEastAsia"/>
                <w:noProof/>
              </w:rPr>
              <w:tab/>
            </w:r>
            <w:r w:rsidR="00EF059D" w:rsidRPr="00DF5B0B">
              <w:rPr>
                <w:rStyle w:val="Hyperlink"/>
                <w:rFonts w:eastAsia="Arial"/>
                <w:noProof/>
              </w:rPr>
              <w:t>LIQUIDATED DAMAGES</w:t>
            </w:r>
            <w:r w:rsidR="00EF059D">
              <w:rPr>
                <w:noProof/>
                <w:webHidden/>
              </w:rPr>
              <w:tab/>
            </w:r>
            <w:r w:rsidR="00EF059D">
              <w:rPr>
                <w:noProof/>
                <w:webHidden/>
              </w:rPr>
              <w:fldChar w:fldCharType="begin"/>
            </w:r>
            <w:r w:rsidR="00EF059D">
              <w:rPr>
                <w:noProof/>
                <w:webHidden/>
              </w:rPr>
              <w:instrText xml:space="preserve"> PAGEREF _Toc65766259 \h </w:instrText>
            </w:r>
            <w:r w:rsidR="00EF059D">
              <w:rPr>
                <w:noProof/>
                <w:webHidden/>
              </w:rPr>
            </w:r>
            <w:r w:rsidR="00EF059D">
              <w:rPr>
                <w:noProof/>
                <w:webHidden/>
              </w:rPr>
              <w:fldChar w:fldCharType="separate"/>
            </w:r>
            <w:r w:rsidR="00EF059D">
              <w:rPr>
                <w:noProof/>
                <w:webHidden/>
              </w:rPr>
              <w:t>16</w:t>
            </w:r>
            <w:r w:rsidR="00EF059D">
              <w:rPr>
                <w:noProof/>
                <w:webHidden/>
              </w:rPr>
              <w:fldChar w:fldCharType="end"/>
            </w:r>
          </w:hyperlink>
        </w:p>
        <w:p w:rsidR="00EF059D" w:rsidRDefault="00BD46BA">
          <w:pPr>
            <w:pStyle w:val="TOC2"/>
            <w:tabs>
              <w:tab w:val="left" w:pos="660"/>
            </w:tabs>
            <w:rPr>
              <w:rFonts w:eastAsiaTheme="minorEastAsia"/>
              <w:noProof/>
            </w:rPr>
          </w:pPr>
          <w:hyperlink w:anchor="_Toc65766260" w:history="1">
            <w:r w:rsidR="00EF059D" w:rsidRPr="00DF5B0B">
              <w:rPr>
                <w:rStyle w:val="Hyperlink"/>
                <w:rFonts w:eastAsia="Arial"/>
                <w:noProof/>
              </w:rPr>
              <w:t>16.</w:t>
            </w:r>
            <w:r w:rsidR="00EF059D">
              <w:rPr>
                <w:rFonts w:eastAsiaTheme="minorEastAsia"/>
                <w:noProof/>
              </w:rPr>
              <w:tab/>
            </w:r>
            <w:r w:rsidR="00EF059D" w:rsidRPr="00DF5B0B">
              <w:rPr>
                <w:rStyle w:val="Hyperlink"/>
                <w:noProof/>
              </w:rPr>
              <w:t>SUBCONTRACTING</w:t>
            </w:r>
            <w:r w:rsidR="00EF059D">
              <w:rPr>
                <w:noProof/>
                <w:webHidden/>
              </w:rPr>
              <w:tab/>
            </w:r>
            <w:r w:rsidR="00EF059D">
              <w:rPr>
                <w:noProof/>
                <w:webHidden/>
              </w:rPr>
              <w:fldChar w:fldCharType="begin"/>
            </w:r>
            <w:r w:rsidR="00EF059D">
              <w:rPr>
                <w:noProof/>
                <w:webHidden/>
              </w:rPr>
              <w:instrText xml:space="preserve"> PAGEREF _Toc65766260 \h </w:instrText>
            </w:r>
            <w:r w:rsidR="00EF059D">
              <w:rPr>
                <w:noProof/>
                <w:webHidden/>
              </w:rPr>
            </w:r>
            <w:r w:rsidR="00EF059D">
              <w:rPr>
                <w:noProof/>
                <w:webHidden/>
              </w:rPr>
              <w:fldChar w:fldCharType="separate"/>
            </w:r>
            <w:r w:rsidR="00EF059D">
              <w:rPr>
                <w:noProof/>
                <w:webHidden/>
              </w:rPr>
              <w:t>16</w:t>
            </w:r>
            <w:r w:rsidR="00EF059D">
              <w:rPr>
                <w:noProof/>
                <w:webHidden/>
              </w:rPr>
              <w:fldChar w:fldCharType="end"/>
            </w:r>
          </w:hyperlink>
        </w:p>
        <w:p w:rsidR="00EF059D" w:rsidRDefault="00BD46BA">
          <w:pPr>
            <w:pStyle w:val="TOC2"/>
            <w:tabs>
              <w:tab w:val="left" w:pos="660"/>
            </w:tabs>
            <w:rPr>
              <w:rFonts w:eastAsiaTheme="minorEastAsia"/>
              <w:noProof/>
            </w:rPr>
          </w:pPr>
          <w:hyperlink w:anchor="_Toc65766261" w:history="1">
            <w:r w:rsidR="00EF059D" w:rsidRPr="00DF5B0B">
              <w:rPr>
                <w:rStyle w:val="Hyperlink"/>
                <w:rFonts w:eastAsia="Arial"/>
                <w:noProof/>
              </w:rPr>
              <w:t>17.</w:t>
            </w:r>
            <w:r w:rsidR="00EF059D">
              <w:rPr>
                <w:rFonts w:eastAsiaTheme="minorEastAsia"/>
                <w:noProof/>
              </w:rPr>
              <w:tab/>
            </w:r>
            <w:r w:rsidR="00EF059D" w:rsidRPr="00DF5B0B">
              <w:rPr>
                <w:rStyle w:val="Hyperlink"/>
                <w:noProof/>
              </w:rPr>
              <w:t>RECOVE</w:t>
            </w:r>
            <w:r w:rsidR="00EF059D" w:rsidRPr="00DF5B0B">
              <w:rPr>
                <w:rStyle w:val="Hyperlink"/>
                <w:noProof/>
                <w:spacing w:val="1"/>
              </w:rPr>
              <w:t>R</w:t>
            </w:r>
            <w:r w:rsidR="00EF059D" w:rsidRPr="00DF5B0B">
              <w:rPr>
                <w:rStyle w:val="Hyperlink"/>
                <w:noProof/>
              </w:rPr>
              <w:t>Y OF SUMS DUE</w:t>
            </w:r>
            <w:r w:rsidR="00EF059D">
              <w:rPr>
                <w:noProof/>
                <w:webHidden/>
              </w:rPr>
              <w:tab/>
            </w:r>
            <w:r w:rsidR="00EF059D">
              <w:rPr>
                <w:noProof/>
                <w:webHidden/>
              </w:rPr>
              <w:fldChar w:fldCharType="begin"/>
            </w:r>
            <w:r w:rsidR="00EF059D">
              <w:rPr>
                <w:noProof/>
                <w:webHidden/>
              </w:rPr>
              <w:instrText xml:space="preserve"> PAGEREF _Toc65766261 \h </w:instrText>
            </w:r>
            <w:r w:rsidR="00EF059D">
              <w:rPr>
                <w:noProof/>
                <w:webHidden/>
              </w:rPr>
            </w:r>
            <w:r w:rsidR="00EF059D">
              <w:rPr>
                <w:noProof/>
                <w:webHidden/>
              </w:rPr>
              <w:fldChar w:fldCharType="separate"/>
            </w:r>
            <w:r w:rsidR="00EF059D">
              <w:rPr>
                <w:noProof/>
                <w:webHidden/>
              </w:rPr>
              <w:t>16</w:t>
            </w:r>
            <w:r w:rsidR="00EF059D">
              <w:rPr>
                <w:noProof/>
                <w:webHidden/>
              </w:rPr>
              <w:fldChar w:fldCharType="end"/>
            </w:r>
          </w:hyperlink>
        </w:p>
        <w:p w:rsidR="00EF059D" w:rsidRDefault="00BD46BA">
          <w:pPr>
            <w:pStyle w:val="TOC2"/>
            <w:tabs>
              <w:tab w:val="left" w:pos="660"/>
            </w:tabs>
            <w:rPr>
              <w:rFonts w:eastAsiaTheme="minorEastAsia"/>
              <w:noProof/>
            </w:rPr>
          </w:pPr>
          <w:hyperlink w:anchor="_Toc65766262" w:history="1">
            <w:r w:rsidR="00EF059D" w:rsidRPr="00DF5B0B">
              <w:rPr>
                <w:rStyle w:val="Hyperlink"/>
                <w:rFonts w:eastAsia="Arial"/>
                <w:noProof/>
              </w:rPr>
              <w:t>18.</w:t>
            </w:r>
            <w:r w:rsidR="00EF059D">
              <w:rPr>
                <w:rFonts w:eastAsiaTheme="minorEastAsia"/>
                <w:noProof/>
              </w:rPr>
              <w:tab/>
            </w:r>
            <w:r w:rsidR="00EF059D" w:rsidRPr="00DF5B0B">
              <w:rPr>
                <w:rStyle w:val="Hyperlink"/>
                <w:noProof/>
              </w:rPr>
              <w:t>CONFIDENTIALITY</w:t>
            </w:r>
            <w:r w:rsidR="00EF059D">
              <w:rPr>
                <w:noProof/>
                <w:webHidden/>
              </w:rPr>
              <w:tab/>
            </w:r>
            <w:r w:rsidR="00EF059D">
              <w:rPr>
                <w:noProof/>
                <w:webHidden/>
              </w:rPr>
              <w:fldChar w:fldCharType="begin"/>
            </w:r>
            <w:r w:rsidR="00EF059D">
              <w:rPr>
                <w:noProof/>
                <w:webHidden/>
              </w:rPr>
              <w:instrText xml:space="preserve"> PAGEREF _Toc65766262 \h </w:instrText>
            </w:r>
            <w:r w:rsidR="00EF059D">
              <w:rPr>
                <w:noProof/>
                <w:webHidden/>
              </w:rPr>
            </w:r>
            <w:r w:rsidR="00EF059D">
              <w:rPr>
                <w:noProof/>
                <w:webHidden/>
              </w:rPr>
              <w:fldChar w:fldCharType="separate"/>
            </w:r>
            <w:r w:rsidR="00EF059D">
              <w:rPr>
                <w:noProof/>
                <w:webHidden/>
              </w:rPr>
              <w:t>17</w:t>
            </w:r>
            <w:r w:rsidR="00EF059D">
              <w:rPr>
                <w:noProof/>
                <w:webHidden/>
              </w:rPr>
              <w:fldChar w:fldCharType="end"/>
            </w:r>
          </w:hyperlink>
        </w:p>
        <w:p w:rsidR="00EF059D" w:rsidRDefault="00BD46BA">
          <w:pPr>
            <w:pStyle w:val="TOC2"/>
            <w:tabs>
              <w:tab w:val="left" w:pos="660"/>
            </w:tabs>
            <w:rPr>
              <w:rFonts w:eastAsiaTheme="minorEastAsia"/>
              <w:noProof/>
            </w:rPr>
          </w:pPr>
          <w:hyperlink w:anchor="_Toc65766263" w:history="1">
            <w:r w:rsidR="00EF059D" w:rsidRPr="00DF5B0B">
              <w:rPr>
                <w:rStyle w:val="Hyperlink"/>
                <w:rFonts w:eastAsia="Arial"/>
                <w:noProof/>
              </w:rPr>
              <w:t>19.</w:t>
            </w:r>
            <w:r w:rsidR="00EF059D">
              <w:rPr>
                <w:rFonts w:eastAsiaTheme="minorEastAsia"/>
                <w:noProof/>
              </w:rPr>
              <w:tab/>
            </w:r>
            <w:r w:rsidR="00EF059D" w:rsidRPr="00DF5B0B">
              <w:rPr>
                <w:rStyle w:val="Hyperlink"/>
                <w:noProof/>
              </w:rPr>
              <w:t>INSPECTION</w:t>
            </w:r>
            <w:r w:rsidR="00EF059D">
              <w:rPr>
                <w:noProof/>
                <w:webHidden/>
              </w:rPr>
              <w:tab/>
            </w:r>
            <w:r w:rsidR="00EF059D">
              <w:rPr>
                <w:noProof/>
                <w:webHidden/>
              </w:rPr>
              <w:fldChar w:fldCharType="begin"/>
            </w:r>
            <w:r w:rsidR="00EF059D">
              <w:rPr>
                <w:noProof/>
                <w:webHidden/>
              </w:rPr>
              <w:instrText xml:space="preserve"> PAGEREF _Toc65766263 \h </w:instrText>
            </w:r>
            <w:r w:rsidR="00EF059D">
              <w:rPr>
                <w:noProof/>
                <w:webHidden/>
              </w:rPr>
            </w:r>
            <w:r w:rsidR="00EF059D">
              <w:rPr>
                <w:noProof/>
                <w:webHidden/>
              </w:rPr>
              <w:fldChar w:fldCharType="separate"/>
            </w:r>
            <w:r w:rsidR="00EF059D">
              <w:rPr>
                <w:noProof/>
                <w:webHidden/>
              </w:rPr>
              <w:t>17</w:t>
            </w:r>
            <w:r w:rsidR="00EF059D">
              <w:rPr>
                <w:noProof/>
                <w:webHidden/>
              </w:rPr>
              <w:fldChar w:fldCharType="end"/>
            </w:r>
          </w:hyperlink>
        </w:p>
        <w:p w:rsidR="00EF059D" w:rsidRDefault="00BD46BA">
          <w:pPr>
            <w:pStyle w:val="TOC2"/>
            <w:tabs>
              <w:tab w:val="left" w:pos="660"/>
            </w:tabs>
            <w:rPr>
              <w:rFonts w:eastAsiaTheme="minorEastAsia"/>
              <w:noProof/>
            </w:rPr>
          </w:pPr>
          <w:hyperlink w:anchor="_Toc65766264" w:history="1">
            <w:r w:rsidR="00EF059D" w:rsidRPr="00DF5B0B">
              <w:rPr>
                <w:rStyle w:val="Hyperlink"/>
                <w:rFonts w:eastAsia="Arial"/>
                <w:noProof/>
              </w:rPr>
              <w:t>20.</w:t>
            </w:r>
            <w:r w:rsidR="00EF059D">
              <w:rPr>
                <w:rFonts w:eastAsiaTheme="minorEastAsia"/>
                <w:noProof/>
              </w:rPr>
              <w:tab/>
            </w:r>
            <w:r w:rsidR="00EF059D" w:rsidRPr="00DF5B0B">
              <w:rPr>
                <w:rStyle w:val="Hyperlink"/>
                <w:noProof/>
              </w:rPr>
              <w:t>REPRESENTATIONS AND WARRANTIES TO BE GIVEN BY THE SUCCESSFUL TENDERER</w:t>
            </w:r>
            <w:r w:rsidR="00EF059D">
              <w:rPr>
                <w:noProof/>
                <w:webHidden/>
              </w:rPr>
              <w:tab/>
            </w:r>
            <w:r w:rsidR="00EF059D">
              <w:rPr>
                <w:noProof/>
                <w:webHidden/>
              </w:rPr>
              <w:fldChar w:fldCharType="begin"/>
            </w:r>
            <w:r w:rsidR="00EF059D">
              <w:rPr>
                <w:noProof/>
                <w:webHidden/>
              </w:rPr>
              <w:instrText xml:space="preserve"> PAGEREF _Toc65766264 \h </w:instrText>
            </w:r>
            <w:r w:rsidR="00EF059D">
              <w:rPr>
                <w:noProof/>
                <w:webHidden/>
              </w:rPr>
            </w:r>
            <w:r w:rsidR="00EF059D">
              <w:rPr>
                <w:noProof/>
                <w:webHidden/>
              </w:rPr>
              <w:fldChar w:fldCharType="separate"/>
            </w:r>
            <w:r w:rsidR="00EF059D">
              <w:rPr>
                <w:noProof/>
                <w:webHidden/>
              </w:rPr>
              <w:t>18</w:t>
            </w:r>
            <w:r w:rsidR="00EF059D">
              <w:rPr>
                <w:noProof/>
                <w:webHidden/>
              </w:rPr>
              <w:fldChar w:fldCharType="end"/>
            </w:r>
          </w:hyperlink>
        </w:p>
        <w:p w:rsidR="00EF059D" w:rsidRDefault="00BD46BA">
          <w:pPr>
            <w:pStyle w:val="TOC2"/>
            <w:tabs>
              <w:tab w:val="left" w:pos="660"/>
            </w:tabs>
            <w:rPr>
              <w:rFonts w:eastAsiaTheme="minorEastAsia"/>
              <w:noProof/>
            </w:rPr>
          </w:pPr>
          <w:hyperlink w:anchor="_Toc65766265" w:history="1">
            <w:r w:rsidR="00EF059D" w:rsidRPr="00DF5B0B">
              <w:rPr>
                <w:rStyle w:val="Hyperlink"/>
                <w:rFonts w:eastAsia="Arial"/>
                <w:noProof/>
              </w:rPr>
              <w:t>21.</w:t>
            </w:r>
            <w:r w:rsidR="00EF059D">
              <w:rPr>
                <w:rFonts w:eastAsiaTheme="minorEastAsia"/>
                <w:noProof/>
              </w:rPr>
              <w:tab/>
            </w:r>
            <w:r w:rsidR="00EF059D" w:rsidRPr="00DF5B0B">
              <w:rPr>
                <w:rStyle w:val="Hyperlink"/>
                <w:noProof/>
              </w:rPr>
              <w:t>INTEGRITY PACT</w:t>
            </w:r>
            <w:r w:rsidR="00EF059D">
              <w:rPr>
                <w:noProof/>
                <w:webHidden/>
              </w:rPr>
              <w:tab/>
            </w:r>
            <w:r w:rsidR="00EF059D">
              <w:rPr>
                <w:noProof/>
                <w:webHidden/>
              </w:rPr>
              <w:fldChar w:fldCharType="begin"/>
            </w:r>
            <w:r w:rsidR="00EF059D">
              <w:rPr>
                <w:noProof/>
                <w:webHidden/>
              </w:rPr>
              <w:instrText xml:space="preserve"> PAGEREF _Toc65766265 \h </w:instrText>
            </w:r>
            <w:r w:rsidR="00EF059D">
              <w:rPr>
                <w:noProof/>
                <w:webHidden/>
              </w:rPr>
            </w:r>
            <w:r w:rsidR="00EF059D">
              <w:rPr>
                <w:noProof/>
                <w:webHidden/>
              </w:rPr>
              <w:fldChar w:fldCharType="separate"/>
            </w:r>
            <w:r w:rsidR="00EF059D">
              <w:rPr>
                <w:noProof/>
                <w:webHidden/>
              </w:rPr>
              <w:t>19</w:t>
            </w:r>
            <w:r w:rsidR="00EF059D">
              <w:rPr>
                <w:noProof/>
                <w:webHidden/>
              </w:rPr>
              <w:fldChar w:fldCharType="end"/>
            </w:r>
          </w:hyperlink>
        </w:p>
        <w:p w:rsidR="00EF059D" w:rsidRDefault="00BD46BA">
          <w:pPr>
            <w:pStyle w:val="TOC2"/>
            <w:tabs>
              <w:tab w:val="left" w:pos="660"/>
            </w:tabs>
            <w:rPr>
              <w:rFonts w:eastAsiaTheme="minorEastAsia"/>
              <w:noProof/>
            </w:rPr>
          </w:pPr>
          <w:hyperlink w:anchor="_Toc65766266" w:history="1">
            <w:r w:rsidR="00EF059D" w:rsidRPr="00DF5B0B">
              <w:rPr>
                <w:rStyle w:val="Hyperlink"/>
                <w:noProof/>
              </w:rPr>
              <w:t>22.</w:t>
            </w:r>
            <w:r w:rsidR="00EF059D">
              <w:rPr>
                <w:rFonts w:eastAsiaTheme="minorEastAsia"/>
                <w:noProof/>
              </w:rPr>
              <w:tab/>
            </w:r>
            <w:r w:rsidR="00EF059D" w:rsidRPr="00DF5B0B">
              <w:rPr>
                <w:rStyle w:val="Hyperlink"/>
                <w:noProof/>
              </w:rPr>
              <w:t>INTELLECTUAL PROPERTY</w:t>
            </w:r>
            <w:r w:rsidR="00EF059D">
              <w:rPr>
                <w:noProof/>
                <w:webHidden/>
              </w:rPr>
              <w:tab/>
            </w:r>
            <w:r w:rsidR="00EF059D">
              <w:rPr>
                <w:noProof/>
                <w:webHidden/>
              </w:rPr>
              <w:fldChar w:fldCharType="begin"/>
            </w:r>
            <w:r w:rsidR="00EF059D">
              <w:rPr>
                <w:noProof/>
                <w:webHidden/>
              </w:rPr>
              <w:instrText xml:space="preserve"> PAGEREF _Toc65766266 \h </w:instrText>
            </w:r>
            <w:r w:rsidR="00EF059D">
              <w:rPr>
                <w:noProof/>
                <w:webHidden/>
              </w:rPr>
            </w:r>
            <w:r w:rsidR="00EF059D">
              <w:rPr>
                <w:noProof/>
                <w:webHidden/>
              </w:rPr>
              <w:fldChar w:fldCharType="separate"/>
            </w:r>
            <w:r w:rsidR="00EF059D">
              <w:rPr>
                <w:noProof/>
                <w:webHidden/>
              </w:rPr>
              <w:t>19</w:t>
            </w:r>
            <w:r w:rsidR="00EF059D">
              <w:rPr>
                <w:noProof/>
                <w:webHidden/>
              </w:rPr>
              <w:fldChar w:fldCharType="end"/>
            </w:r>
          </w:hyperlink>
        </w:p>
        <w:p w:rsidR="00EF059D" w:rsidRDefault="00BD46BA">
          <w:pPr>
            <w:pStyle w:val="TOC2"/>
            <w:tabs>
              <w:tab w:val="left" w:pos="660"/>
            </w:tabs>
            <w:rPr>
              <w:rFonts w:eastAsiaTheme="minorEastAsia"/>
              <w:noProof/>
            </w:rPr>
          </w:pPr>
          <w:hyperlink w:anchor="_Toc65766267" w:history="1">
            <w:r w:rsidR="00EF059D" w:rsidRPr="00DF5B0B">
              <w:rPr>
                <w:rStyle w:val="Hyperlink"/>
                <w:rFonts w:eastAsia="Arial"/>
                <w:noProof/>
              </w:rPr>
              <w:t>23.</w:t>
            </w:r>
            <w:r w:rsidR="00EF059D">
              <w:rPr>
                <w:rFonts w:eastAsiaTheme="minorEastAsia"/>
                <w:noProof/>
              </w:rPr>
              <w:tab/>
            </w:r>
            <w:r w:rsidR="00EF059D" w:rsidRPr="00DF5B0B">
              <w:rPr>
                <w:rStyle w:val="Hyperlink"/>
                <w:noProof/>
              </w:rPr>
              <w:t>ASSIGNMENT</w:t>
            </w:r>
            <w:r w:rsidR="00EF059D">
              <w:rPr>
                <w:noProof/>
                <w:webHidden/>
              </w:rPr>
              <w:tab/>
            </w:r>
            <w:r w:rsidR="00EF059D">
              <w:rPr>
                <w:noProof/>
                <w:webHidden/>
              </w:rPr>
              <w:fldChar w:fldCharType="begin"/>
            </w:r>
            <w:r w:rsidR="00EF059D">
              <w:rPr>
                <w:noProof/>
                <w:webHidden/>
              </w:rPr>
              <w:instrText xml:space="preserve"> PAGEREF _Toc65766267 \h </w:instrText>
            </w:r>
            <w:r w:rsidR="00EF059D">
              <w:rPr>
                <w:noProof/>
                <w:webHidden/>
              </w:rPr>
            </w:r>
            <w:r w:rsidR="00EF059D">
              <w:rPr>
                <w:noProof/>
                <w:webHidden/>
              </w:rPr>
              <w:fldChar w:fldCharType="separate"/>
            </w:r>
            <w:r w:rsidR="00EF059D">
              <w:rPr>
                <w:noProof/>
                <w:webHidden/>
              </w:rPr>
              <w:t>19</w:t>
            </w:r>
            <w:r w:rsidR="00EF059D">
              <w:rPr>
                <w:noProof/>
                <w:webHidden/>
              </w:rPr>
              <w:fldChar w:fldCharType="end"/>
            </w:r>
          </w:hyperlink>
        </w:p>
        <w:p w:rsidR="00EF059D" w:rsidRDefault="00BD46BA">
          <w:pPr>
            <w:pStyle w:val="TOC2"/>
            <w:tabs>
              <w:tab w:val="left" w:pos="660"/>
            </w:tabs>
            <w:rPr>
              <w:rFonts w:eastAsiaTheme="minorEastAsia"/>
              <w:noProof/>
            </w:rPr>
          </w:pPr>
          <w:hyperlink w:anchor="_Toc65766268" w:history="1">
            <w:r w:rsidR="00EF059D" w:rsidRPr="00DF5B0B">
              <w:rPr>
                <w:rStyle w:val="Hyperlink"/>
                <w:rFonts w:eastAsia="Arial"/>
                <w:noProof/>
              </w:rPr>
              <w:t>24.</w:t>
            </w:r>
            <w:r w:rsidR="00EF059D">
              <w:rPr>
                <w:rFonts w:eastAsiaTheme="minorEastAsia"/>
                <w:noProof/>
              </w:rPr>
              <w:tab/>
            </w:r>
            <w:r w:rsidR="00EF059D" w:rsidRPr="00DF5B0B">
              <w:rPr>
                <w:rStyle w:val="Hyperlink"/>
                <w:noProof/>
              </w:rPr>
              <w:t>NON-WAIVER</w:t>
            </w:r>
            <w:r w:rsidR="00EF059D">
              <w:rPr>
                <w:noProof/>
                <w:webHidden/>
              </w:rPr>
              <w:tab/>
            </w:r>
            <w:r w:rsidR="00EF059D">
              <w:rPr>
                <w:noProof/>
                <w:webHidden/>
              </w:rPr>
              <w:fldChar w:fldCharType="begin"/>
            </w:r>
            <w:r w:rsidR="00EF059D">
              <w:rPr>
                <w:noProof/>
                <w:webHidden/>
              </w:rPr>
              <w:instrText xml:space="preserve"> PAGEREF _Toc65766268 \h </w:instrText>
            </w:r>
            <w:r w:rsidR="00EF059D">
              <w:rPr>
                <w:noProof/>
                <w:webHidden/>
              </w:rPr>
            </w:r>
            <w:r w:rsidR="00EF059D">
              <w:rPr>
                <w:noProof/>
                <w:webHidden/>
              </w:rPr>
              <w:fldChar w:fldCharType="separate"/>
            </w:r>
            <w:r w:rsidR="00EF059D">
              <w:rPr>
                <w:noProof/>
                <w:webHidden/>
              </w:rPr>
              <w:t>20</w:t>
            </w:r>
            <w:r w:rsidR="00EF059D">
              <w:rPr>
                <w:noProof/>
                <w:webHidden/>
              </w:rPr>
              <w:fldChar w:fldCharType="end"/>
            </w:r>
          </w:hyperlink>
        </w:p>
        <w:p w:rsidR="00EF059D" w:rsidRDefault="00BD46BA">
          <w:pPr>
            <w:pStyle w:val="TOC2"/>
            <w:tabs>
              <w:tab w:val="left" w:pos="660"/>
            </w:tabs>
            <w:rPr>
              <w:rFonts w:eastAsiaTheme="minorEastAsia"/>
              <w:noProof/>
            </w:rPr>
          </w:pPr>
          <w:hyperlink w:anchor="_Toc65766269" w:history="1">
            <w:r w:rsidR="00EF059D" w:rsidRPr="00DF5B0B">
              <w:rPr>
                <w:rStyle w:val="Hyperlink"/>
                <w:rFonts w:eastAsia="Arial"/>
                <w:noProof/>
              </w:rPr>
              <w:t>25.</w:t>
            </w:r>
            <w:r w:rsidR="00EF059D">
              <w:rPr>
                <w:rFonts w:eastAsiaTheme="minorEastAsia"/>
                <w:noProof/>
              </w:rPr>
              <w:tab/>
            </w:r>
            <w:r w:rsidR="00EF059D" w:rsidRPr="00DF5B0B">
              <w:rPr>
                <w:rStyle w:val="Hyperlink"/>
                <w:noProof/>
              </w:rPr>
              <w:t>TERMINATION OF AGREEMENT / CONTRACT</w:t>
            </w:r>
            <w:r w:rsidR="00EF059D">
              <w:rPr>
                <w:noProof/>
                <w:webHidden/>
              </w:rPr>
              <w:tab/>
            </w:r>
            <w:r w:rsidR="00EF059D">
              <w:rPr>
                <w:noProof/>
                <w:webHidden/>
              </w:rPr>
              <w:fldChar w:fldCharType="begin"/>
            </w:r>
            <w:r w:rsidR="00EF059D">
              <w:rPr>
                <w:noProof/>
                <w:webHidden/>
              </w:rPr>
              <w:instrText xml:space="preserve"> PAGEREF _Toc65766269 \h </w:instrText>
            </w:r>
            <w:r w:rsidR="00EF059D">
              <w:rPr>
                <w:noProof/>
                <w:webHidden/>
              </w:rPr>
            </w:r>
            <w:r w:rsidR="00EF059D">
              <w:rPr>
                <w:noProof/>
                <w:webHidden/>
              </w:rPr>
              <w:fldChar w:fldCharType="separate"/>
            </w:r>
            <w:r w:rsidR="00EF059D">
              <w:rPr>
                <w:noProof/>
                <w:webHidden/>
              </w:rPr>
              <w:t>20</w:t>
            </w:r>
            <w:r w:rsidR="00EF059D">
              <w:rPr>
                <w:noProof/>
                <w:webHidden/>
              </w:rPr>
              <w:fldChar w:fldCharType="end"/>
            </w:r>
          </w:hyperlink>
        </w:p>
        <w:p w:rsidR="00EF059D" w:rsidRDefault="00BD46BA">
          <w:pPr>
            <w:pStyle w:val="TOC2"/>
            <w:tabs>
              <w:tab w:val="left" w:pos="660"/>
            </w:tabs>
            <w:rPr>
              <w:rFonts w:eastAsiaTheme="minorEastAsia"/>
              <w:noProof/>
            </w:rPr>
          </w:pPr>
          <w:hyperlink w:anchor="_Toc65766270" w:history="1">
            <w:r w:rsidR="00EF059D" w:rsidRPr="00DF5B0B">
              <w:rPr>
                <w:rStyle w:val="Hyperlink"/>
                <w:rFonts w:eastAsia="Arial"/>
                <w:noProof/>
              </w:rPr>
              <w:t>26.</w:t>
            </w:r>
            <w:r w:rsidR="00EF059D">
              <w:rPr>
                <w:rFonts w:eastAsiaTheme="minorEastAsia"/>
                <w:noProof/>
              </w:rPr>
              <w:tab/>
            </w:r>
            <w:r w:rsidR="00EF059D" w:rsidRPr="00DF5B0B">
              <w:rPr>
                <w:rStyle w:val="Hyperlink"/>
                <w:noProof/>
              </w:rPr>
              <w:t>CONTRACT SURVIVABIL</w:t>
            </w:r>
            <w:r w:rsidR="00EF059D" w:rsidRPr="00DF5B0B">
              <w:rPr>
                <w:rStyle w:val="Hyperlink"/>
                <w:noProof/>
                <w:spacing w:val="-1"/>
              </w:rPr>
              <w:t>ITY</w:t>
            </w:r>
            <w:r w:rsidR="00EF059D">
              <w:rPr>
                <w:noProof/>
                <w:webHidden/>
              </w:rPr>
              <w:tab/>
            </w:r>
            <w:r w:rsidR="00EF059D">
              <w:rPr>
                <w:noProof/>
                <w:webHidden/>
              </w:rPr>
              <w:fldChar w:fldCharType="begin"/>
            </w:r>
            <w:r w:rsidR="00EF059D">
              <w:rPr>
                <w:noProof/>
                <w:webHidden/>
              </w:rPr>
              <w:instrText xml:space="preserve"> PAGEREF _Toc65766270 \h </w:instrText>
            </w:r>
            <w:r w:rsidR="00EF059D">
              <w:rPr>
                <w:noProof/>
                <w:webHidden/>
              </w:rPr>
            </w:r>
            <w:r w:rsidR="00EF059D">
              <w:rPr>
                <w:noProof/>
                <w:webHidden/>
              </w:rPr>
              <w:fldChar w:fldCharType="separate"/>
            </w:r>
            <w:r w:rsidR="00EF059D">
              <w:rPr>
                <w:noProof/>
                <w:webHidden/>
              </w:rPr>
              <w:t>21</w:t>
            </w:r>
            <w:r w:rsidR="00EF059D">
              <w:rPr>
                <w:noProof/>
                <w:webHidden/>
              </w:rPr>
              <w:fldChar w:fldCharType="end"/>
            </w:r>
          </w:hyperlink>
        </w:p>
        <w:p w:rsidR="00EF059D" w:rsidRDefault="00BD46BA">
          <w:pPr>
            <w:pStyle w:val="TOC2"/>
            <w:tabs>
              <w:tab w:val="left" w:pos="660"/>
            </w:tabs>
            <w:rPr>
              <w:rFonts w:eastAsiaTheme="minorEastAsia"/>
              <w:noProof/>
            </w:rPr>
          </w:pPr>
          <w:hyperlink w:anchor="_Toc65766271" w:history="1">
            <w:r w:rsidR="00EF059D" w:rsidRPr="00DF5B0B">
              <w:rPr>
                <w:rStyle w:val="Hyperlink"/>
                <w:rFonts w:eastAsia="Arial"/>
                <w:noProof/>
              </w:rPr>
              <w:t>27.</w:t>
            </w:r>
            <w:r w:rsidR="00EF059D">
              <w:rPr>
                <w:rFonts w:eastAsiaTheme="minorEastAsia"/>
                <w:noProof/>
              </w:rPr>
              <w:tab/>
            </w:r>
            <w:r w:rsidR="00EF059D" w:rsidRPr="00DF5B0B">
              <w:rPr>
                <w:rStyle w:val="Hyperlink"/>
                <w:noProof/>
              </w:rPr>
              <w:t>COMPLIANCE</w:t>
            </w:r>
            <w:r w:rsidR="00EF059D">
              <w:rPr>
                <w:noProof/>
                <w:webHidden/>
              </w:rPr>
              <w:tab/>
            </w:r>
            <w:r w:rsidR="00EF059D">
              <w:rPr>
                <w:noProof/>
                <w:webHidden/>
              </w:rPr>
              <w:fldChar w:fldCharType="begin"/>
            </w:r>
            <w:r w:rsidR="00EF059D">
              <w:rPr>
                <w:noProof/>
                <w:webHidden/>
              </w:rPr>
              <w:instrText xml:space="preserve"> PAGEREF _Toc65766271 \h </w:instrText>
            </w:r>
            <w:r w:rsidR="00EF059D">
              <w:rPr>
                <w:noProof/>
                <w:webHidden/>
              </w:rPr>
            </w:r>
            <w:r w:rsidR="00EF059D">
              <w:rPr>
                <w:noProof/>
                <w:webHidden/>
              </w:rPr>
              <w:fldChar w:fldCharType="separate"/>
            </w:r>
            <w:r w:rsidR="00EF059D">
              <w:rPr>
                <w:noProof/>
                <w:webHidden/>
              </w:rPr>
              <w:t>22</w:t>
            </w:r>
            <w:r w:rsidR="00EF059D">
              <w:rPr>
                <w:noProof/>
                <w:webHidden/>
              </w:rPr>
              <w:fldChar w:fldCharType="end"/>
            </w:r>
          </w:hyperlink>
        </w:p>
        <w:p w:rsidR="00EF059D" w:rsidRDefault="00BD46BA">
          <w:pPr>
            <w:pStyle w:val="TOC2"/>
            <w:tabs>
              <w:tab w:val="left" w:pos="660"/>
            </w:tabs>
            <w:rPr>
              <w:rFonts w:eastAsiaTheme="minorEastAsia"/>
              <w:noProof/>
            </w:rPr>
          </w:pPr>
          <w:hyperlink w:anchor="_Toc65766272" w:history="1">
            <w:r w:rsidR="00EF059D" w:rsidRPr="00DF5B0B">
              <w:rPr>
                <w:rStyle w:val="Hyperlink"/>
                <w:rFonts w:eastAsia="Arial"/>
                <w:noProof/>
              </w:rPr>
              <w:t>28.</w:t>
            </w:r>
            <w:r w:rsidR="00EF059D">
              <w:rPr>
                <w:rFonts w:eastAsiaTheme="minorEastAsia"/>
                <w:noProof/>
              </w:rPr>
              <w:tab/>
            </w:r>
            <w:r w:rsidR="00EF059D" w:rsidRPr="00DF5B0B">
              <w:rPr>
                <w:rStyle w:val="Hyperlink"/>
                <w:noProof/>
              </w:rPr>
              <w:t>INDEMNITY</w:t>
            </w:r>
            <w:r w:rsidR="00EF059D">
              <w:rPr>
                <w:noProof/>
                <w:webHidden/>
              </w:rPr>
              <w:tab/>
            </w:r>
            <w:r w:rsidR="00EF059D">
              <w:rPr>
                <w:noProof/>
                <w:webHidden/>
              </w:rPr>
              <w:fldChar w:fldCharType="begin"/>
            </w:r>
            <w:r w:rsidR="00EF059D">
              <w:rPr>
                <w:noProof/>
                <w:webHidden/>
              </w:rPr>
              <w:instrText xml:space="preserve"> PAGEREF _Toc65766272 \h </w:instrText>
            </w:r>
            <w:r w:rsidR="00EF059D">
              <w:rPr>
                <w:noProof/>
                <w:webHidden/>
              </w:rPr>
            </w:r>
            <w:r w:rsidR="00EF059D">
              <w:rPr>
                <w:noProof/>
                <w:webHidden/>
              </w:rPr>
              <w:fldChar w:fldCharType="separate"/>
            </w:r>
            <w:r w:rsidR="00EF059D">
              <w:rPr>
                <w:noProof/>
                <w:webHidden/>
              </w:rPr>
              <w:t>22</w:t>
            </w:r>
            <w:r w:rsidR="00EF059D">
              <w:rPr>
                <w:noProof/>
                <w:webHidden/>
              </w:rPr>
              <w:fldChar w:fldCharType="end"/>
            </w:r>
          </w:hyperlink>
        </w:p>
        <w:p w:rsidR="00EF059D" w:rsidRDefault="00BD46BA">
          <w:pPr>
            <w:pStyle w:val="TOC2"/>
            <w:tabs>
              <w:tab w:val="left" w:pos="660"/>
            </w:tabs>
            <w:rPr>
              <w:rFonts w:eastAsiaTheme="minorEastAsia"/>
              <w:noProof/>
            </w:rPr>
          </w:pPr>
          <w:hyperlink w:anchor="_Toc65766273" w:history="1">
            <w:r w:rsidR="00EF059D" w:rsidRPr="00DF5B0B">
              <w:rPr>
                <w:rStyle w:val="Hyperlink"/>
                <w:rFonts w:eastAsia="Arial"/>
                <w:noProof/>
              </w:rPr>
              <w:t>29.</w:t>
            </w:r>
            <w:r w:rsidR="00EF059D">
              <w:rPr>
                <w:rFonts w:eastAsiaTheme="minorEastAsia"/>
                <w:noProof/>
              </w:rPr>
              <w:tab/>
            </w:r>
            <w:r w:rsidR="00EF059D" w:rsidRPr="00DF5B0B">
              <w:rPr>
                <w:rStyle w:val="Hyperlink"/>
                <w:noProof/>
              </w:rPr>
              <w:t>FORCE MAJEURE</w:t>
            </w:r>
            <w:r w:rsidR="00EF059D">
              <w:rPr>
                <w:noProof/>
                <w:webHidden/>
              </w:rPr>
              <w:tab/>
            </w:r>
            <w:r w:rsidR="00EF059D">
              <w:rPr>
                <w:noProof/>
                <w:webHidden/>
              </w:rPr>
              <w:fldChar w:fldCharType="begin"/>
            </w:r>
            <w:r w:rsidR="00EF059D">
              <w:rPr>
                <w:noProof/>
                <w:webHidden/>
              </w:rPr>
              <w:instrText xml:space="preserve"> PAGEREF _Toc65766273 \h </w:instrText>
            </w:r>
            <w:r w:rsidR="00EF059D">
              <w:rPr>
                <w:noProof/>
                <w:webHidden/>
              </w:rPr>
            </w:r>
            <w:r w:rsidR="00EF059D">
              <w:rPr>
                <w:noProof/>
                <w:webHidden/>
              </w:rPr>
              <w:fldChar w:fldCharType="separate"/>
            </w:r>
            <w:r w:rsidR="00EF059D">
              <w:rPr>
                <w:noProof/>
                <w:webHidden/>
              </w:rPr>
              <w:t>22</w:t>
            </w:r>
            <w:r w:rsidR="00EF059D">
              <w:rPr>
                <w:noProof/>
                <w:webHidden/>
              </w:rPr>
              <w:fldChar w:fldCharType="end"/>
            </w:r>
          </w:hyperlink>
        </w:p>
        <w:p w:rsidR="00EF059D" w:rsidRDefault="00BD46BA">
          <w:pPr>
            <w:pStyle w:val="TOC2"/>
            <w:tabs>
              <w:tab w:val="left" w:pos="660"/>
            </w:tabs>
            <w:rPr>
              <w:rFonts w:eastAsiaTheme="minorEastAsia"/>
              <w:noProof/>
            </w:rPr>
          </w:pPr>
          <w:hyperlink w:anchor="_Toc65766274" w:history="1">
            <w:r w:rsidR="00EF059D" w:rsidRPr="00DF5B0B">
              <w:rPr>
                <w:rStyle w:val="Hyperlink"/>
                <w:rFonts w:eastAsia="Arial"/>
                <w:noProof/>
              </w:rPr>
              <w:t>30.</w:t>
            </w:r>
            <w:r w:rsidR="00EF059D">
              <w:rPr>
                <w:rFonts w:eastAsiaTheme="minorEastAsia"/>
                <w:noProof/>
              </w:rPr>
              <w:tab/>
            </w:r>
            <w:r w:rsidR="00EF059D" w:rsidRPr="00DF5B0B">
              <w:rPr>
                <w:rStyle w:val="Hyperlink"/>
                <w:rFonts w:eastAsia="Arial"/>
                <w:noProof/>
              </w:rPr>
              <w:t>ARBITRATION AND SETTLEMENT OF DISPUTES</w:t>
            </w:r>
            <w:r w:rsidR="00EF059D">
              <w:rPr>
                <w:noProof/>
                <w:webHidden/>
              </w:rPr>
              <w:tab/>
            </w:r>
            <w:r w:rsidR="00EF059D">
              <w:rPr>
                <w:noProof/>
                <w:webHidden/>
              </w:rPr>
              <w:fldChar w:fldCharType="begin"/>
            </w:r>
            <w:r w:rsidR="00EF059D">
              <w:rPr>
                <w:noProof/>
                <w:webHidden/>
              </w:rPr>
              <w:instrText xml:space="preserve"> PAGEREF _Toc65766274 \h </w:instrText>
            </w:r>
            <w:r w:rsidR="00EF059D">
              <w:rPr>
                <w:noProof/>
                <w:webHidden/>
              </w:rPr>
            </w:r>
            <w:r w:rsidR="00EF059D">
              <w:rPr>
                <w:noProof/>
                <w:webHidden/>
              </w:rPr>
              <w:fldChar w:fldCharType="separate"/>
            </w:r>
            <w:r w:rsidR="00EF059D">
              <w:rPr>
                <w:noProof/>
                <w:webHidden/>
              </w:rPr>
              <w:t>23</w:t>
            </w:r>
            <w:r w:rsidR="00EF059D">
              <w:rPr>
                <w:noProof/>
                <w:webHidden/>
              </w:rPr>
              <w:fldChar w:fldCharType="end"/>
            </w:r>
          </w:hyperlink>
        </w:p>
        <w:p w:rsidR="00EF059D" w:rsidRDefault="00BD46BA">
          <w:pPr>
            <w:pStyle w:val="TOC2"/>
            <w:tabs>
              <w:tab w:val="left" w:pos="660"/>
            </w:tabs>
            <w:rPr>
              <w:rFonts w:eastAsiaTheme="minorEastAsia"/>
              <w:noProof/>
            </w:rPr>
          </w:pPr>
          <w:hyperlink w:anchor="_Toc65766275" w:history="1">
            <w:r w:rsidR="00EF059D" w:rsidRPr="00DF5B0B">
              <w:rPr>
                <w:rStyle w:val="Hyperlink"/>
                <w:rFonts w:eastAsia="Arial"/>
                <w:noProof/>
              </w:rPr>
              <w:t>31.</w:t>
            </w:r>
            <w:r w:rsidR="00EF059D">
              <w:rPr>
                <w:rFonts w:eastAsiaTheme="minorEastAsia"/>
                <w:noProof/>
              </w:rPr>
              <w:tab/>
            </w:r>
            <w:r w:rsidR="00EF059D" w:rsidRPr="00DF5B0B">
              <w:rPr>
                <w:rStyle w:val="Hyperlink"/>
                <w:rFonts w:eastAsia="Arial"/>
                <w:noProof/>
              </w:rPr>
              <w:t>JURISDICTION</w:t>
            </w:r>
            <w:r w:rsidR="00EF059D">
              <w:rPr>
                <w:noProof/>
                <w:webHidden/>
              </w:rPr>
              <w:tab/>
            </w:r>
            <w:r w:rsidR="00EF059D">
              <w:rPr>
                <w:noProof/>
                <w:webHidden/>
              </w:rPr>
              <w:fldChar w:fldCharType="begin"/>
            </w:r>
            <w:r w:rsidR="00EF059D">
              <w:rPr>
                <w:noProof/>
                <w:webHidden/>
              </w:rPr>
              <w:instrText xml:space="preserve"> PAGEREF _Toc65766275 \h </w:instrText>
            </w:r>
            <w:r w:rsidR="00EF059D">
              <w:rPr>
                <w:noProof/>
                <w:webHidden/>
              </w:rPr>
            </w:r>
            <w:r w:rsidR="00EF059D">
              <w:rPr>
                <w:noProof/>
                <w:webHidden/>
              </w:rPr>
              <w:fldChar w:fldCharType="separate"/>
            </w:r>
            <w:r w:rsidR="00EF059D">
              <w:rPr>
                <w:noProof/>
                <w:webHidden/>
              </w:rPr>
              <w:t>24</w:t>
            </w:r>
            <w:r w:rsidR="00EF059D">
              <w:rPr>
                <w:noProof/>
                <w:webHidden/>
              </w:rPr>
              <w:fldChar w:fldCharType="end"/>
            </w:r>
          </w:hyperlink>
        </w:p>
        <w:p w:rsidR="00EF059D" w:rsidRDefault="00BD46BA">
          <w:pPr>
            <w:pStyle w:val="TOC1"/>
            <w:tabs>
              <w:tab w:val="right" w:leader="dot" w:pos="10070"/>
            </w:tabs>
            <w:rPr>
              <w:rFonts w:eastAsiaTheme="minorEastAsia"/>
              <w:noProof/>
            </w:rPr>
          </w:pPr>
          <w:hyperlink w:anchor="_Toc65766276" w:history="1">
            <w:r w:rsidR="00EF059D" w:rsidRPr="00DF5B0B">
              <w:rPr>
                <w:rStyle w:val="Hyperlink"/>
                <w:rFonts w:eastAsia="Arial"/>
                <w:noProof/>
              </w:rPr>
              <w:t>ANNEXURE II – B : WORK SCOPE</w:t>
            </w:r>
            <w:r w:rsidR="00EF059D">
              <w:rPr>
                <w:noProof/>
                <w:webHidden/>
              </w:rPr>
              <w:tab/>
            </w:r>
            <w:r w:rsidR="00EF059D">
              <w:rPr>
                <w:noProof/>
                <w:webHidden/>
              </w:rPr>
              <w:fldChar w:fldCharType="begin"/>
            </w:r>
            <w:r w:rsidR="00EF059D">
              <w:rPr>
                <w:noProof/>
                <w:webHidden/>
              </w:rPr>
              <w:instrText xml:space="preserve"> PAGEREF _Toc65766276 \h </w:instrText>
            </w:r>
            <w:r w:rsidR="00EF059D">
              <w:rPr>
                <w:noProof/>
                <w:webHidden/>
              </w:rPr>
            </w:r>
            <w:r w:rsidR="00EF059D">
              <w:rPr>
                <w:noProof/>
                <w:webHidden/>
              </w:rPr>
              <w:fldChar w:fldCharType="separate"/>
            </w:r>
            <w:r w:rsidR="00EF059D">
              <w:rPr>
                <w:noProof/>
                <w:webHidden/>
              </w:rPr>
              <w:t>25</w:t>
            </w:r>
            <w:r w:rsidR="00EF059D">
              <w:rPr>
                <w:noProof/>
                <w:webHidden/>
              </w:rPr>
              <w:fldChar w:fldCharType="end"/>
            </w:r>
          </w:hyperlink>
        </w:p>
        <w:p w:rsidR="00EF059D" w:rsidRDefault="00BD46BA">
          <w:pPr>
            <w:pStyle w:val="TOC1"/>
            <w:tabs>
              <w:tab w:val="right" w:leader="dot" w:pos="10070"/>
            </w:tabs>
            <w:rPr>
              <w:rFonts w:eastAsiaTheme="minorEastAsia"/>
              <w:noProof/>
            </w:rPr>
          </w:pPr>
          <w:hyperlink w:anchor="_Toc65766277" w:history="1">
            <w:r w:rsidR="00EF059D" w:rsidRPr="00DF5B0B">
              <w:rPr>
                <w:rStyle w:val="Hyperlink"/>
                <w:rFonts w:eastAsia="Arial"/>
                <w:noProof/>
              </w:rPr>
              <w:t xml:space="preserve">ANNEXURE II – C : </w:t>
            </w:r>
            <w:r w:rsidR="00EF059D" w:rsidRPr="00DF5B0B">
              <w:rPr>
                <w:rStyle w:val="Hyperlink"/>
                <w:noProof/>
              </w:rPr>
              <w:t>CONTRACTS AND BILLING PROCESS WORKFLOW</w:t>
            </w:r>
            <w:r w:rsidR="00EF059D">
              <w:rPr>
                <w:noProof/>
                <w:webHidden/>
              </w:rPr>
              <w:tab/>
            </w:r>
            <w:r w:rsidR="00EF059D">
              <w:rPr>
                <w:noProof/>
                <w:webHidden/>
              </w:rPr>
              <w:fldChar w:fldCharType="begin"/>
            </w:r>
            <w:r w:rsidR="00EF059D">
              <w:rPr>
                <w:noProof/>
                <w:webHidden/>
              </w:rPr>
              <w:instrText xml:space="preserve"> PAGEREF _Toc65766277 \h </w:instrText>
            </w:r>
            <w:r w:rsidR="00EF059D">
              <w:rPr>
                <w:noProof/>
                <w:webHidden/>
              </w:rPr>
            </w:r>
            <w:r w:rsidR="00EF059D">
              <w:rPr>
                <w:noProof/>
                <w:webHidden/>
              </w:rPr>
              <w:fldChar w:fldCharType="separate"/>
            </w:r>
            <w:r w:rsidR="00EF059D">
              <w:rPr>
                <w:noProof/>
                <w:webHidden/>
              </w:rPr>
              <w:t>27</w:t>
            </w:r>
            <w:r w:rsidR="00EF059D">
              <w:rPr>
                <w:noProof/>
                <w:webHidden/>
              </w:rPr>
              <w:fldChar w:fldCharType="end"/>
            </w:r>
          </w:hyperlink>
        </w:p>
        <w:p w:rsidR="00EF059D" w:rsidRDefault="00BD46BA">
          <w:pPr>
            <w:pStyle w:val="TOC1"/>
            <w:tabs>
              <w:tab w:val="right" w:leader="dot" w:pos="10070"/>
            </w:tabs>
            <w:rPr>
              <w:rFonts w:eastAsiaTheme="minorEastAsia"/>
              <w:noProof/>
            </w:rPr>
          </w:pPr>
          <w:hyperlink w:anchor="_Toc65766278" w:history="1">
            <w:r w:rsidR="00EF059D" w:rsidRPr="00DF5B0B">
              <w:rPr>
                <w:rStyle w:val="Hyperlink"/>
                <w:rFonts w:eastAsia="Arial"/>
                <w:noProof/>
              </w:rPr>
              <w:t>ANNEXURE III : PRE-QUALIFICATION BID</w:t>
            </w:r>
            <w:r w:rsidR="00EF059D">
              <w:rPr>
                <w:noProof/>
                <w:webHidden/>
              </w:rPr>
              <w:tab/>
            </w:r>
            <w:r w:rsidR="00EF059D">
              <w:rPr>
                <w:noProof/>
                <w:webHidden/>
              </w:rPr>
              <w:fldChar w:fldCharType="begin"/>
            </w:r>
            <w:r w:rsidR="00EF059D">
              <w:rPr>
                <w:noProof/>
                <w:webHidden/>
              </w:rPr>
              <w:instrText xml:space="preserve"> PAGEREF _Toc65766278 \h </w:instrText>
            </w:r>
            <w:r w:rsidR="00EF059D">
              <w:rPr>
                <w:noProof/>
                <w:webHidden/>
              </w:rPr>
            </w:r>
            <w:r w:rsidR="00EF059D">
              <w:rPr>
                <w:noProof/>
                <w:webHidden/>
              </w:rPr>
              <w:fldChar w:fldCharType="separate"/>
            </w:r>
            <w:r w:rsidR="00EF059D">
              <w:rPr>
                <w:noProof/>
                <w:webHidden/>
              </w:rPr>
              <w:t>29</w:t>
            </w:r>
            <w:r w:rsidR="00EF059D">
              <w:rPr>
                <w:noProof/>
                <w:webHidden/>
              </w:rPr>
              <w:fldChar w:fldCharType="end"/>
            </w:r>
          </w:hyperlink>
        </w:p>
        <w:p w:rsidR="00EF059D" w:rsidRDefault="00BD46BA">
          <w:pPr>
            <w:pStyle w:val="TOC2"/>
            <w:rPr>
              <w:rFonts w:eastAsiaTheme="minorEastAsia"/>
              <w:noProof/>
            </w:rPr>
          </w:pPr>
          <w:hyperlink w:anchor="_Toc65766279" w:history="1">
            <w:r w:rsidR="00EF059D" w:rsidRPr="00DF5B0B">
              <w:rPr>
                <w:rStyle w:val="Hyperlink"/>
                <w:rFonts w:eastAsia="Times New Roman"/>
                <w:noProof/>
              </w:rPr>
              <w:t xml:space="preserve">ANNEXURE III – A : </w:t>
            </w:r>
            <w:r w:rsidR="00EF059D" w:rsidRPr="00DF5B0B">
              <w:rPr>
                <w:rStyle w:val="Hyperlink"/>
                <w:rFonts w:eastAsia="Arial"/>
                <w:noProof/>
              </w:rPr>
              <w:t>PRE-QUALIFICATION CRITERIA OF THE TENDER</w:t>
            </w:r>
            <w:r w:rsidR="00EF059D">
              <w:rPr>
                <w:noProof/>
                <w:webHidden/>
              </w:rPr>
              <w:tab/>
            </w:r>
            <w:r w:rsidR="00EF059D">
              <w:rPr>
                <w:noProof/>
                <w:webHidden/>
              </w:rPr>
              <w:fldChar w:fldCharType="begin"/>
            </w:r>
            <w:r w:rsidR="00EF059D">
              <w:rPr>
                <w:noProof/>
                <w:webHidden/>
              </w:rPr>
              <w:instrText xml:space="preserve"> PAGEREF _Toc65766279 \h </w:instrText>
            </w:r>
            <w:r w:rsidR="00EF059D">
              <w:rPr>
                <w:noProof/>
                <w:webHidden/>
              </w:rPr>
            </w:r>
            <w:r w:rsidR="00EF059D">
              <w:rPr>
                <w:noProof/>
                <w:webHidden/>
              </w:rPr>
              <w:fldChar w:fldCharType="separate"/>
            </w:r>
            <w:r w:rsidR="00EF059D">
              <w:rPr>
                <w:noProof/>
                <w:webHidden/>
              </w:rPr>
              <w:t>30</w:t>
            </w:r>
            <w:r w:rsidR="00EF059D">
              <w:rPr>
                <w:noProof/>
                <w:webHidden/>
              </w:rPr>
              <w:fldChar w:fldCharType="end"/>
            </w:r>
          </w:hyperlink>
        </w:p>
        <w:p w:rsidR="00EF059D" w:rsidRDefault="00BD46BA">
          <w:pPr>
            <w:pStyle w:val="TOC2"/>
            <w:rPr>
              <w:rFonts w:eastAsiaTheme="minorEastAsia"/>
              <w:noProof/>
            </w:rPr>
          </w:pPr>
          <w:hyperlink w:anchor="_Toc65766280" w:history="1">
            <w:r w:rsidR="00EF059D" w:rsidRPr="00DF5B0B">
              <w:rPr>
                <w:rStyle w:val="Hyperlink"/>
                <w:rFonts w:eastAsia="Arial"/>
                <w:noProof/>
              </w:rPr>
              <w:t>ANNEXURE III – B : BIDDER’S COMPANY INFORMATION</w:t>
            </w:r>
            <w:r w:rsidR="00EF059D">
              <w:rPr>
                <w:noProof/>
                <w:webHidden/>
              </w:rPr>
              <w:tab/>
            </w:r>
            <w:r w:rsidR="00EF059D">
              <w:rPr>
                <w:noProof/>
                <w:webHidden/>
              </w:rPr>
              <w:fldChar w:fldCharType="begin"/>
            </w:r>
            <w:r w:rsidR="00EF059D">
              <w:rPr>
                <w:noProof/>
                <w:webHidden/>
              </w:rPr>
              <w:instrText xml:space="preserve"> PAGEREF _Toc65766280 \h </w:instrText>
            </w:r>
            <w:r w:rsidR="00EF059D">
              <w:rPr>
                <w:noProof/>
                <w:webHidden/>
              </w:rPr>
            </w:r>
            <w:r w:rsidR="00EF059D">
              <w:rPr>
                <w:noProof/>
                <w:webHidden/>
              </w:rPr>
              <w:fldChar w:fldCharType="separate"/>
            </w:r>
            <w:r w:rsidR="00EF059D">
              <w:rPr>
                <w:noProof/>
                <w:webHidden/>
              </w:rPr>
              <w:t>33</w:t>
            </w:r>
            <w:r w:rsidR="00EF059D">
              <w:rPr>
                <w:noProof/>
                <w:webHidden/>
              </w:rPr>
              <w:fldChar w:fldCharType="end"/>
            </w:r>
          </w:hyperlink>
        </w:p>
        <w:p w:rsidR="00EF059D" w:rsidRDefault="00BD46BA">
          <w:pPr>
            <w:pStyle w:val="TOC2"/>
            <w:rPr>
              <w:rFonts w:eastAsiaTheme="minorEastAsia"/>
              <w:noProof/>
            </w:rPr>
          </w:pPr>
          <w:hyperlink w:anchor="_Toc65766281" w:history="1">
            <w:r w:rsidR="00EF059D" w:rsidRPr="00DF5B0B">
              <w:rPr>
                <w:rStyle w:val="Hyperlink"/>
                <w:rFonts w:eastAsia="Arial"/>
                <w:noProof/>
              </w:rPr>
              <w:t>ANNEXURE III – C : BIDDER’S PRODUCT INFORMATION</w:t>
            </w:r>
            <w:r w:rsidR="00EF059D">
              <w:rPr>
                <w:noProof/>
                <w:webHidden/>
              </w:rPr>
              <w:tab/>
            </w:r>
            <w:r w:rsidR="00EF059D">
              <w:rPr>
                <w:noProof/>
                <w:webHidden/>
              </w:rPr>
              <w:fldChar w:fldCharType="begin"/>
            </w:r>
            <w:r w:rsidR="00EF059D">
              <w:rPr>
                <w:noProof/>
                <w:webHidden/>
              </w:rPr>
              <w:instrText xml:space="preserve"> PAGEREF _Toc65766281 \h </w:instrText>
            </w:r>
            <w:r w:rsidR="00EF059D">
              <w:rPr>
                <w:noProof/>
                <w:webHidden/>
              </w:rPr>
            </w:r>
            <w:r w:rsidR="00EF059D">
              <w:rPr>
                <w:noProof/>
                <w:webHidden/>
              </w:rPr>
              <w:fldChar w:fldCharType="separate"/>
            </w:r>
            <w:r w:rsidR="00EF059D">
              <w:rPr>
                <w:noProof/>
                <w:webHidden/>
              </w:rPr>
              <w:t>34</w:t>
            </w:r>
            <w:r w:rsidR="00EF059D">
              <w:rPr>
                <w:noProof/>
                <w:webHidden/>
              </w:rPr>
              <w:fldChar w:fldCharType="end"/>
            </w:r>
          </w:hyperlink>
        </w:p>
        <w:p w:rsidR="00EF059D" w:rsidRDefault="00BD46BA">
          <w:pPr>
            <w:pStyle w:val="TOC1"/>
            <w:tabs>
              <w:tab w:val="right" w:leader="dot" w:pos="10070"/>
            </w:tabs>
            <w:rPr>
              <w:rFonts w:eastAsiaTheme="minorEastAsia"/>
              <w:noProof/>
            </w:rPr>
          </w:pPr>
          <w:hyperlink w:anchor="_Toc65766282" w:history="1">
            <w:r w:rsidR="00EF059D" w:rsidRPr="00DF5B0B">
              <w:rPr>
                <w:rStyle w:val="Hyperlink"/>
                <w:rFonts w:eastAsia="Arial"/>
                <w:noProof/>
              </w:rPr>
              <w:t>ANNEXURE IV : TECHNICAL BID</w:t>
            </w:r>
            <w:r w:rsidR="00EF059D">
              <w:rPr>
                <w:noProof/>
                <w:webHidden/>
              </w:rPr>
              <w:tab/>
            </w:r>
            <w:r w:rsidR="00EF059D">
              <w:rPr>
                <w:noProof/>
                <w:webHidden/>
              </w:rPr>
              <w:fldChar w:fldCharType="begin"/>
            </w:r>
            <w:r w:rsidR="00EF059D">
              <w:rPr>
                <w:noProof/>
                <w:webHidden/>
              </w:rPr>
              <w:instrText xml:space="preserve"> PAGEREF _Toc65766282 \h </w:instrText>
            </w:r>
            <w:r w:rsidR="00EF059D">
              <w:rPr>
                <w:noProof/>
                <w:webHidden/>
              </w:rPr>
            </w:r>
            <w:r w:rsidR="00EF059D">
              <w:rPr>
                <w:noProof/>
                <w:webHidden/>
              </w:rPr>
              <w:fldChar w:fldCharType="separate"/>
            </w:r>
            <w:r w:rsidR="00EF059D">
              <w:rPr>
                <w:noProof/>
                <w:webHidden/>
              </w:rPr>
              <w:t>35</w:t>
            </w:r>
            <w:r w:rsidR="00EF059D">
              <w:rPr>
                <w:noProof/>
                <w:webHidden/>
              </w:rPr>
              <w:fldChar w:fldCharType="end"/>
            </w:r>
          </w:hyperlink>
        </w:p>
        <w:p w:rsidR="00EF059D" w:rsidRDefault="00BD46BA">
          <w:pPr>
            <w:pStyle w:val="TOC2"/>
            <w:rPr>
              <w:rFonts w:eastAsiaTheme="minorEastAsia"/>
              <w:noProof/>
            </w:rPr>
          </w:pPr>
          <w:hyperlink w:anchor="_Toc65766283" w:history="1">
            <w:r w:rsidR="00EF059D" w:rsidRPr="00DF5B0B">
              <w:rPr>
                <w:rStyle w:val="Hyperlink"/>
                <w:rFonts w:eastAsia="Arial"/>
                <w:noProof/>
              </w:rPr>
              <w:t>ANNEXURE IV – A : REVENUE AND BILLING</w:t>
            </w:r>
            <w:r w:rsidR="00EF059D">
              <w:rPr>
                <w:noProof/>
                <w:webHidden/>
              </w:rPr>
              <w:tab/>
            </w:r>
            <w:r w:rsidR="00EF059D">
              <w:rPr>
                <w:noProof/>
                <w:webHidden/>
              </w:rPr>
              <w:fldChar w:fldCharType="begin"/>
            </w:r>
            <w:r w:rsidR="00EF059D">
              <w:rPr>
                <w:noProof/>
                <w:webHidden/>
              </w:rPr>
              <w:instrText xml:space="preserve"> PAGEREF _Toc65766283 \h </w:instrText>
            </w:r>
            <w:r w:rsidR="00EF059D">
              <w:rPr>
                <w:noProof/>
                <w:webHidden/>
              </w:rPr>
            </w:r>
            <w:r w:rsidR="00EF059D">
              <w:rPr>
                <w:noProof/>
                <w:webHidden/>
              </w:rPr>
              <w:fldChar w:fldCharType="separate"/>
            </w:r>
            <w:r w:rsidR="00EF059D">
              <w:rPr>
                <w:noProof/>
                <w:webHidden/>
              </w:rPr>
              <w:t>36</w:t>
            </w:r>
            <w:r w:rsidR="00EF059D">
              <w:rPr>
                <w:noProof/>
                <w:webHidden/>
              </w:rPr>
              <w:fldChar w:fldCharType="end"/>
            </w:r>
          </w:hyperlink>
        </w:p>
        <w:p w:rsidR="00EF059D" w:rsidRDefault="00BD46BA">
          <w:pPr>
            <w:pStyle w:val="TOC2"/>
            <w:rPr>
              <w:rFonts w:eastAsiaTheme="minorEastAsia"/>
              <w:noProof/>
            </w:rPr>
          </w:pPr>
          <w:hyperlink w:anchor="_Toc65766284" w:history="1">
            <w:r w:rsidR="00EF059D" w:rsidRPr="00DF5B0B">
              <w:rPr>
                <w:rStyle w:val="Hyperlink"/>
                <w:rFonts w:eastAsia="Arial"/>
                <w:noProof/>
              </w:rPr>
              <w:t>ANNEXURE IV – B : ASSETS MANAGEMENT AND MAINTENANCE</w:t>
            </w:r>
            <w:r w:rsidR="00EF059D">
              <w:rPr>
                <w:noProof/>
                <w:webHidden/>
              </w:rPr>
              <w:tab/>
            </w:r>
            <w:r w:rsidR="00EF059D">
              <w:rPr>
                <w:noProof/>
                <w:webHidden/>
              </w:rPr>
              <w:fldChar w:fldCharType="begin"/>
            </w:r>
            <w:r w:rsidR="00EF059D">
              <w:rPr>
                <w:noProof/>
                <w:webHidden/>
              </w:rPr>
              <w:instrText xml:space="preserve"> PAGEREF _Toc65766284 \h </w:instrText>
            </w:r>
            <w:r w:rsidR="00EF059D">
              <w:rPr>
                <w:noProof/>
                <w:webHidden/>
              </w:rPr>
            </w:r>
            <w:r w:rsidR="00EF059D">
              <w:rPr>
                <w:noProof/>
                <w:webHidden/>
              </w:rPr>
              <w:fldChar w:fldCharType="separate"/>
            </w:r>
            <w:r w:rsidR="00EF059D">
              <w:rPr>
                <w:noProof/>
                <w:webHidden/>
              </w:rPr>
              <w:t>39</w:t>
            </w:r>
            <w:r w:rsidR="00EF059D">
              <w:rPr>
                <w:noProof/>
                <w:webHidden/>
              </w:rPr>
              <w:fldChar w:fldCharType="end"/>
            </w:r>
          </w:hyperlink>
        </w:p>
        <w:p w:rsidR="00EF059D" w:rsidRDefault="00BD46BA">
          <w:pPr>
            <w:pStyle w:val="TOC2"/>
            <w:rPr>
              <w:rFonts w:eastAsiaTheme="minorEastAsia"/>
              <w:noProof/>
            </w:rPr>
          </w:pPr>
          <w:hyperlink w:anchor="_Toc65766285" w:history="1">
            <w:r w:rsidR="00EF059D" w:rsidRPr="00DF5B0B">
              <w:rPr>
                <w:rStyle w:val="Hyperlink"/>
                <w:rFonts w:eastAsia="Arial"/>
                <w:noProof/>
              </w:rPr>
              <w:t>ANNEXURE IV – C : FINANCE MODULE</w:t>
            </w:r>
            <w:r w:rsidR="00EF059D">
              <w:rPr>
                <w:noProof/>
                <w:webHidden/>
              </w:rPr>
              <w:tab/>
            </w:r>
            <w:r w:rsidR="00EF059D">
              <w:rPr>
                <w:noProof/>
                <w:webHidden/>
              </w:rPr>
              <w:fldChar w:fldCharType="begin"/>
            </w:r>
            <w:r w:rsidR="00EF059D">
              <w:rPr>
                <w:noProof/>
                <w:webHidden/>
              </w:rPr>
              <w:instrText xml:space="preserve"> PAGEREF _Toc65766285 \h </w:instrText>
            </w:r>
            <w:r w:rsidR="00EF059D">
              <w:rPr>
                <w:noProof/>
                <w:webHidden/>
              </w:rPr>
            </w:r>
            <w:r w:rsidR="00EF059D">
              <w:rPr>
                <w:noProof/>
                <w:webHidden/>
              </w:rPr>
              <w:fldChar w:fldCharType="separate"/>
            </w:r>
            <w:r w:rsidR="00EF059D">
              <w:rPr>
                <w:noProof/>
                <w:webHidden/>
              </w:rPr>
              <w:t>42</w:t>
            </w:r>
            <w:r w:rsidR="00EF059D">
              <w:rPr>
                <w:noProof/>
                <w:webHidden/>
              </w:rPr>
              <w:fldChar w:fldCharType="end"/>
            </w:r>
          </w:hyperlink>
        </w:p>
        <w:p w:rsidR="00EF059D" w:rsidRDefault="00BD46BA">
          <w:pPr>
            <w:pStyle w:val="TOC2"/>
            <w:rPr>
              <w:rFonts w:eastAsiaTheme="minorEastAsia"/>
              <w:noProof/>
            </w:rPr>
          </w:pPr>
          <w:hyperlink w:anchor="_Toc65766286" w:history="1">
            <w:r w:rsidR="00EF059D" w:rsidRPr="00DF5B0B">
              <w:rPr>
                <w:rStyle w:val="Hyperlink"/>
                <w:rFonts w:eastAsia="Arial"/>
                <w:noProof/>
              </w:rPr>
              <w:t>ANNEXURE IV – D : HR MODULE</w:t>
            </w:r>
            <w:r w:rsidR="00EF059D">
              <w:rPr>
                <w:noProof/>
                <w:webHidden/>
              </w:rPr>
              <w:tab/>
            </w:r>
            <w:r w:rsidR="00EF059D">
              <w:rPr>
                <w:noProof/>
                <w:webHidden/>
              </w:rPr>
              <w:fldChar w:fldCharType="begin"/>
            </w:r>
            <w:r w:rsidR="00EF059D">
              <w:rPr>
                <w:noProof/>
                <w:webHidden/>
              </w:rPr>
              <w:instrText xml:space="preserve"> PAGEREF _Toc65766286 \h </w:instrText>
            </w:r>
            <w:r w:rsidR="00EF059D">
              <w:rPr>
                <w:noProof/>
                <w:webHidden/>
              </w:rPr>
            </w:r>
            <w:r w:rsidR="00EF059D">
              <w:rPr>
                <w:noProof/>
                <w:webHidden/>
              </w:rPr>
              <w:fldChar w:fldCharType="separate"/>
            </w:r>
            <w:r w:rsidR="00EF059D">
              <w:rPr>
                <w:noProof/>
                <w:webHidden/>
              </w:rPr>
              <w:t>46</w:t>
            </w:r>
            <w:r w:rsidR="00EF059D">
              <w:rPr>
                <w:noProof/>
                <w:webHidden/>
              </w:rPr>
              <w:fldChar w:fldCharType="end"/>
            </w:r>
          </w:hyperlink>
        </w:p>
        <w:p w:rsidR="00EF059D" w:rsidRDefault="00BD46BA">
          <w:pPr>
            <w:pStyle w:val="TOC2"/>
            <w:rPr>
              <w:rFonts w:eastAsiaTheme="minorEastAsia"/>
              <w:noProof/>
            </w:rPr>
          </w:pPr>
          <w:hyperlink w:anchor="_Toc65766287" w:history="1">
            <w:r w:rsidR="00EF059D" w:rsidRPr="00DF5B0B">
              <w:rPr>
                <w:rStyle w:val="Hyperlink"/>
                <w:rFonts w:eastAsia="Arial"/>
                <w:noProof/>
              </w:rPr>
              <w:t>ANNEXURE IV – E : PROJECT IMPLEMENTATION REQUIREMENTS</w:t>
            </w:r>
            <w:r w:rsidR="00EF059D">
              <w:rPr>
                <w:noProof/>
                <w:webHidden/>
              </w:rPr>
              <w:tab/>
            </w:r>
            <w:r w:rsidR="00EF059D">
              <w:rPr>
                <w:noProof/>
                <w:webHidden/>
              </w:rPr>
              <w:fldChar w:fldCharType="begin"/>
            </w:r>
            <w:r w:rsidR="00EF059D">
              <w:rPr>
                <w:noProof/>
                <w:webHidden/>
              </w:rPr>
              <w:instrText xml:space="preserve"> PAGEREF _Toc65766287 \h </w:instrText>
            </w:r>
            <w:r w:rsidR="00EF059D">
              <w:rPr>
                <w:noProof/>
                <w:webHidden/>
              </w:rPr>
            </w:r>
            <w:r w:rsidR="00EF059D">
              <w:rPr>
                <w:noProof/>
                <w:webHidden/>
              </w:rPr>
              <w:fldChar w:fldCharType="separate"/>
            </w:r>
            <w:r w:rsidR="00EF059D">
              <w:rPr>
                <w:noProof/>
                <w:webHidden/>
              </w:rPr>
              <w:t>52</w:t>
            </w:r>
            <w:r w:rsidR="00EF059D">
              <w:rPr>
                <w:noProof/>
                <w:webHidden/>
              </w:rPr>
              <w:fldChar w:fldCharType="end"/>
            </w:r>
          </w:hyperlink>
        </w:p>
        <w:p w:rsidR="00EF059D" w:rsidRDefault="00BD46BA">
          <w:pPr>
            <w:pStyle w:val="TOC1"/>
            <w:tabs>
              <w:tab w:val="right" w:leader="dot" w:pos="10070"/>
            </w:tabs>
            <w:rPr>
              <w:rFonts w:eastAsiaTheme="minorEastAsia"/>
              <w:noProof/>
            </w:rPr>
          </w:pPr>
          <w:hyperlink w:anchor="_Toc65766288" w:history="1">
            <w:r w:rsidR="00EF059D" w:rsidRPr="00DF5B0B">
              <w:rPr>
                <w:rStyle w:val="Hyperlink"/>
                <w:rFonts w:eastAsia="Arial"/>
                <w:noProof/>
              </w:rPr>
              <w:t>ANNEXURE V : COMMERCIAL BID</w:t>
            </w:r>
            <w:r w:rsidR="00EF059D">
              <w:rPr>
                <w:noProof/>
                <w:webHidden/>
              </w:rPr>
              <w:tab/>
            </w:r>
            <w:r w:rsidR="00EF059D">
              <w:rPr>
                <w:noProof/>
                <w:webHidden/>
              </w:rPr>
              <w:fldChar w:fldCharType="begin"/>
            </w:r>
            <w:r w:rsidR="00EF059D">
              <w:rPr>
                <w:noProof/>
                <w:webHidden/>
              </w:rPr>
              <w:instrText xml:space="preserve"> PAGEREF _Toc65766288 \h </w:instrText>
            </w:r>
            <w:r w:rsidR="00EF059D">
              <w:rPr>
                <w:noProof/>
                <w:webHidden/>
              </w:rPr>
            </w:r>
            <w:r w:rsidR="00EF059D">
              <w:rPr>
                <w:noProof/>
                <w:webHidden/>
              </w:rPr>
              <w:fldChar w:fldCharType="separate"/>
            </w:r>
            <w:r w:rsidR="00EF059D">
              <w:rPr>
                <w:noProof/>
                <w:webHidden/>
              </w:rPr>
              <w:t>54</w:t>
            </w:r>
            <w:r w:rsidR="00EF059D">
              <w:rPr>
                <w:noProof/>
                <w:webHidden/>
              </w:rPr>
              <w:fldChar w:fldCharType="end"/>
            </w:r>
          </w:hyperlink>
        </w:p>
        <w:p w:rsidR="00EF059D" w:rsidRDefault="00BD46BA">
          <w:pPr>
            <w:pStyle w:val="TOC2"/>
            <w:rPr>
              <w:rFonts w:eastAsiaTheme="minorEastAsia"/>
              <w:noProof/>
            </w:rPr>
          </w:pPr>
          <w:hyperlink w:anchor="_Toc65766289" w:history="1">
            <w:r w:rsidR="00EF059D" w:rsidRPr="00DF5B0B">
              <w:rPr>
                <w:rStyle w:val="Hyperlink"/>
                <w:rFonts w:eastAsia="Times New Roman"/>
                <w:noProof/>
              </w:rPr>
              <w:t xml:space="preserve">ANNEXURE V – A : </w:t>
            </w:r>
            <w:r w:rsidR="00EF059D" w:rsidRPr="00DF5B0B">
              <w:rPr>
                <w:rStyle w:val="Hyperlink"/>
                <w:noProof/>
              </w:rPr>
              <w:t>COMMERCIAL</w:t>
            </w:r>
            <w:r w:rsidR="00EF059D" w:rsidRPr="00DF5B0B">
              <w:rPr>
                <w:rStyle w:val="Hyperlink"/>
                <w:rFonts w:eastAsia="Times New Roman"/>
                <w:noProof/>
              </w:rPr>
              <w:t xml:space="preserve"> BID FORMAT I</w:t>
            </w:r>
            <w:r w:rsidR="00EF059D">
              <w:rPr>
                <w:noProof/>
                <w:webHidden/>
              </w:rPr>
              <w:tab/>
            </w:r>
            <w:r w:rsidR="00EF059D">
              <w:rPr>
                <w:noProof/>
                <w:webHidden/>
              </w:rPr>
              <w:fldChar w:fldCharType="begin"/>
            </w:r>
            <w:r w:rsidR="00EF059D">
              <w:rPr>
                <w:noProof/>
                <w:webHidden/>
              </w:rPr>
              <w:instrText xml:space="preserve"> PAGEREF _Toc65766289 \h </w:instrText>
            </w:r>
            <w:r w:rsidR="00EF059D">
              <w:rPr>
                <w:noProof/>
                <w:webHidden/>
              </w:rPr>
            </w:r>
            <w:r w:rsidR="00EF059D">
              <w:rPr>
                <w:noProof/>
                <w:webHidden/>
              </w:rPr>
              <w:fldChar w:fldCharType="separate"/>
            </w:r>
            <w:r w:rsidR="00EF059D">
              <w:rPr>
                <w:noProof/>
                <w:webHidden/>
              </w:rPr>
              <w:t>55</w:t>
            </w:r>
            <w:r w:rsidR="00EF059D">
              <w:rPr>
                <w:noProof/>
                <w:webHidden/>
              </w:rPr>
              <w:fldChar w:fldCharType="end"/>
            </w:r>
          </w:hyperlink>
        </w:p>
        <w:p w:rsidR="00EF059D" w:rsidRDefault="00BD46BA">
          <w:pPr>
            <w:pStyle w:val="TOC2"/>
            <w:rPr>
              <w:rFonts w:eastAsiaTheme="minorEastAsia"/>
              <w:noProof/>
            </w:rPr>
          </w:pPr>
          <w:hyperlink w:anchor="_Toc65766290" w:history="1">
            <w:r w:rsidR="00EF059D" w:rsidRPr="00DF5B0B">
              <w:rPr>
                <w:rStyle w:val="Hyperlink"/>
                <w:rFonts w:eastAsia="Times New Roman"/>
                <w:noProof/>
              </w:rPr>
              <w:t>ANNEXURE V – B : COMMERCIAL BID FORMAT II</w:t>
            </w:r>
            <w:r w:rsidR="00EF059D">
              <w:rPr>
                <w:noProof/>
                <w:webHidden/>
              </w:rPr>
              <w:tab/>
            </w:r>
            <w:r w:rsidR="00EF059D">
              <w:rPr>
                <w:noProof/>
                <w:webHidden/>
              </w:rPr>
              <w:fldChar w:fldCharType="begin"/>
            </w:r>
            <w:r w:rsidR="00EF059D">
              <w:rPr>
                <w:noProof/>
                <w:webHidden/>
              </w:rPr>
              <w:instrText xml:space="preserve"> PAGEREF _Toc65766290 \h </w:instrText>
            </w:r>
            <w:r w:rsidR="00EF059D">
              <w:rPr>
                <w:noProof/>
                <w:webHidden/>
              </w:rPr>
            </w:r>
            <w:r w:rsidR="00EF059D">
              <w:rPr>
                <w:noProof/>
                <w:webHidden/>
              </w:rPr>
              <w:fldChar w:fldCharType="separate"/>
            </w:r>
            <w:r w:rsidR="00EF059D">
              <w:rPr>
                <w:noProof/>
                <w:webHidden/>
              </w:rPr>
              <w:t>57</w:t>
            </w:r>
            <w:r w:rsidR="00EF059D">
              <w:rPr>
                <w:noProof/>
                <w:webHidden/>
              </w:rPr>
              <w:fldChar w:fldCharType="end"/>
            </w:r>
          </w:hyperlink>
        </w:p>
        <w:p w:rsidR="00EF059D" w:rsidRDefault="00BD46BA">
          <w:pPr>
            <w:pStyle w:val="TOC1"/>
            <w:tabs>
              <w:tab w:val="right" w:leader="dot" w:pos="10070"/>
            </w:tabs>
            <w:rPr>
              <w:rFonts w:eastAsiaTheme="minorEastAsia"/>
              <w:noProof/>
            </w:rPr>
          </w:pPr>
          <w:hyperlink w:anchor="_Toc65766291" w:history="1">
            <w:r w:rsidR="00EF059D" w:rsidRPr="00DF5B0B">
              <w:rPr>
                <w:rStyle w:val="Hyperlink"/>
                <w:rFonts w:eastAsia="Arial"/>
                <w:noProof/>
              </w:rPr>
              <w:t>ANNEXURE VI – A : EVALUATION CRITERIA - PRE-QUALIFICATION BID</w:t>
            </w:r>
            <w:r w:rsidR="00EF059D">
              <w:rPr>
                <w:noProof/>
                <w:webHidden/>
              </w:rPr>
              <w:tab/>
            </w:r>
            <w:r w:rsidR="00EF059D">
              <w:rPr>
                <w:noProof/>
                <w:webHidden/>
              </w:rPr>
              <w:fldChar w:fldCharType="begin"/>
            </w:r>
            <w:r w:rsidR="00EF059D">
              <w:rPr>
                <w:noProof/>
                <w:webHidden/>
              </w:rPr>
              <w:instrText xml:space="preserve"> PAGEREF _Toc65766291 \h </w:instrText>
            </w:r>
            <w:r w:rsidR="00EF059D">
              <w:rPr>
                <w:noProof/>
                <w:webHidden/>
              </w:rPr>
            </w:r>
            <w:r w:rsidR="00EF059D">
              <w:rPr>
                <w:noProof/>
                <w:webHidden/>
              </w:rPr>
              <w:fldChar w:fldCharType="separate"/>
            </w:r>
            <w:r w:rsidR="00EF059D">
              <w:rPr>
                <w:noProof/>
                <w:webHidden/>
              </w:rPr>
              <w:t>58</w:t>
            </w:r>
            <w:r w:rsidR="00EF059D">
              <w:rPr>
                <w:noProof/>
                <w:webHidden/>
              </w:rPr>
              <w:fldChar w:fldCharType="end"/>
            </w:r>
          </w:hyperlink>
        </w:p>
        <w:p w:rsidR="00EF059D" w:rsidRDefault="00BD46BA">
          <w:pPr>
            <w:pStyle w:val="TOC1"/>
            <w:tabs>
              <w:tab w:val="right" w:leader="dot" w:pos="10070"/>
            </w:tabs>
            <w:rPr>
              <w:rFonts w:eastAsiaTheme="minorEastAsia"/>
              <w:noProof/>
            </w:rPr>
          </w:pPr>
          <w:hyperlink w:anchor="_Toc65766292" w:history="1">
            <w:r w:rsidR="00EF059D" w:rsidRPr="00DF5B0B">
              <w:rPr>
                <w:rStyle w:val="Hyperlink"/>
                <w:rFonts w:eastAsia="Arial"/>
                <w:noProof/>
              </w:rPr>
              <w:t>ANNEXURE VI – B : EVALUATION CRITERIA - TECHNICAL BID</w:t>
            </w:r>
            <w:r w:rsidR="00EF059D">
              <w:rPr>
                <w:noProof/>
                <w:webHidden/>
              </w:rPr>
              <w:tab/>
            </w:r>
            <w:r w:rsidR="00EF059D">
              <w:rPr>
                <w:noProof/>
                <w:webHidden/>
              </w:rPr>
              <w:fldChar w:fldCharType="begin"/>
            </w:r>
            <w:r w:rsidR="00EF059D">
              <w:rPr>
                <w:noProof/>
                <w:webHidden/>
              </w:rPr>
              <w:instrText xml:space="preserve"> PAGEREF _Toc65766292 \h </w:instrText>
            </w:r>
            <w:r w:rsidR="00EF059D">
              <w:rPr>
                <w:noProof/>
                <w:webHidden/>
              </w:rPr>
            </w:r>
            <w:r w:rsidR="00EF059D">
              <w:rPr>
                <w:noProof/>
                <w:webHidden/>
              </w:rPr>
              <w:fldChar w:fldCharType="separate"/>
            </w:r>
            <w:r w:rsidR="00EF059D">
              <w:rPr>
                <w:noProof/>
                <w:webHidden/>
              </w:rPr>
              <w:t>59</w:t>
            </w:r>
            <w:r w:rsidR="00EF059D">
              <w:rPr>
                <w:noProof/>
                <w:webHidden/>
              </w:rPr>
              <w:fldChar w:fldCharType="end"/>
            </w:r>
          </w:hyperlink>
        </w:p>
        <w:p w:rsidR="00EF059D" w:rsidRDefault="00BD46BA">
          <w:pPr>
            <w:pStyle w:val="TOC1"/>
            <w:tabs>
              <w:tab w:val="right" w:leader="dot" w:pos="10070"/>
            </w:tabs>
            <w:rPr>
              <w:rFonts w:eastAsiaTheme="minorEastAsia"/>
              <w:noProof/>
            </w:rPr>
          </w:pPr>
          <w:hyperlink w:anchor="_Toc65766293" w:history="1">
            <w:r w:rsidR="00EF059D" w:rsidRPr="00DF5B0B">
              <w:rPr>
                <w:rStyle w:val="Hyperlink"/>
                <w:rFonts w:eastAsia="Arial"/>
                <w:noProof/>
              </w:rPr>
              <w:t>ANNEXURE VI – C : EVALUATION CRITERIA - COMMERCIAL BID</w:t>
            </w:r>
            <w:r w:rsidR="00EF059D">
              <w:rPr>
                <w:noProof/>
                <w:webHidden/>
              </w:rPr>
              <w:tab/>
            </w:r>
            <w:r w:rsidR="00EF059D">
              <w:rPr>
                <w:noProof/>
                <w:webHidden/>
              </w:rPr>
              <w:fldChar w:fldCharType="begin"/>
            </w:r>
            <w:r w:rsidR="00EF059D">
              <w:rPr>
                <w:noProof/>
                <w:webHidden/>
              </w:rPr>
              <w:instrText xml:space="preserve"> PAGEREF _Toc65766293 \h </w:instrText>
            </w:r>
            <w:r w:rsidR="00EF059D">
              <w:rPr>
                <w:noProof/>
                <w:webHidden/>
              </w:rPr>
            </w:r>
            <w:r w:rsidR="00EF059D">
              <w:rPr>
                <w:noProof/>
                <w:webHidden/>
              </w:rPr>
              <w:fldChar w:fldCharType="separate"/>
            </w:r>
            <w:r w:rsidR="00EF059D">
              <w:rPr>
                <w:noProof/>
                <w:webHidden/>
              </w:rPr>
              <w:t>60</w:t>
            </w:r>
            <w:r w:rsidR="00EF059D">
              <w:rPr>
                <w:noProof/>
                <w:webHidden/>
              </w:rPr>
              <w:fldChar w:fldCharType="end"/>
            </w:r>
          </w:hyperlink>
        </w:p>
        <w:p w:rsidR="00EF059D" w:rsidRDefault="00BD46BA">
          <w:pPr>
            <w:pStyle w:val="TOC1"/>
            <w:tabs>
              <w:tab w:val="right" w:leader="dot" w:pos="10070"/>
            </w:tabs>
            <w:rPr>
              <w:rFonts w:eastAsiaTheme="minorEastAsia"/>
              <w:noProof/>
            </w:rPr>
          </w:pPr>
          <w:hyperlink w:anchor="_Toc65766294" w:history="1">
            <w:r w:rsidR="00EF059D" w:rsidRPr="00DF5B0B">
              <w:rPr>
                <w:rStyle w:val="Hyperlink"/>
                <w:rFonts w:eastAsia="Arial"/>
                <w:noProof/>
              </w:rPr>
              <w:t>ANNEXURE VII - FORMATS FOR CERTIFICATES AND UNDERTAKINGS</w:t>
            </w:r>
            <w:r w:rsidR="00EF059D">
              <w:rPr>
                <w:noProof/>
                <w:webHidden/>
              </w:rPr>
              <w:tab/>
            </w:r>
            <w:r w:rsidR="00EF059D">
              <w:rPr>
                <w:noProof/>
                <w:webHidden/>
              </w:rPr>
              <w:fldChar w:fldCharType="begin"/>
            </w:r>
            <w:r w:rsidR="00EF059D">
              <w:rPr>
                <w:noProof/>
                <w:webHidden/>
              </w:rPr>
              <w:instrText xml:space="preserve"> PAGEREF _Toc65766294 \h </w:instrText>
            </w:r>
            <w:r w:rsidR="00EF059D">
              <w:rPr>
                <w:noProof/>
                <w:webHidden/>
              </w:rPr>
            </w:r>
            <w:r w:rsidR="00EF059D">
              <w:rPr>
                <w:noProof/>
                <w:webHidden/>
              </w:rPr>
              <w:fldChar w:fldCharType="separate"/>
            </w:r>
            <w:r w:rsidR="00EF059D">
              <w:rPr>
                <w:noProof/>
                <w:webHidden/>
              </w:rPr>
              <w:t>62</w:t>
            </w:r>
            <w:r w:rsidR="00EF059D">
              <w:rPr>
                <w:noProof/>
                <w:webHidden/>
              </w:rPr>
              <w:fldChar w:fldCharType="end"/>
            </w:r>
          </w:hyperlink>
        </w:p>
        <w:p w:rsidR="00EF059D" w:rsidRDefault="00BD46BA">
          <w:pPr>
            <w:pStyle w:val="TOC1"/>
            <w:tabs>
              <w:tab w:val="right" w:leader="dot" w:pos="10070"/>
            </w:tabs>
            <w:rPr>
              <w:rFonts w:eastAsiaTheme="minorEastAsia"/>
              <w:noProof/>
            </w:rPr>
          </w:pPr>
          <w:hyperlink w:anchor="_Toc65766295" w:history="1">
            <w:r w:rsidR="00EF059D" w:rsidRPr="00DF5B0B">
              <w:rPr>
                <w:rStyle w:val="Hyperlink"/>
                <w:rFonts w:eastAsia="Arial"/>
                <w:noProof/>
              </w:rPr>
              <w:t>ANNEXURE VIII – A : PRE BID QUERY - TECHNICAL BID</w:t>
            </w:r>
            <w:r w:rsidR="00EF059D">
              <w:rPr>
                <w:noProof/>
                <w:webHidden/>
              </w:rPr>
              <w:tab/>
            </w:r>
            <w:r w:rsidR="00EF059D">
              <w:rPr>
                <w:noProof/>
                <w:webHidden/>
              </w:rPr>
              <w:fldChar w:fldCharType="begin"/>
            </w:r>
            <w:r w:rsidR="00EF059D">
              <w:rPr>
                <w:noProof/>
                <w:webHidden/>
              </w:rPr>
              <w:instrText xml:space="preserve"> PAGEREF _Toc65766295 \h </w:instrText>
            </w:r>
            <w:r w:rsidR="00EF059D">
              <w:rPr>
                <w:noProof/>
                <w:webHidden/>
              </w:rPr>
            </w:r>
            <w:r w:rsidR="00EF059D">
              <w:rPr>
                <w:noProof/>
                <w:webHidden/>
              </w:rPr>
              <w:fldChar w:fldCharType="separate"/>
            </w:r>
            <w:r w:rsidR="00EF059D">
              <w:rPr>
                <w:noProof/>
                <w:webHidden/>
              </w:rPr>
              <w:t>72</w:t>
            </w:r>
            <w:r w:rsidR="00EF059D">
              <w:rPr>
                <w:noProof/>
                <w:webHidden/>
              </w:rPr>
              <w:fldChar w:fldCharType="end"/>
            </w:r>
          </w:hyperlink>
        </w:p>
        <w:p w:rsidR="00EF059D" w:rsidRDefault="00BD46BA">
          <w:pPr>
            <w:pStyle w:val="TOC1"/>
            <w:tabs>
              <w:tab w:val="right" w:leader="dot" w:pos="10070"/>
            </w:tabs>
            <w:rPr>
              <w:rFonts w:eastAsiaTheme="minorEastAsia"/>
              <w:noProof/>
            </w:rPr>
          </w:pPr>
          <w:hyperlink w:anchor="_Toc65766296" w:history="1">
            <w:r w:rsidR="00EF059D" w:rsidRPr="00DF5B0B">
              <w:rPr>
                <w:rStyle w:val="Hyperlink"/>
                <w:rFonts w:eastAsia="Arial"/>
                <w:noProof/>
              </w:rPr>
              <w:t>ANNEXURE VIII – B : PRE BID QUERY - COMMERCIAL BID</w:t>
            </w:r>
            <w:r w:rsidR="00EF059D">
              <w:rPr>
                <w:noProof/>
                <w:webHidden/>
              </w:rPr>
              <w:tab/>
            </w:r>
            <w:r w:rsidR="00EF059D">
              <w:rPr>
                <w:noProof/>
                <w:webHidden/>
              </w:rPr>
              <w:fldChar w:fldCharType="begin"/>
            </w:r>
            <w:r w:rsidR="00EF059D">
              <w:rPr>
                <w:noProof/>
                <w:webHidden/>
              </w:rPr>
              <w:instrText xml:space="preserve"> PAGEREF _Toc65766296 \h </w:instrText>
            </w:r>
            <w:r w:rsidR="00EF059D">
              <w:rPr>
                <w:noProof/>
                <w:webHidden/>
              </w:rPr>
            </w:r>
            <w:r w:rsidR="00EF059D">
              <w:rPr>
                <w:noProof/>
                <w:webHidden/>
              </w:rPr>
              <w:fldChar w:fldCharType="separate"/>
            </w:r>
            <w:r w:rsidR="00EF059D">
              <w:rPr>
                <w:noProof/>
                <w:webHidden/>
              </w:rPr>
              <w:t>73</w:t>
            </w:r>
            <w:r w:rsidR="00EF059D">
              <w:rPr>
                <w:noProof/>
                <w:webHidden/>
              </w:rPr>
              <w:fldChar w:fldCharType="end"/>
            </w:r>
          </w:hyperlink>
        </w:p>
        <w:p w:rsidR="00EF059D" w:rsidRDefault="00BD46BA">
          <w:pPr>
            <w:pStyle w:val="TOC1"/>
            <w:tabs>
              <w:tab w:val="right" w:leader="dot" w:pos="10070"/>
            </w:tabs>
            <w:rPr>
              <w:rFonts w:eastAsiaTheme="minorEastAsia"/>
              <w:noProof/>
            </w:rPr>
          </w:pPr>
          <w:hyperlink w:anchor="_Toc65766297" w:history="1">
            <w:r w:rsidR="00EF059D" w:rsidRPr="00DF5B0B">
              <w:rPr>
                <w:rStyle w:val="Hyperlink"/>
                <w:rFonts w:eastAsia="Arial"/>
                <w:noProof/>
              </w:rPr>
              <w:t>ANNEXURE IX : INTEGRITY PACT</w:t>
            </w:r>
            <w:r w:rsidR="00EF059D">
              <w:rPr>
                <w:noProof/>
                <w:webHidden/>
              </w:rPr>
              <w:tab/>
            </w:r>
            <w:r w:rsidR="00EF059D">
              <w:rPr>
                <w:noProof/>
                <w:webHidden/>
              </w:rPr>
              <w:fldChar w:fldCharType="begin"/>
            </w:r>
            <w:r w:rsidR="00EF059D">
              <w:rPr>
                <w:noProof/>
                <w:webHidden/>
              </w:rPr>
              <w:instrText xml:space="preserve"> PAGEREF _Toc65766297 \h </w:instrText>
            </w:r>
            <w:r w:rsidR="00EF059D">
              <w:rPr>
                <w:noProof/>
                <w:webHidden/>
              </w:rPr>
            </w:r>
            <w:r w:rsidR="00EF059D">
              <w:rPr>
                <w:noProof/>
                <w:webHidden/>
              </w:rPr>
              <w:fldChar w:fldCharType="separate"/>
            </w:r>
            <w:r w:rsidR="00EF059D">
              <w:rPr>
                <w:noProof/>
                <w:webHidden/>
              </w:rPr>
              <w:t>74</w:t>
            </w:r>
            <w:r w:rsidR="00EF059D">
              <w:rPr>
                <w:noProof/>
                <w:webHidden/>
              </w:rPr>
              <w:fldChar w:fldCharType="end"/>
            </w:r>
          </w:hyperlink>
        </w:p>
        <w:p w:rsidR="00DB03BD" w:rsidRDefault="00DB03BD">
          <w:r>
            <w:rPr>
              <w:b/>
              <w:bCs/>
              <w:noProof/>
            </w:rPr>
            <w:fldChar w:fldCharType="end"/>
          </w:r>
        </w:p>
      </w:sdtContent>
    </w:sdt>
    <w:p w:rsidR="00DB03BD" w:rsidRDefault="00DB03BD">
      <w:pPr>
        <w:rPr>
          <w:rFonts w:cstheme="minorHAnsi"/>
          <w:b/>
          <w:sz w:val="24"/>
          <w:szCs w:val="24"/>
        </w:rPr>
      </w:pPr>
      <w:r>
        <w:rPr>
          <w:rFonts w:cstheme="minorHAnsi"/>
          <w:b/>
          <w:sz w:val="24"/>
          <w:szCs w:val="24"/>
        </w:rPr>
        <w:br w:type="page"/>
      </w:r>
    </w:p>
    <w:p w:rsidR="00BC67E0" w:rsidRDefault="00BC67E0" w:rsidP="00BC67E0">
      <w:pPr>
        <w:pStyle w:val="Heading1"/>
      </w:pPr>
      <w:bookmarkStart w:id="0" w:name="_Toc65766240"/>
      <w:r>
        <w:lastRenderedPageBreak/>
        <w:t>COVER LETTER FOR INVITATION OF TENDER</w:t>
      </w:r>
      <w:bookmarkEnd w:id="0"/>
    </w:p>
    <w:p w:rsidR="00BC67E0" w:rsidRDefault="00BC67E0" w:rsidP="00E8156D">
      <w:pPr>
        <w:spacing w:after="120" w:line="240" w:lineRule="auto"/>
        <w:ind w:right="-36"/>
        <w:rPr>
          <w:rFonts w:cstheme="minorHAnsi"/>
          <w:b/>
          <w:sz w:val="24"/>
          <w:szCs w:val="24"/>
        </w:rPr>
      </w:pPr>
    </w:p>
    <w:p w:rsidR="00502536" w:rsidRPr="00182485" w:rsidRDefault="00776F9D" w:rsidP="00E8156D">
      <w:pPr>
        <w:spacing w:after="120" w:line="240" w:lineRule="auto"/>
        <w:ind w:right="-36"/>
        <w:rPr>
          <w:rFonts w:cstheme="minorHAnsi"/>
          <w:sz w:val="24"/>
          <w:szCs w:val="24"/>
        </w:rPr>
      </w:pPr>
      <w:r w:rsidRPr="00182485">
        <w:rPr>
          <w:rFonts w:cstheme="minorHAnsi"/>
          <w:b/>
          <w:sz w:val="24"/>
          <w:szCs w:val="24"/>
        </w:rPr>
        <w:t>TENDER NO. AIASL/ERP/ENQ-01</w:t>
      </w:r>
      <w:r w:rsidRPr="00182485">
        <w:rPr>
          <w:rFonts w:cstheme="minorHAnsi"/>
          <w:b/>
          <w:sz w:val="24"/>
          <w:szCs w:val="24"/>
        </w:rPr>
        <w:tab/>
      </w:r>
      <w:r w:rsidRPr="00182485">
        <w:rPr>
          <w:rFonts w:cstheme="minorHAnsi"/>
          <w:b/>
          <w:sz w:val="24"/>
          <w:szCs w:val="24"/>
        </w:rPr>
        <w:tab/>
      </w:r>
      <w:r w:rsidRPr="00182485">
        <w:rPr>
          <w:rFonts w:cstheme="minorHAnsi"/>
          <w:b/>
          <w:sz w:val="24"/>
          <w:szCs w:val="24"/>
        </w:rPr>
        <w:tab/>
      </w:r>
      <w:r w:rsidRPr="00182485">
        <w:rPr>
          <w:rFonts w:cstheme="minorHAnsi"/>
          <w:b/>
          <w:sz w:val="24"/>
          <w:szCs w:val="24"/>
        </w:rPr>
        <w:tab/>
      </w:r>
      <w:r w:rsidRPr="00182485">
        <w:rPr>
          <w:rFonts w:cstheme="minorHAnsi"/>
          <w:b/>
          <w:sz w:val="24"/>
          <w:szCs w:val="24"/>
        </w:rPr>
        <w:tab/>
      </w:r>
      <w:r w:rsidRPr="00182485">
        <w:rPr>
          <w:rFonts w:cstheme="minorHAnsi"/>
          <w:b/>
          <w:sz w:val="24"/>
          <w:szCs w:val="24"/>
        </w:rPr>
        <w:tab/>
      </w:r>
      <w:r w:rsidR="006F5A74">
        <w:rPr>
          <w:rFonts w:cstheme="minorHAnsi"/>
          <w:b/>
          <w:sz w:val="24"/>
          <w:szCs w:val="24"/>
        </w:rPr>
        <w:tab/>
      </w:r>
      <w:r w:rsidRPr="00182485">
        <w:rPr>
          <w:rFonts w:cstheme="minorHAnsi"/>
          <w:b/>
          <w:sz w:val="24"/>
          <w:szCs w:val="24"/>
        </w:rPr>
        <w:t>DATE: 0</w:t>
      </w:r>
      <w:r w:rsidR="00F24F33">
        <w:rPr>
          <w:rFonts w:cstheme="minorHAnsi"/>
          <w:b/>
          <w:sz w:val="24"/>
          <w:szCs w:val="24"/>
        </w:rPr>
        <w:t>3</w:t>
      </w:r>
      <w:r w:rsidRPr="00182485">
        <w:rPr>
          <w:rFonts w:cstheme="minorHAnsi"/>
          <w:b/>
          <w:sz w:val="24"/>
          <w:szCs w:val="24"/>
        </w:rPr>
        <w:t>-MAR-2021</w:t>
      </w:r>
    </w:p>
    <w:p w:rsidR="00776F9D" w:rsidRPr="00182485" w:rsidRDefault="00776F9D" w:rsidP="00E8156D">
      <w:pPr>
        <w:spacing w:after="120" w:line="240" w:lineRule="auto"/>
        <w:ind w:right="-36"/>
        <w:rPr>
          <w:rFonts w:cstheme="minorHAnsi"/>
          <w:b/>
          <w:sz w:val="24"/>
          <w:szCs w:val="24"/>
        </w:rPr>
      </w:pPr>
    </w:p>
    <w:p w:rsidR="00502536" w:rsidRPr="00182485" w:rsidRDefault="00502536" w:rsidP="00CF1D66">
      <w:pPr>
        <w:spacing w:after="120" w:line="240" w:lineRule="auto"/>
        <w:ind w:right="-36"/>
        <w:jc w:val="center"/>
        <w:rPr>
          <w:rFonts w:cstheme="minorHAnsi"/>
          <w:b/>
          <w:sz w:val="24"/>
          <w:szCs w:val="24"/>
        </w:rPr>
      </w:pPr>
      <w:r w:rsidRPr="00182485">
        <w:rPr>
          <w:rFonts w:cstheme="minorHAnsi"/>
          <w:b/>
          <w:sz w:val="24"/>
          <w:szCs w:val="24"/>
        </w:rPr>
        <w:t>Subject: Tender inviting bids from ERP Software Providers for Ground Handling Operations</w:t>
      </w:r>
    </w:p>
    <w:p w:rsidR="00776F9D" w:rsidRPr="00182485" w:rsidRDefault="00776F9D" w:rsidP="00E8156D">
      <w:pPr>
        <w:spacing w:after="120" w:line="240" w:lineRule="auto"/>
        <w:ind w:right="-36"/>
        <w:rPr>
          <w:rFonts w:cstheme="minorHAnsi"/>
          <w:sz w:val="24"/>
          <w:szCs w:val="24"/>
        </w:rPr>
      </w:pPr>
    </w:p>
    <w:p w:rsidR="00502536" w:rsidRPr="00182485" w:rsidRDefault="00502536" w:rsidP="00E8156D">
      <w:pPr>
        <w:spacing w:after="120" w:line="240" w:lineRule="auto"/>
        <w:ind w:right="-36"/>
        <w:rPr>
          <w:rFonts w:cstheme="minorHAnsi"/>
          <w:sz w:val="24"/>
          <w:szCs w:val="24"/>
        </w:rPr>
      </w:pPr>
      <w:r w:rsidRPr="00182485">
        <w:rPr>
          <w:rFonts w:cstheme="minorHAnsi"/>
          <w:sz w:val="24"/>
          <w:szCs w:val="24"/>
        </w:rPr>
        <w:t>Dear Sir / Madam,</w:t>
      </w:r>
    </w:p>
    <w:p w:rsidR="00502536" w:rsidRPr="00182485" w:rsidRDefault="00502536" w:rsidP="00CF1D66">
      <w:pPr>
        <w:spacing w:after="120" w:line="240" w:lineRule="auto"/>
        <w:ind w:left="0" w:right="-36" w:firstLine="0"/>
        <w:rPr>
          <w:rFonts w:cstheme="minorHAnsi"/>
          <w:b/>
          <w:sz w:val="24"/>
          <w:szCs w:val="24"/>
          <w:u w:val="single"/>
        </w:rPr>
      </w:pPr>
      <w:r w:rsidRPr="00182485">
        <w:rPr>
          <w:rFonts w:cstheme="minorHAnsi"/>
          <w:b/>
          <w:sz w:val="24"/>
          <w:szCs w:val="24"/>
          <w:u w:val="single"/>
        </w:rPr>
        <w:t xml:space="preserve">Sealed bids are invited by AI Airport Service Limited </w:t>
      </w:r>
      <w:r w:rsidR="005B278B">
        <w:rPr>
          <w:rFonts w:cstheme="minorHAnsi"/>
          <w:b/>
          <w:sz w:val="24"/>
          <w:szCs w:val="24"/>
          <w:u w:val="single"/>
        </w:rPr>
        <w:t xml:space="preserve">(formally known as Air India Air Transport Services Limited) </w:t>
      </w:r>
      <w:r w:rsidRPr="00182485">
        <w:rPr>
          <w:rFonts w:cstheme="minorHAnsi"/>
          <w:b/>
          <w:sz w:val="24"/>
          <w:szCs w:val="24"/>
          <w:u w:val="single"/>
        </w:rPr>
        <w:t xml:space="preserve">from reputed vendors for the following: </w:t>
      </w:r>
    </w:p>
    <w:p w:rsidR="004E5A48" w:rsidRPr="00182485" w:rsidRDefault="004E5A48" w:rsidP="00E8156D">
      <w:pPr>
        <w:spacing w:after="120" w:line="240" w:lineRule="auto"/>
        <w:ind w:right="-36"/>
        <w:rPr>
          <w:rFonts w:cstheme="minorHAnsi"/>
          <w:b/>
          <w:sz w:val="24"/>
          <w:szCs w:val="24"/>
          <w:u w:val="single"/>
        </w:rPr>
      </w:pPr>
    </w:p>
    <w:p w:rsidR="00502536" w:rsidRPr="00182485" w:rsidRDefault="00502536" w:rsidP="00E8156D">
      <w:pPr>
        <w:pStyle w:val="ListParagraph"/>
        <w:numPr>
          <w:ilvl w:val="0"/>
          <w:numId w:val="1"/>
        </w:numPr>
        <w:spacing w:after="120" w:line="240" w:lineRule="auto"/>
        <w:ind w:left="360" w:right="-36"/>
        <w:rPr>
          <w:rFonts w:cstheme="minorHAnsi"/>
          <w:sz w:val="24"/>
          <w:szCs w:val="24"/>
        </w:rPr>
      </w:pPr>
      <w:r w:rsidRPr="00182485">
        <w:rPr>
          <w:rFonts w:cstheme="minorHAnsi"/>
          <w:sz w:val="24"/>
          <w:szCs w:val="24"/>
        </w:rPr>
        <w:t>Providing an “ERP Software Package for Ground Handling Operations</w:t>
      </w:r>
      <w:r w:rsidR="000A3E55">
        <w:rPr>
          <w:rFonts w:cstheme="minorHAnsi"/>
          <w:sz w:val="24"/>
          <w:szCs w:val="24"/>
        </w:rPr>
        <w:t>”</w:t>
      </w:r>
      <w:bookmarkStart w:id="1" w:name="_GoBack"/>
      <w:bookmarkEnd w:id="1"/>
      <w:r w:rsidRPr="00182485">
        <w:rPr>
          <w:rFonts w:cstheme="minorHAnsi"/>
          <w:sz w:val="24"/>
          <w:szCs w:val="24"/>
        </w:rPr>
        <w:t xml:space="preserve"> hereinafter termed as “</w:t>
      </w:r>
      <w:r w:rsidRPr="00182485">
        <w:rPr>
          <w:rFonts w:cstheme="minorHAnsi"/>
          <w:b/>
          <w:sz w:val="24"/>
          <w:szCs w:val="24"/>
        </w:rPr>
        <w:t>ERP Software Package</w:t>
      </w:r>
      <w:r w:rsidRPr="00182485">
        <w:rPr>
          <w:rFonts w:cstheme="minorHAnsi"/>
          <w:sz w:val="24"/>
          <w:szCs w:val="24"/>
        </w:rPr>
        <w:t>” in accordance with the specifications mentioned in the tender. The software package should be upgradeable from time to time in accordance with the evolving Aviation Industry trends.</w:t>
      </w:r>
    </w:p>
    <w:p w:rsidR="00502536" w:rsidRPr="00182485" w:rsidRDefault="00502536" w:rsidP="00E8156D">
      <w:pPr>
        <w:pStyle w:val="ListParagraph"/>
        <w:numPr>
          <w:ilvl w:val="0"/>
          <w:numId w:val="1"/>
        </w:numPr>
        <w:spacing w:after="120" w:line="240" w:lineRule="auto"/>
        <w:ind w:left="360" w:right="-36"/>
        <w:rPr>
          <w:rFonts w:cstheme="minorHAnsi"/>
          <w:sz w:val="24"/>
          <w:szCs w:val="24"/>
        </w:rPr>
      </w:pPr>
      <w:r w:rsidRPr="00182485">
        <w:rPr>
          <w:rFonts w:cstheme="minorHAnsi"/>
          <w:sz w:val="24"/>
          <w:szCs w:val="24"/>
        </w:rPr>
        <w:t>The bidders must provide to AI</w:t>
      </w:r>
      <w:r w:rsidR="0067368B">
        <w:rPr>
          <w:rFonts w:cstheme="minorHAnsi"/>
          <w:sz w:val="24"/>
          <w:szCs w:val="24"/>
        </w:rPr>
        <w:t xml:space="preserve"> Airport Services L</w:t>
      </w:r>
      <w:r w:rsidR="009B7EE6">
        <w:rPr>
          <w:rFonts w:cstheme="minorHAnsi"/>
          <w:sz w:val="24"/>
          <w:szCs w:val="24"/>
        </w:rPr>
        <w:t>imited</w:t>
      </w:r>
      <w:r w:rsidR="0067368B">
        <w:rPr>
          <w:rFonts w:cstheme="minorHAnsi"/>
          <w:sz w:val="24"/>
          <w:szCs w:val="24"/>
        </w:rPr>
        <w:t xml:space="preserve"> (AIASL)</w:t>
      </w:r>
      <w:r w:rsidRPr="00182485">
        <w:rPr>
          <w:rFonts w:cstheme="minorHAnsi"/>
          <w:sz w:val="24"/>
          <w:szCs w:val="24"/>
        </w:rPr>
        <w:t xml:space="preserve"> a fully integrated ERP software solution covering</w:t>
      </w:r>
      <w:r w:rsidR="0067368B">
        <w:rPr>
          <w:rFonts w:cstheme="minorHAnsi"/>
          <w:sz w:val="24"/>
          <w:szCs w:val="24"/>
        </w:rPr>
        <w:t xml:space="preserve"> the following modules</w:t>
      </w:r>
      <w:r w:rsidR="00ED726B" w:rsidRPr="00182485">
        <w:rPr>
          <w:rFonts w:cstheme="minorHAnsi"/>
          <w:sz w:val="24"/>
          <w:szCs w:val="24"/>
        </w:rPr>
        <w:t>:</w:t>
      </w:r>
      <w:r w:rsidRPr="00182485">
        <w:rPr>
          <w:rFonts w:cstheme="minorHAnsi"/>
          <w:sz w:val="24"/>
          <w:szCs w:val="24"/>
        </w:rPr>
        <w:t xml:space="preserve"> </w:t>
      </w:r>
    </w:p>
    <w:p w:rsidR="00502536" w:rsidRPr="00182485" w:rsidRDefault="00502536" w:rsidP="00B97F30">
      <w:pPr>
        <w:pStyle w:val="ListParagraph"/>
        <w:numPr>
          <w:ilvl w:val="0"/>
          <w:numId w:val="2"/>
        </w:numPr>
        <w:spacing w:after="120" w:line="240" w:lineRule="auto"/>
        <w:ind w:left="720" w:right="-36"/>
        <w:rPr>
          <w:rFonts w:cstheme="minorHAnsi"/>
          <w:sz w:val="24"/>
          <w:szCs w:val="24"/>
        </w:rPr>
      </w:pPr>
      <w:r w:rsidRPr="00182485">
        <w:rPr>
          <w:rFonts w:cstheme="minorHAnsi"/>
          <w:sz w:val="24"/>
          <w:szCs w:val="24"/>
        </w:rPr>
        <w:t xml:space="preserve">Sales module for billing of Ground handling operations of Aircraft  </w:t>
      </w:r>
    </w:p>
    <w:p w:rsidR="00502536" w:rsidRPr="00182485" w:rsidRDefault="00502536" w:rsidP="00B97F30">
      <w:pPr>
        <w:pStyle w:val="ListParagraph"/>
        <w:numPr>
          <w:ilvl w:val="0"/>
          <w:numId w:val="2"/>
        </w:numPr>
        <w:spacing w:after="120" w:line="240" w:lineRule="auto"/>
        <w:ind w:left="720" w:right="-36"/>
        <w:rPr>
          <w:rFonts w:cstheme="minorHAnsi"/>
          <w:sz w:val="24"/>
          <w:szCs w:val="24"/>
        </w:rPr>
      </w:pPr>
      <w:r w:rsidRPr="00182485">
        <w:rPr>
          <w:rFonts w:cstheme="minorHAnsi"/>
          <w:sz w:val="24"/>
          <w:szCs w:val="24"/>
        </w:rPr>
        <w:t>Maintenance module for Equipment life cycle, spares provisioning and maintenance contracts, pay to procure and Inventory management.</w:t>
      </w:r>
    </w:p>
    <w:p w:rsidR="00502536" w:rsidRPr="00182485" w:rsidRDefault="00502536" w:rsidP="00B97F30">
      <w:pPr>
        <w:pStyle w:val="ListParagraph"/>
        <w:numPr>
          <w:ilvl w:val="0"/>
          <w:numId w:val="2"/>
        </w:numPr>
        <w:spacing w:after="120" w:line="240" w:lineRule="auto"/>
        <w:ind w:left="720" w:right="-36"/>
        <w:rPr>
          <w:rFonts w:cstheme="minorHAnsi"/>
          <w:sz w:val="24"/>
          <w:szCs w:val="24"/>
        </w:rPr>
      </w:pPr>
      <w:r w:rsidRPr="00182485">
        <w:rPr>
          <w:rFonts w:cstheme="minorHAnsi"/>
          <w:sz w:val="24"/>
          <w:szCs w:val="24"/>
        </w:rPr>
        <w:t>Finance module consisting of Asset Management / Expenditure management.</w:t>
      </w:r>
    </w:p>
    <w:p w:rsidR="00502536" w:rsidRPr="00182485" w:rsidRDefault="00502536" w:rsidP="00B97F30">
      <w:pPr>
        <w:pStyle w:val="ListParagraph"/>
        <w:numPr>
          <w:ilvl w:val="0"/>
          <w:numId w:val="2"/>
        </w:numPr>
        <w:spacing w:after="120" w:line="240" w:lineRule="auto"/>
        <w:ind w:left="720" w:right="-36"/>
        <w:rPr>
          <w:rFonts w:cstheme="minorHAnsi"/>
          <w:sz w:val="24"/>
          <w:szCs w:val="24"/>
        </w:rPr>
      </w:pPr>
      <w:r w:rsidRPr="00182485">
        <w:rPr>
          <w:rFonts w:cstheme="minorHAnsi"/>
          <w:sz w:val="24"/>
          <w:szCs w:val="24"/>
        </w:rPr>
        <w:t>HR module consisting of Recruitment, Records &amp; Data management, Report generation,</w:t>
      </w:r>
      <w:r w:rsidR="00B97F30" w:rsidRPr="00182485">
        <w:rPr>
          <w:rFonts w:cstheme="minorHAnsi"/>
          <w:sz w:val="24"/>
          <w:szCs w:val="24"/>
        </w:rPr>
        <w:t xml:space="preserve"> </w:t>
      </w:r>
      <w:r w:rsidRPr="00182485">
        <w:rPr>
          <w:rFonts w:cstheme="minorHAnsi"/>
          <w:sz w:val="24"/>
          <w:szCs w:val="24"/>
        </w:rPr>
        <w:t>Payroll, Attendance</w:t>
      </w:r>
      <w:r w:rsidR="00B97F30" w:rsidRPr="00182485">
        <w:rPr>
          <w:rFonts w:cstheme="minorHAnsi"/>
          <w:sz w:val="24"/>
          <w:szCs w:val="24"/>
        </w:rPr>
        <w:t xml:space="preserve"> </w:t>
      </w:r>
      <w:r w:rsidRPr="00182485">
        <w:rPr>
          <w:rFonts w:cstheme="minorHAnsi"/>
          <w:sz w:val="24"/>
          <w:szCs w:val="24"/>
        </w:rPr>
        <w:t xml:space="preserve">&amp; Leave management, Statutory &amp; </w:t>
      </w:r>
      <w:r w:rsidR="00E07338" w:rsidRPr="00182485">
        <w:rPr>
          <w:rFonts w:cstheme="minorHAnsi"/>
          <w:sz w:val="24"/>
          <w:szCs w:val="24"/>
        </w:rPr>
        <w:t>Compliances, Benefits &amp; Retirements</w:t>
      </w:r>
      <w:r w:rsidRPr="00182485">
        <w:rPr>
          <w:rFonts w:cstheme="minorHAnsi"/>
          <w:sz w:val="24"/>
          <w:szCs w:val="24"/>
        </w:rPr>
        <w:t>, Contract Renewals, Exit Management and Policies maintenance.</w:t>
      </w:r>
    </w:p>
    <w:p w:rsidR="00502536" w:rsidRPr="00182485" w:rsidRDefault="00502536" w:rsidP="00E8156D">
      <w:pPr>
        <w:pStyle w:val="ListParagraph"/>
        <w:numPr>
          <w:ilvl w:val="0"/>
          <w:numId w:val="1"/>
        </w:numPr>
        <w:spacing w:after="120" w:line="240" w:lineRule="auto"/>
        <w:ind w:left="360" w:right="-36"/>
        <w:rPr>
          <w:rFonts w:cstheme="minorHAnsi"/>
          <w:sz w:val="24"/>
          <w:szCs w:val="24"/>
        </w:rPr>
      </w:pPr>
      <w:r w:rsidRPr="00182485">
        <w:rPr>
          <w:rFonts w:cstheme="minorHAnsi"/>
          <w:sz w:val="24"/>
          <w:szCs w:val="24"/>
        </w:rPr>
        <w:t xml:space="preserve">The complete tender document can be downloaded from the website of AIASL </w:t>
      </w:r>
    </w:p>
    <w:p w:rsidR="00502536" w:rsidRPr="00182485" w:rsidRDefault="00502536" w:rsidP="00E8156D">
      <w:pPr>
        <w:pStyle w:val="ListParagraph"/>
        <w:numPr>
          <w:ilvl w:val="0"/>
          <w:numId w:val="1"/>
        </w:numPr>
        <w:spacing w:after="120" w:line="240" w:lineRule="auto"/>
        <w:ind w:left="360" w:right="-36"/>
        <w:rPr>
          <w:rFonts w:cstheme="minorHAnsi"/>
          <w:sz w:val="24"/>
          <w:szCs w:val="24"/>
        </w:rPr>
      </w:pPr>
      <w:r w:rsidRPr="00182485">
        <w:rPr>
          <w:rFonts w:cstheme="minorHAnsi"/>
          <w:sz w:val="24"/>
          <w:szCs w:val="24"/>
        </w:rPr>
        <w:t xml:space="preserve">Pre-Qualification bid is to be submitted in the format as given at </w:t>
      </w:r>
      <w:r w:rsidRPr="00182485">
        <w:rPr>
          <w:rFonts w:cstheme="minorHAnsi"/>
          <w:b/>
          <w:sz w:val="24"/>
          <w:szCs w:val="24"/>
        </w:rPr>
        <w:t>Annexure</w:t>
      </w:r>
      <w:r w:rsidR="00ED726B" w:rsidRPr="00182485">
        <w:rPr>
          <w:rFonts w:cstheme="minorHAnsi"/>
          <w:b/>
          <w:sz w:val="24"/>
          <w:szCs w:val="24"/>
        </w:rPr>
        <w:t>-</w:t>
      </w:r>
      <w:r w:rsidRPr="00182485">
        <w:rPr>
          <w:rFonts w:cstheme="minorHAnsi"/>
          <w:b/>
          <w:sz w:val="24"/>
          <w:szCs w:val="24"/>
        </w:rPr>
        <w:t xml:space="preserve">III and Annexure-III ‘A’, ‘B’ </w:t>
      </w:r>
      <w:r w:rsidR="00CF1D66">
        <w:rPr>
          <w:rFonts w:cstheme="minorHAnsi"/>
          <w:b/>
          <w:sz w:val="24"/>
          <w:szCs w:val="24"/>
        </w:rPr>
        <w:t xml:space="preserve">&amp; </w:t>
      </w:r>
      <w:r w:rsidRPr="00182485">
        <w:rPr>
          <w:rFonts w:cstheme="minorHAnsi"/>
          <w:b/>
          <w:sz w:val="24"/>
          <w:szCs w:val="24"/>
        </w:rPr>
        <w:t>‘C’</w:t>
      </w:r>
      <w:r w:rsidRPr="00182485">
        <w:rPr>
          <w:rFonts w:cstheme="minorHAnsi"/>
          <w:sz w:val="24"/>
          <w:szCs w:val="24"/>
        </w:rPr>
        <w:t xml:space="preserve"> in a sealed envelope super scribed with </w:t>
      </w:r>
      <w:r w:rsidRPr="00182485">
        <w:rPr>
          <w:rFonts w:cstheme="minorHAnsi"/>
          <w:b/>
          <w:sz w:val="24"/>
          <w:szCs w:val="24"/>
        </w:rPr>
        <w:t xml:space="preserve">“Pre-Qualification Bid for ERP Software Package for Ground Handling Operations against Tender No. AIASL/ERP/ENQ-01 dated </w:t>
      </w:r>
      <w:r w:rsidR="00CF1D66">
        <w:rPr>
          <w:rFonts w:cstheme="minorHAnsi"/>
          <w:b/>
          <w:sz w:val="24"/>
          <w:szCs w:val="24"/>
        </w:rPr>
        <w:t>03-Mar-</w:t>
      </w:r>
      <w:r w:rsidRPr="00182485">
        <w:rPr>
          <w:rFonts w:cstheme="minorHAnsi"/>
          <w:b/>
          <w:sz w:val="24"/>
          <w:szCs w:val="24"/>
        </w:rPr>
        <w:t>2021</w:t>
      </w:r>
      <w:r w:rsidR="00ED726B" w:rsidRPr="00182485">
        <w:rPr>
          <w:rFonts w:cstheme="minorHAnsi"/>
          <w:b/>
          <w:sz w:val="24"/>
          <w:szCs w:val="24"/>
        </w:rPr>
        <w:t xml:space="preserve"> </w:t>
      </w:r>
      <w:r w:rsidRPr="00182485">
        <w:rPr>
          <w:rFonts w:cstheme="minorHAnsi"/>
          <w:b/>
          <w:sz w:val="24"/>
          <w:szCs w:val="24"/>
        </w:rPr>
        <w:t xml:space="preserve">due on </w:t>
      </w:r>
      <w:r w:rsidR="00ED726B" w:rsidRPr="00182485">
        <w:rPr>
          <w:rFonts w:cstheme="minorHAnsi"/>
          <w:b/>
          <w:sz w:val="24"/>
          <w:szCs w:val="24"/>
        </w:rPr>
        <w:t>31-Mar-</w:t>
      </w:r>
      <w:r w:rsidRPr="00182485">
        <w:rPr>
          <w:rFonts w:cstheme="minorHAnsi"/>
          <w:b/>
          <w:sz w:val="24"/>
          <w:szCs w:val="24"/>
        </w:rPr>
        <w:t>2021”</w:t>
      </w:r>
      <w:r w:rsidRPr="00182485">
        <w:rPr>
          <w:rFonts w:cstheme="minorHAnsi"/>
          <w:sz w:val="24"/>
          <w:szCs w:val="24"/>
        </w:rPr>
        <w:t>.</w:t>
      </w:r>
    </w:p>
    <w:p w:rsidR="00502536" w:rsidRPr="00182485" w:rsidRDefault="00502536" w:rsidP="00E8156D">
      <w:pPr>
        <w:pStyle w:val="ListParagraph"/>
        <w:numPr>
          <w:ilvl w:val="0"/>
          <w:numId w:val="1"/>
        </w:numPr>
        <w:spacing w:after="120" w:line="240" w:lineRule="auto"/>
        <w:ind w:left="360" w:right="-36"/>
        <w:rPr>
          <w:rFonts w:cstheme="minorHAnsi"/>
          <w:sz w:val="24"/>
          <w:szCs w:val="24"/>
        </w:rPr>
      </w:pPr>
      <w:r w:rsidRPr="00182485">
        <w:rPr>
          <w:rFonts w:cstheme="minorHAnsi"/>
          <w:sz w:val="24"/>
          <w:szCs w:val="24"/>
        </w:rPr>
        <w:t xml:space="preserve">Technical bid is to be submitted in the format as given at </w:t>
      </w:r>
      <w:r w:rsidRPr="00182485">
        <w:rPr>
          <w:rFonts w:cstheme="minorHAnsi"/>
          <w:b/>
          <w:sz w:val="24"/>
          <w:szCs w:val="24"/>
        </w:rPr>
        <w:t>Annexure-IV and Annexure-IV ‘A’, ‘B’, ‘C’, ‘D’</w:t>
      </w:r>
      <w:r w:rsidR="00CF1D66">
        <w:rPr>
          <w:rFonts w:cstheme="minorHAnsi"/>
          <w:b/>
          <w:sz w:val="24"/>
          <w:szCs w:val="24"/>
        </w:rPr>
        <w:t xml:space="preserve"> and</w:t>
      </w:r>
      <w:r w:rsidRPr="00182485">
        <w:rPr>
          <w:rFonts w:cstheme="minorHAnsi"/>
          <w:b/>
          <w:sz w:val="24"/>
          <w:szCs w:val="24"/>
        </w:rPr>
        <w:t xml:space="preserve"> ‘E’</w:t>
      </w:r>
      <w:r w:rsidRPr="00182485">
        <w:rPr>
          <w:rFonts w:cstheme="minorHAnsi"/>
          <w:sz w:val="24"/>
          <w:szCs w:val="24"/>
        </w:rPr>
        <w:t xml:space="preserve"> in a sealed envelope super scribed with </w:t>
      </w:r>
      <w:r w:rsidRPr="00182485">
        <w:rPr>
          <w:rFonts w:cstheme="minorHAnsi"/>
          <w:b/>
          <w:sz w:val="24"/>
          <w:szCs w:val="24"/>
        </w:rPr>
        <w:t xml:space="preserve">“Technical Bid for ERP Software Package for Ground Handling Operations against Tender No. AIASL/ERP/ENQ-01 dated </w:t>
      </w:r>
      <w:r w:rsidR="00CF1D66">
        <w:rPr>
          <w:rFonts w:cstheme="minorHAnsi"/>
          <w:b/>
          <w:sz w:val="24"/>
          <w:szCs w:val="24"/>
        </w:rPr>
        <w:t>03-Mar-2021</w:t>
      </w:r>
      <w:r w:rsidRPr="00182485">
        <w:rPr>
          <w:rFonts w:cstheme="minorHAnsi"/>
          <w:b/>
          <w:sz w:val="24"/>
          <w:szCs w:val="24"/>
        </w:rPr>
        <w:t xml:space="preserve"> due on </w:t>
      </w:r>
      <w:r w:rsidR="003E1577" w:rsidRPr="00182485">
        <w:rPr>
          <w:rFonts w:cstheme="minorHAnsi"/>
          <w:b/>
          <w:sz w:val="24"/>
          <w:szCs w:val="24"/>
        </w:rPr>
        <w:t>31-Mar-</w:t>
      </w:r>
      <w:r w:rsidRPr="00182485">
        <w:rPr>
          <w:rFonts w:cstheme="minorHAnsi"/>
          <w:b/>
          <w:sz w:val="24"/>
          <w:szCs w:val="24"/>
        </w:rPr>
        <w:t>2021”</w:t>
      </w:r>
      <w:r w:rsidRPr="00182485">
        <w:rPr>
          <w:rFonts w:cstheme="minorHAnsi"/>
          <w:sz w:val="24"/>
          <w:szCs w:val="24"/>
        </w:rPr>
        <w:t>.</w:t>
      </w:r>
    </w:p>
    <w:p w:rsidR="00502536" w:rsidRPr="00182485" w:rsidRDefault="00502536" w:rsidP="00E8156D">
      <w:pPr>
        <w:pStyle w:val="ListParagraph"/>
        <w:numPr>
          <w:ilvl w:val="0"/>
          <w:numId w:val="1"/>
        </w:numPr>
        <w:spacing w:after="120" w:line="240" w:lineRule="auto"/>
        <w:ind w:left="360" w:right="-36"/>
        <w:rPr>
          <w:rFonts w:cstheme="minorHAnsi"/>
          <w:sz w:val="24"/>
          <w:szCs w:val="24"/>
        </w:rPr>
      </w:pPr>
      <w:r w:rsidRPr="00182485">
        <w:rPr>
          <w:rFonts w:cstheme="minorHAnsi"/>
          <w:sz w:val="24"/>
          <w:szCs w:val="24"/>
        </w:rPr>
        <w:t xml:space="preserve">Commercial bid (On Paper only) is to be submitted in the format as given at </w:t>
      </w:r>
      <w:r w:rsidRPr="00182485">
        <w:rPr>
          <w:rFonts w:cstheme="minorHAnsi"/>
          <w:b/>
          <w:sz w:val="24"/>
          <w:szCs w:val="24"/>
        </w:rPr>
        <w:t>Annexure</w:t>
      </w:r>
      <w:r w:rsidR="00CF1D66">
        <w:rPr>
          <w:rFonts w:cstheme="minorHAnsi"/>
          <w:b/>
          <w:sz w:val="24"/>
          <w:szCs w:val="24"/>
        </w:rPr>
        <w:t>-</w:t>
      </w:r>
      <w:r w:rsidRPr="00182485">
        <w:rPr>
          <w:rFonts w:cstheme="minorHAnsi"/>
          <w:b/>
          <w:sz w:val="24"/>
          <w:szCs w:val="24"/>
        </w:rPr>
        <w:t>V and Annexure</w:t>
      </w:r>
      <w:r w:rsidR="00CF1D66">
        <w:rPr>
          <w:rFonts w:cstheme="minorHAnsi"/>
          <w:b/>
          <w:sz w:val="24"/>
          <w:szCs w:val="24"/>
        </w:rPr>
        <w:t>-</w:t>
      </w:r>
      <w:r w:rsidRPr="00182485">
        <w:rPr>
          <w:rFonts w:cstheme="minorHAnsi"/>
          <w:b/>
          <w:sz w:val="24"/>
          <w:szCs w:val="24"/>
        </w:rPr>
        <w:t>V ‘A’ &amp; ‘B’</w:t>
      </w:r>
      <w:r w:rsidRPr="00182485">
        <w:rPr>
          <w:rFonts w:cstheme="minorHAnsi"/>
          <w:sz w:val="24"/>
          <w:szCs w:val="24"/>
        </w:rPr>
        <w:t xml:space="preserve"> in a sealed envelope super scribed with </w:t>
      </w:r>
      <w:r w:rsidRPr="00182485">
        <w:rPr>
          <w:rFonts w:cstheme="minorHAnsi"/>
          <w:b/>
          <w:sz w:val="24"/>
          <w:szCs w:val="24"/>
        </w:rPr>
        <w:t xml:space="preserve">“Commercial Bid for ERP Software Package for Ground Handling Operations against Tender No. AIASL/ERP/ENQ-01 dated </w:t>
      </w:r>
      <w:r w:rsidR="00CF1D66">
        <w:rPr>
          <w:rFonts w:cstheme="minorHAnsi"/>
          <w:b/>
          <w:sz w:val="24"/>
          <w:szCs w:val="24"/>
        </w:rPr>
        <w:t>03-Mar</w:t>
      </w:r>
      <w:r w:rsidR="003E1577" w:rsidRPr="00182485">
        <w:rPr>
          <w:rFonts w:cstheme="minorHAnsi"/>
          <w:b/>
          <w:sz w:val="24"/>
          <w:szCs w:val="24"/>
        </w:rPr>
        <w:t>-</w:t>
      </w:r>
      <w:r w:rsidRPr="00182485">
        <w:rPr>
          <w:rFonts w:cstheme="minorHAnsi"/>
          <w:b/>
          <w:sz w:val="24"/>
          <w:szCs w:val="24"/>
        </w:rPr>
        <w:t>2021</w:t>
      </w:r>
      <w:r w:rsidR="004A5703" w:rsidRPr="00182485">
        <w:rPr>
          <w:rFonts w:cstheme="minorHAnsi"/>
          <w:b/>
          <w:sz w:val="24"/>
          <w:szCs w:val="24"/>
        </w:rPr>
        <w:t xml:space="preserve"> due on 31-Mar-2021</w:t>
      </w:r>
      <w:r w:rsidR="00CF1D66">
        <w:rPr>
          <w:rFonts w:cstheme="minorHAnsi"/>
          <w:b/>
          <w:sz w:val="24"/>
          <w:szCs w:val="24"/>
        </w:rPr>
        <w:t>”</w:t>
      </w:r>
      <w:r w:rsidRPr="00182485">
        <w:rPr>
          <w:rFonts w:cstheme="minorHAnsi"/>
          <w:sz w:val="24"/>
          <w:szCs w:val="24"/>
        </w:rPr>
        <w:t>.</w:t>
      </w:r>
    </w:p>
    <w:p w:rsidR="00502536" w:rsidRPr="00182485" w:rsidRDefault="00502536" w:rsidP="00E8156D">
      <w:pPr>
        <w:pStyle w:val="ListParagraph"/>
        <w:numPr>
          <w:ilvl w:val="0"/>
          <w:numId w:val="1"/>
        </w:numPr>
        <w:spacing w:after="120" w:line="240" w:lineRule="auto"/>
        <w:ind w:left="360" w:right="-36"/>
        <w:rPr>
          <w:rFonts w:cstheme="minorHAnsi"/>
          <w:sz w:val="24"/>
          <w:szCs w:val="24"/>
        </w:rPr>
      </w:pPr>
      <w:r w:rsidRPr="00182485">
        <w:rPr>
          <w:rFonts w:cstheme="minorHAnsi"/>
          <w:sz w:val="24"/>
          <w:szCs w:val="24"/>
        </w:rPr>
        <w:t xml:space="preserve">The above three sealed envelopes (First for Pre-Qualification Bid, second for Technical Bid and the third for Commercial Bid) should be submitted in another </w:t>
      </w:r>
      <w:r w:rsidRPr="00182485">
        <w:rPr>
          <w:rFonts w:cstheme="minorHAnsi"/>
          <w:b/>
          <w:sz w:val="24"/>
          <w:szCs w:val="24"/>
        </w:rPr>
        <w:t>master envelope in sealed condition</w:t>
      </w:r>
      <w:r w:rsidRPr="00182485">
        <w:rPr>
          <w:rFonts w:cstheme="minorHAnsi"/>
          <w:sz w:val="24"/>
          <w:szCs w:val="24"/>
        </w:rPr>
        <w:t xml:space="preserve"> super scribed with </w:t>
      </w:r>
      <w:r w:rsidRPr="00182485">
        <w:rPr>
          <w:rFonts w:cstheme="minorHAnsi"/>
          <w:b/>
          <w:sz w:val="24"/>
          <w:szCs w:val="24"/>
        </w:rPr>
        <w:t xml:space="preserve">“ERP Software Package for Ground Handling Operations against Tender No. AIASL/ERP/ENQ-01 dated </w:t>
      </w:r>
      <w:r w:rsidR="00CF1D66">
        <w:rPr>
          <w:rFonts w:cstheme="minorHAnsi"/>
          <w:b/>
          <w:sz w:val="24"/>
          <w:szCs w:val="24"/>
        </w:rPr>
        <w:t>03</w:t>
      </w:r>
      <w:r w:rsidR="003E1577" w:rsidRPr="00182485">
        <w:rPr>
          <w:rFonts w:cstheme="minorHAnsi"/>
          <w:b/>
          <w:sz w:val="24"/>
          <w:szCs w:val="24"/>
        </w:rPr>
        <w:t>-</w:t>
      </w:r>
      <w:r w:rsidR="00CF1D66">
        <w:rPr>
          <w:rFonts w:cstheme="minorHAnsi"/>
          <w:b/>
          <w:sz w:val="24"/>
          <w:szCs w:val="24"/>
        </w:rPr>
        <w:t>Mar</w:t>
      </w:r>
      <w:r w:rsidR="003E1577" w:rsidRPr="00182485">
        <w:rPr>
          <w:rFonts w:cstheme="minorHAnsi"/>
          <w:b/>
          <w:sz w:val="24"/>
          <w:szCs w:val="24"/>
        </w:rPr>
        <w:t>-2021</w:t>
      </w:r>
      <w:r w:rsidRPr="00182485">
        <w:rPr>
          <w:rFonts w:cstheme="minorHAnsi"/>
          <w:b/>
          <w:sz w:val="24"/>
          <w:szCs w:val="24"/>
        </w:rPr>
        <w:t xml:space="preserve"> due on </w:t>
      </w:r>
      <w:r w:rsidR="003E1577" w:rsidRPr="00182485">
        <w:rPr>
          <w:rFonts w:cstheme="minorHAnsi"/>
          <w:b/>
          <w:sz w:val="24"/>
          <w:szCs w:val="24"/>
        </w:rPr>
        <w:t>31-Mar-2021</w:t>
      </w:r>
      <w:r w:rsidRPr="00182485">
        <w:rPr>
          <w:rFonts w:cstheme="minorHAnsi"/>
          <w:b/>
          <w:sz w:val="24"/>
          <w:szCs w:val="24"/>
        </w:rPr>
        <w:t>”</w:t>
      </w:r>
      <w:r w:rsidRPr="00182485">
        <w:rPr>
          <w:rFonts w:cstheme="minorHAnsi"/>
          <w:sz w:val="24"/>
          <w:szCs w:val="24"/>
        </w:rPr>
        <w:t xml:space="preserve"> duly addressed &amp; deposited in the tender box of AI</w:t>
      </w:r>
      <w:r w:rsidR="003E1577" w:rsidRPr="00182485">
        <w:rPr>
          <w:rFonts w:cstheme="minorHAnsi"/>
          <w:sz w:val="24"/>
          <w:szCs w:val="24"/>
        </w:rPr>
        <w:t>ASL</w:t>
      </w:r>
      <w:r w:rsidRPr="00182485">
        <w:rPr>
          <w:rFonts w:cstheme="minorHAnsi"/>
          <w:sz w:val="24"/>
          <w:szCs w:val="24"/>
        </w:rPr>
        <w:t>.</w:t>
      </w:r>
    </w:p>
    <w:p w:rsidR="007745F9" w:rsidRPr="00182485" w:rsidRDefault="007745F9" w:rsidP="00E8156D">
      <w:pPr>
        <w:spacing w:after="120" w:line="240" w:lineRule="auto"/>
        <w:rPr>
          <w:rFonts w:eastAsia="Arial" w:cstheme="minorHAnsi"/>
          <w:sz w:val="24"/>
          <w:szCs w:val="24"/>
        </w:rPr>
      </w:pPr>
      <w:r w:rsidRPr="00182485">
        <w:rPr>
          <w:rFonts w:eastAsia="Arial" w:cstheme="minorHAnsi"/>
          <w:sz w:val="24"/>
          <w:szCs w:val="24"/>
        </w:rPr>
        <w:br w:type="page"/>
      </w:r>
    </w:p>
    <w:p w:rsidR="00FB4678" w:rsidRPr="00182485" w:rsidRDefault="00FB4678" w:rsidP="00E8156D">
      <w:pPr>
        <w:pStyle w:val="ListParagraph"/>
        <w:numPr>
          <w:ilvl w:val="0"/>
          <w:numId w:val="1"/>
        </w:numPr>
        <w:spacing w:after="120" w:line="240" w:lineRule="auto"/>
        <w:ind w:left="360" w:right="-36"/>
        <w:rPr>
          <w:rFonts w:cstheme="minorHAnsi"/>
          <w:sz w:val="24"/>
          <w:szCs w:val="24"/>
        </w:rPr>
      </w:pPr>
      <w:r w:rsidRPr="00182485">
        <w:rPr>
          <w:rFonts w:eastAsia="Arial" w:cstheme="minorHAnsi"/>
          <w:sz w:val="24"/>
          <w:szCs w:val="24"/>
        </w:rPr>
        <w:lastRenderedPageBreak/>
        <w:t xml:space="preserve">Queries if any, may be addressed to </w:t>
      </w:r>
      <w:r w:rsidR="00DF3BDF">
        <w:rPr>
          <w:rFonts w:eastAsia="Arial" w:cstheme="minorHAnsi"/>
          <w:sz w:val="24"/>
          <w:szCs w:val="24"/>
        </w:rPr>
        <w:t xml:space="preserve">BOTH </w:t>
      </w:r>
      <w:r w:rsidRPr="00182485">
        <w:rPr>
          <w:rFonts w:eastAsia="Arial" w:cstheme="minorHAnsi"/>
          <w:sz w:val="24"/>
          <w:szCs w:val="24"/>
        </w:rPr>
        <w:t>the following Officials</w:t>
      </w:r>
      <w:r w:rsidR="008B5428">
        <w:rPr>
          <w:rFonts w:eastAsia="Arial" w:cstheme="minorHAnsi"/>
          <w:sz w:val="24"/>
          <w:szCs w:val="24"/>
        </w:rPr>
        <w:t xml:space="preserve"> by Email</w:t>
      </w:r>
      <w:r w:rsidRPr="00182485">
        <w:rPr>
          <w:rFonts w:eastAsia="Arial" w:cstheme="minorHAnsi"/>
          <w:sz w:val="24"/>
          <w:szCs w:val="24"/>
        </w:rPr>
        <w:t>:</w:t>
      </w:r>
    </w:p>
    <w:p w:rsidR="00776F9D" w:rsidRPr="00182485" w:rsidRDefault="00776F9D" w:rsidP="00E8156D">
      <w:pPr>
        <w:spacing w:after="120" w:line="240" w:lineRule="auto"/>
        <w:ind w:left="0" w:right="-36" w:firstLine="0"/>
        <w:rPr>
          <w:rFonts w:cstheme="minorHAnsi"/>
          <w:sz w:val="24"/>
          <w:szCs w:val="24"/>
        </w:rPr>
      </w:pPr>
    </w:p>
    <w:tbl>
      <w:tblPr>
        <w:tblStyle w:val="TableGrid"/>
        <w:tblW w:w="5000" w:type="pct"/>
        <w:tblLook w:val="04A0" w:firstRow="1" w:lastRow="0" w:firstColumn="1" w:lastColumn="0" w:noHBand="0" w:noVBand="1"/>
      </w:tblPr>
      <w:tblGrid>
        <w:gridCol w:w="5148"/>
        <w:gridCol w:w="5148"/>
      </w:tblGrid>
      <w:tr w:rsidR="00FB4678" w:rsidRPr="00182485" w:rsidTr="00FF2E75">
        <w:tc>
          <w:tcPr>
            <w:tcW w:w="2500" w:type="pct"/>
          </w:tcPr>
          <w:p w:rsidR="00FB4678" w:rsidRPr="0080005C" w:rsidRDefault="00FB4678" w:rsidP="0080005C">
            <w:pPr>
              <w:spacing w:after="120"/>
              <w:ind w:right="-36"/>
              <w:jc w:val="left"/>
              <w:rPr>
                <w:rFonts w:eastAsia="Arial" w:cstheme="minorHAnsi"/>
                <w:b/>
                <w:sz w:val="24"/>
                <w:szCs w:val="24"/>
                <w:u w:val="single"/>
              </w:rPr>
            </w:pPr>
            <w:r w:rsidRPr="0080005C">
              <w:rPr>
                <w:rFonts w:eastAsia="Arial" w:cstheme="minorHAnsi"/>
                <w:b/>
                <w:sz w:val="24"/>
                <w:szCs w:val="24"/>
                <w:u w:val="single"/>
              </w:rPr>
              <w:t>For Technical Information</w:t>
            </w:r>
          </w:p>
          <w:p w:rsidR="0080005C" w:rsidRPr="0080005C" w:rsidRDefault="0080005C" w:rsidP="0080005C">
            <w:pPr>
              <w:shd w:val="clear" w:color="auto" w:fill="FFFFFF"/>
              <w:ind w:left="0" w:firstLine="0"/>
              <w:jc w:val="left"/>
              <w:rPr>
                <w:rFonts w:eastAsia="Times New Roman" w:cstheme="minorHAnsi"/>
                <w:color w:val="000000"/>
                <w:sz w:val="24"/>
                <w:szCs w:val="24"/>
              </w:rPr>
            </w:pPr>
            <w:r w:rsidRPr="0080005C">
              <w:rPr>
                <w:rFonts w:eastAsia="Times New Roman" w:cstheme="minorHAnsi"/>
                <w:color w:val="000000"/>
                <w:sz w:val="24"/>
                <w:szCs w:val="24"/>
              </w:rPr>
              <w:t>Ravi Shankar</w:t>
            </w:r>
          </w:p>
          <w:p w:rsidR="0080005C" w:rsidRDefault="00DF3BDF" w:rsidP="0080005C">
            <w:pPr>
              <w:shd w:val="clear" w:color="auto" w:fill="FFFFFF"/>
              <w:ind w:left="0" w:firstLine="0"/>
              <w:jc w:val="left"/>
              <w:rPr>
                <w:rFonts w:eastAsia="Times New Roman" w:cstheme="minorHAnsi"/>
                <w:color w:val="000000"/>
                <w:sz w:val="24"/>
                <w:szCs w:val="24"/>
              </w:rPr>
            </w:pPr>
            <w:r>
              <w:rPr>
                <w:rFonts w:eastAsia="Times New Roman" w:cstheme="minorHAnsi"/>
                <w:color w:val="000000"/>
                <w:sz w:val="24"/>
                <w:szCs w:val="24"/>
              </w:rPr>
              <w:t>Chief of</w:t>
            </w:r>
            <w:r w:rsidR="0080005C">
              <w:rPr>
                <w:rFonts w:eastAsia="Times New Roman" w:cstheme="minorHAnsi"/>
                <w:color w:val="000000"/>
                <w:sz w:val="24"/>
                <w:szCs w:val="24"/>
              </w:rPr>
              <w:t xml:space="preserve"> IT</w:t>
            </w:r>
          </w:p>
          <w:p w:rsidR="0080005C" w:rsidRPr="0080005C" w:rsidRDefault="0080005C" w:rsidP="0080005C">
            <w:pPr>
              <w:shd w:val="clear" w:color="auto" w:fill="FFFFFF"/>
              <w:ind w:left="0" w:firstLine="0"/>
              <w:jc w:val="left"/>
              <w:rPr>
                <w:rFonts w:eastAsia="Times New Roman" w:cstheme="minorHAnsi"/>
                <w:color w:val="000000"/>
                <w:sz w:val="24"/>
                <w:szCs w:val="24"/>
              </w:rPr>
            </w:pPr>
            <w:r w:rsidRPr="0080005C">
              <w:rPr>
                <w:rFonts w:eastAsia="Times New Roman" w:cstheme="minorHAnsi"/>
                <w:color w:val="000000"/>
                <w:sz w:val="24"/>
                <w:szCs w:val="24"/>
              </w:rPr>
              <w:t>AI Airport Services Limited</w:t>
            </w:r>
          </w:p>
          <w:p w:rsidR="000C54E4" w:rsidRDefault="000C54E4" w:rsidP="0080005C">
            <w:pPr>
              <w:shd w:val="clear" w:color="auto" w:fill="FFFFFF"/>
              <w:ind w:left="0" w:firstLine="0"/>
              <w:jc w:val="left"/>
              <w:rPr>
                <w:rFonts w:eastAsia="Times New Roman" w:cstheme="minorHAnsi"/>
                <w:color w:val="000000"/>
                <w:sz w:val="24"/>
                <w:szCs w:val="24"/>
              </w:rPr>
            </w:pPr>
          </w:p>
          <w:p w:rsidR="0080005C" w:rsidRPr="0080005C" w:rsidRDefault="0080005C" w:rsidP="0080005C">
            <w:pPr>
              <w:shd w:val="clear" w:color="auto" w:fill="FFFFFF"/>
              <w:ind w:left="0" w:firstLine="0"/>
              <w:jc w:val="left"/>
              <w:rPr>
                <w:rFonts w:eastAsia="Times New Roman" w:cstheme="minorHAnsi"/>
                <w:color w:val="000000"/>
                <w:sz w:val="24"/>
                <w:szCs w:val="24"/>
              </w:rPr>
            </w:pPr>
            <w:r w:rsidRPr="0080005C">
              <w:rPr>
                <w:rFonts w:eastAsia="Times New Roman" w:cstheme="minorHAnsi"/>
                <w:color w:val="000000"/>
                <w:sz w:val="24"/>
                <w:szCs w:val="24"/>
              </w:rPr>
              <w:t>Phone: 99865 22933</w:t>
            </w:r>
          </w:p>
          <w:p w:rsidR="0080005C" w:rsidRPr="0080005C" w:rsidRDefault="0080005C" w:rsidP="0080005C">
            <w:pPr>
              <w:spacing w:after="120"/>
              <w:ind w:left="0" w:right="-36" w:firstLine="0"/>
              <w:jc w:val="left"/>
              <w:rPr>
                <w:rFonts w:eastAsia="Arial" w:cstheme="minorHAnsi"/>
                <w:sz w:val="24"/>
                <w:szCs w:val="24"/>
              </w:rPr>
            </w:pPr>
            <w:r>
              <w:rPr>
                <w:rFonts w:eastAsia="Arial" w:cstheme="minorHAnsi"/>
                <w:sz w:val="24"/>
                <w:szCs w:val="24"/>
              </w:rPr>
              <w:t>Email: hqit@aiaps.in</w:t>
            </w:r>
          </w:p>
          <w:p w:rsidR="00FB4678" w:rsidRPr="00182485" w:rsidRDefault="00FB4678" w:rsidP="000C54E4">
            <w:pPr>
              <w:spacing w:after="120"/>
              <w:ind w:right="-36"/>
              <w:jc w:val="left"/>
              <w:rPr>
                <w:rFonts w:eastAsia="Arial" w:cstheme="minorHAnsi"/>
                <w:sz w:val="24"/>
                <w:szCs w:val="24"/>
              </w:rPr>
            </w:pPr>
          </w:p>
        </w:tc>
        <w:tc>
          <w:tcPr>
            <w:tcW w:w="2500" w:type="pct"/>
          </w:tcPr>
          <w:p w:rsidR="00FB4678" w:rsidRDefault="00FB4678" w:rsidP="0080005C">
            <w:pPr>
              <w:spacing w:after="120"/>
              <w:ind w:right="-36"/>
              <w:jc w:val="left"/>
              <w:rPr>
                <w:rFonts w:eastAsia="Arial" w:cstheme="minorHAnsi"/>
                <w:b/>
                <w:sz w:val="24"/>
                <w:szCs w:val="24"/>
                <w:u w:val="single"/>
              </w:rPr>
            </w:pPr>
            <w:r w:rsidRPr="00182485">
              <w:rPr>
                <w:rFonts w:eastAsia="Arial" w:cstheme="minorHAnsi"/>
                <w:b/>
                <w:sz w:val="24"/>
                <w:szCs w:val="24"/>
                <w:u w:val="single"/>
              </w:rPr>
              <w:t>For Commercial Information</w:t>
            </w:r>
          </w:p>
          <w:p w:rsidR="0080005C" w:rsidRPr="0080005C" w:rsidRDefault="00DF3BDF" w:rsidP="0080005C">
            <w:pPr>
              <w:shd w:val="clear" w:color="auto" w:fill="FFFFFF"/>
              <w:ind w:left="0" w:firstLine="0"/>
              <w:jc w:val="left"/>
              <w:rPr>
                <w:rFonts w:eastAsia="Times New Roman" w:cstheme="minorHAnsi"/>
                <w:color w:val="000000"/>
                <w:sz w:val="24"/>
                <w:szCs w:val="24"/>
              </w:rPr>
            </w:pPr>
            <w:r>
              <w:rPr>
                <w:rFonts w:eastAsia="Arial" w:cstheme="minorHAnsi"/>
                <w:sz w:val="24"/>
                <w:szCs w:val="24"/>
              </w:rPr>
              <w:t>Rajesh Narain</w:t>
            </w:r>
          </w:p>
          <w:p w:rsidR="0080005C" w:rsidRDefault="00DF3BDF" w:rsidP="0080005C">
            <w:pPr>
              <w:shd w:val="clear" w:color="auto" w:fill="FFFFFF"/>
              <w:ind w:left="0" w:firstLine="0"/>
              <w:jc w:val="left"/>
              <w:rPr>
                <w:rFonts w:eastAsia="Times New Roman" w:cstheme="minorHAnsi"/>
                <w:color w:val="000000"/>
                <w:sz w:val="24"/>
                <w:szCs w:val="24"/>
              </w:rPr>
            </w:pPr>
            <w:r>
              <w:rPr>
                <w:rFonts w:eastAsia="Arial" w:cstheme="minorHAnsi"/>
                <w:sz w:val="24"/>
                <w:szCs w:val="24"/>
              </w:rPr>
              <w:t>CFO</w:t>
            </w:r>
          </w:p>
          <w:p w:rsidR="0080005C" w:rsidRPr="0080005C" w:rsidRDefault="0080005C" w:rsidP="0080005C">
            <w:pPr>
              <w:shd w:val="clear" w:color="auto" w:fill="FFFFFF"/>
              <w:ind w:left="0" w:firstLine="0"/>
              <w:jc w:val="left"/>
              <w:rPr>
                <w:rFonts w:eastAsia="Times New Roman" w:cstheme="minorHAnsi"/>
                <w:color w:val="000000"/>
                <w:sz w:val="24"/>
                <w:szCs w:val="24"/>
              </w:rPr>
            </w:pPr>
            <w:r w:rsidRPr="0080005C">
              <w:rPr>
                <w:rFonts w:eastAsia="Times New Roman" w:cstheme="minorHAnsi"/>
                <w:color w:val="000000"/>
                <w:sz w:val="24"/>
                <w:szCs w:val="24"/>
              </w:rPr>
              <w:t>AI Airport Services Limited</w:t>
            </w:r>
          </w:p>
          <w:p w:rsidR="000C54E4" w:rsidRDefault="000C54E4" w:rsidP="0080005C">
            <w:pPr>
              <w:shd w:val="clear" w:color="auto" w:fill="FFFFFF"/>
              <w:ind w:left="0" w:firstLine="0"/>
              <w:jc w:val="left"/>
              <w:rPr>
                <w:rFonts w:eastAsia="Times New Roman" w:cstheme="minorHAnsi"/>
                <w:color w:val="000000"/>
                <w:sz w:val="24"/>
                <w:szCs w:val="24"/>
              </w:rPr>
            </w:pPr>
          </w:p>
          <w:p w:rsidR="0080005C" w:rsidRPr="0080005C" w:rsidRDefault="0080005C" w:rsidP="0080005C">
            <w:pPr>
              <w:shd w:val="clear" w:color="auto" w:fill="FFFFFF"/>
              <w:ind w:left="0" w:firstLine="0"/>
              <w:jc w:val="left"/>
              <w:rPr>
                <w:rFonts w:eastAsia="Times New Roman" w:cstheme="minorHAnsi"/>
                <w:color w:val="000000"/>
                <w:sz w:val="24"/>
                <w:szCs w:val="24"/>
              </w:rPr>
            </w:pPr>
            <w:r w:rsidRPr="0080005C">
              <w:rPr>
                <w:rFonts w:eastAsia="Times New Roman" w:cstheme="minorHAnsi"/>
                <w:color w:val="000000"/>
                <w:sz w:val="24"/>
                <w:szCs w:val="24"/>
              </w:rPr>
              <w:t xml:space="preserve">Phone: </w:t>
            </w:r>
            <w:r w:rsidR="000C54E4">
              <w:rPr>
                <w:rFonts w:eastAsia="Times New Roman" w:cstheme="minorHAnsi"/>
                <w:color w:val="000000"/>
                <w:sz w:val="24"/>
                <w:szCs w:val="24"/>
              </w:rPr>
              <w:t>98736 06446</w:t>
            </w:r>
          </w:p>
          <w:p w:rsidR="0080005C" w:rsidRPr="0080005C" w:rsidRDefault="0080005C" w:rsidP="0080005C">
            <w:pPr>
              <w:spacing w:after="120"/>
              <w:ind w:left="0" w:right="-36" w:firstLine="0"/>
              <w:jc w:val="left"/>
              <w:rPr>
                <w:rFonts w:eastAsia="Arial" w:cstheme="minorHAnsi"/>
                <w:sz w:val="24"/>
                <w:szCs w:val="24"/>
              </w:rPr>
            </w:pPr>
            <w:r>
              <w:rPr>
                <w:rFonts w:eastAsia="Arial" w:cstheme="minorHAnsi"/>
                <w:sz w:val="24"/>
                <w:szCs w:val="24"/>
              </w:rPr>
              <w:t xml:space="preserve">Email: </w:t>
            </w:r>
            <w:r w:rsidR="000C54E4" w:rsidRPr="000C54E4">
              <w:rPr>
                <w:rFonts w:eastAsia="Arial" w:cstheme="minorHAnsi"/>
                <w:sz w:val="24"/>
                <w:szCs w:val="24"/>
              </w:rPr>
              <w:t>cfo@aiaps.in</w:t>
            </w:r>
          </w:p>
          <w:p w:rsidR="00FB4678" w:rsidRPr="00182485" w:rsidRDefault="00FB4678" w:rsidP="000C54E4">
            <w:pPr>
              <w:spacing w:after="120"/>
              <w:ind w:right="-36"/>
              <w:jc w:val="left"/>
              <w:rPr>
                <w:rFonts w:eastAsia="Arial" w:cstheme="minorHAnsi"/>
                <w:sz w:val="24"/>
                <w:szCs w:val="24"/>
              </w:rPr>
            </w:pPr>
          </w:p>
        </w:tc>
      </w:tr>
    </w:tbl>
    <w:p w:rsidR="000D1E7D" w:rsidRPr="00182485" w:rsidRDefault="000D1E7D" w:rsidP="00E8156D">
      <w:pPr>
        <w:spacing w:after="120" w:line="240" w:lineRule="auto"/>
        <w:ind w:right="-36"/>
        <w:rPr>
          <w:rFonts w:eastAsia="Arial" w:cstheme="minorHAnsi"/>
          <w:sz w:val="24"/>
          <w:szCs w:val="24"/>
        </w:rPr>
      </w:pPr>
    </w:p>
    <w:p w:rsidR="000D1E7D" w:rsidRPr="00182485" w:rsidRDefault="000D1E7D" w:rsidP="00E8156D">
      <w:pPr>
        <w:pStyle w:val="ListParagraph"/>
        <w:numPr>
          <w:ilvl w:val="0"/>
          <w:numId w:val="1"/>
        </w:numPr>
        <w:tabs>
          <w:tab w:val="left" w:pos="860"/>
        </w:tabs>
        <w:spacing w:after="120" w:line="240" w:lineRule="auto"/>
        <w:ind w:left="360" w:right="-36"/>
        <w:rPr>
          <w:rFonts w:eastAsia="Arial" w:cstheme="minorHAnsi"/>
          <w:sz w:val="24"/>
          <w:szCs w:val="24"/>
        </w:rPr>
      </w:pPr>
      <w:r w:rsidRPr="00182485">
        <w:rPr>
          <w:rFonts w:eastAsia="Arial" w:cstheme="minorHAnsi"/>
          <w:sz w:val="24"/>
          <w:szCs w:val="24"/>
        </w:rPr>
        <w:t xml:space="preserve">Last date for submission of bids is </w:t>
      </w:r>
      <w:r w:rsidRPr="00182485">
        <w:rPr>
          <w:rFonts w:eastAsia="Arial" w:cstheme="minorHAnsi"/>
          <w:b/>
          <w:sz w:val="24"/>
          <w:szCs w:val="24"/>
        </w:rPr>
        <w:t xml:space="preserve">31-Mar-2021 </w:t>
      </w:r>
      <w:r w:rsidR="00AE1B30" w:rsidRPr="00182485">
        <w:rPr>
          <w:rFonts w:eastAsia="Arial" w:cstheme="minorHAnsi"/>
          <w:b/>
          <w:sz w:val="24"/>
          <w:szCs w:val="24"/>
        </w:rPr>
        <w:t>up to</w:t>
      </w:r>
      <w:r w:rsidRPr="00182485">
        <w:rPr>
          <w:rFonts w:eastAsia="Arial" w:cstheme="minorHAnsi"/>
          <w:b/>
          <w:sz w:val="24"/>
          <w:szCs w:val="24"/>
        </w:rPr>
        <w:t xml:space="preserve"> </w:t>
      </w:r>
      <w:r w:rsidR="009E69AC">
        <w:rPr>
          <w:rFonts w:eastAsia="Arial" w:cstheme="minorHAnsi"/>
          <w:b/>
          <w:sz w:val="24"/>
          <w:szCs w:val="24"/>
        </w:rPr>
        <w:t>1100</w:t>
      </w:r>
      <w:r w:rsidRPr="00182485">
        <w:rPr>
          <w:rFonts w:eastAsia="Arial" w:cstheme="minorHAnsi"/>
          <w:b/>
          <w:sz w:val="24"/>
          <w:szCs w:val="24"/>
        </w:rPr>
        <w:t xml:space="preserve"> hours (IST).</w:t>
      </w:r>
      <w:r w:rsidRPr="00182485">
        <w:rPr>
          <w:rFonts w:eastAsia="Arial" w:cstheme="minorHAnsi"/>
          <w:sz w:val="24"/>
          <w:szCs w:val="24"/>
        </w:rPr>
        <w:t xml:space="preserve"> </w:t>
      </w:r>
      <w:r w:rsidR="00AF6E8B" w:rsidRPr="00182485">
        <w:rPr>
          <w:rFonts w:eastAsia="Arial" w:cstheme="minorHAnsi"/>
          <w:sz w:val="24"/>
          <w:szCs w:val="24"/>
        </w:rPr>
        <w:t xml:space="preserve">The bids must be deposited in the tender box provided in the office of AIASL </w:t>
      </w:r>
    </w:p>
    <w:p w:rsidR="000D1E7D" w:rsidRPr="00182485" w:rsidRDefault="00AE1B30" w:rsidP="00E8156D">
      <w:pPr>
        <w:pStyle w:val="ListParagraph"/>
        <w:numPr>
          <w:ilvl w:val="0"/>
          <w:numId w:val="1"/>
        </w:numPr>
        <w:tabs>
          <w:tab w:val="left" w:pos="860"/>
        </w:tabs>
        <w:spacing w:after="120" w:line="240" w:lineRule="auto"/>
        <w:ind w:left="360" w:right="-36"/>
        <w:rPr>
          <w:rFonts w:cstheme="minorHAnsi"/>
          <w:sz w:val="24"/>
          <w:szCs w:val="24"/>
        </w:rPr>
      </w:pPr>
      <w:r w:rsidRPr="00AE1B30">
        <w:rPr>
          <w:rFonts w:eastAsia="Arial" w:cstheme="minorHAnsi"/>
          <w:sz w:val="24"/>
          <w:szCs w:val="24"/>
        </w:rPr>
        <w:t xml:space="preserve">The bidders should submit a </w:t>
      </w:r>
      <w:r w:rsidRPr="00AE1B30">
        <w:rPr>
          <w:rFonts w:eastAsia="Arial" w:cstheme="minorHAnsi"/>
          <w:b/>
          <w:sz w:val="24"/>
          <w:szCs w:val="24"/>
        </w:rPr>
        <w:t xml:space="preserve">Presentation </w:t>
      </w:r>
      <w:r w:rsidR="00E0553C">
        <w:rPr>
          <w:rFonts w:eastAsia="Arial" w:cstheme="minorHAnsi"/>
          <w:b/>
          <w:sz w:val="24"/>
          <w:szCs w:val="24"/>
        </w:rPr>
        <w:t>about</w:t>
      </w:r>
      <w:r w:rsidRPr="00AE1B30">
        <w:rPr>
          <w:rFonts w:eastAsia="Arial" w:cstheme="minorHAnsi"/>
          <w:b/>
          <w:sz w:val="24"/>
          <w:szCs w:val="24"/>
        </w:rPr>
        <w:t xml:space="preserve"> the Proposed Solution</w:t>
      </w:r>
      <w:r w:rsidRPr="00AE1B30">
        <w:rPr>
          <w:rFonts w:eastAsia="Arial" w:cstheme="minorHAnsi"/>
          <w:sz w:val="24"/>
          <w:szCs w:val="24"/>
        </w:rPr>
        <w:t xml:space="preserve"> in soft copy format by </w:t>
      </w:r>
      <w:r w:rsidRPr="00AE1B30">
        <w:rPr>
          <w:rFonts w:eastAsia="Arial" w:cstheme="minorHAnsi"/>
          <w:b/>
          <w:sz w:val="24"/>
          <w:szCs w:val="24"/>
        </w:rPr>
        <w:t>1</w:t>
      </w:r>
      <w:r w:rsidR="00CE420C">
        <w:rPr>
          <w:rFonts w:eastAsia="Arial" w:cstheme="minorHAnsi"/>
          <w:b/>
          <w:sz w:val="24"/>
          <w:szCs w:val="24"/>
        </w:rPr>
        <w:t>8</w:t>
      </w:r>
      <w:r w:rsidRPr="00AE1B30">
        <w:rPr>
          <w:rFonts w:eastAsia="Arial" w:cstheme="minorHAnsi"/>
          <w:b/>
          <w:sz w:val="24"/>
          <w:szCs w:val="24"/>
        </w:rPr>
        <w:t>-Mar-2021</w:t>
      </w:r>
      <w:r>
        <w:rPr>
          <w:rFonts w:eastAsia="Arial" w:cstheme="minorHAnsi"/>
          <w:sz w:val="24"/>
          <w:szCs w:val="24"/>
        </w:rPr>
        <w:t xml:space="preserve"> to the emails mentioned below</w:t>
      </w:r>
      <w:r w:rsidR="000D1E7D" w:rsidRPr="00182485">
        <w:rPr>
          <w:rFonts w:cstheme="minorHAnsi"/>
          <w:sz w:val="24"/>
          <w:szCs w:val="24"/>
        </w:rPr>
        <w:t>.</w:t>
      </w:r>
    </w:p>
    <w:p w:rsidR="00AF6E8B" w:rsidRPr="00182485" w:rsidRDefault="00AF6E8B" w:rsidP="00E8156D">
      <w:pPr>
        <w:pStyle w:val="ListParagraph"/>
        <w:numPr>
          <w:ilvl w:val="0"/>
          <w:numId w:val="1"/>
        </w:numPr>
        <w:tabs>
          <w:tab w:val="left" w:pos="860"/>
        </w:tabs>
        <w:spacing w:after="120" w:line="240" w:lineRule="auto"/>
        <w:ind w:left="360" w:right="-36"/>
        <w:rPr>
          <w:rFonts w:eastAsia="Arial" w:cstheme="minorHAnsi"/>
          <w:sz w:val="24"/>
          <w:szCs w:val="24"/>
        </w:rPr>
      </w:pPr>
      <w:r w:rsidRPr="00182485">
        <w:rPr>
          <w:rFonts w:eastAsia="Arial" w:cstheme="minorHAnsi"/>
          <w:sz w:val="24"/>
          <w:szCs w:val="24"/>
        </w:rPr>
        <w:t xml:space="preserve">The Pre-Qualification and Technical Bid will be opened on </w:t>
      </w:r>
      <w:r w:rsidR="009E69AC" w:rsidRPr="008E5C91">
        <w:rPr>
          <w:rFonts w:eastAsia="Arial" w:cstheme="minorHAnsi"/>
          <w:b/>
          <w:sz w:val="24"/>
          <w:szCs w:val="24"/>
        </w:rPr>
        <w:t>31Mar</w:t>
      </w:r>
      <w:r w:rsidR="001900F9" w:rsidRPr="008E5C91">
        <w:rPr>
          <w:rFonts w:eastAsia="Arial" w:cstheme="minorHAnsi"/>
          <w:b/>
          <w:sz w:val="24"/>
          <w:szCs w:val="24"/>
        </w:rPr>
        <w:t>2021</w:t>
      </w:r>
      <w:r w:rsidRPr="00182485">
        <w:rPr>
          <w:rFonts w:eastAsia="Arial" w:cstheme="minorHAnsi"/>
          <w:b/>
          <w:sz w:val="24"/>
          <w:szCs w:val="24"/>
        </w:rPr>
        <w:t xml:space="preserve"> at 11</w:t>
      </w:r>
      <w:r w:rsidR="001900F9">
        <w:rPr>
          <w:rFonts w:eastAsia="Arial" w:cstheme="minorHAnsi"/>
          <w:b/>
          <w:sz w:val="24"/>
          <w:szCs w:val="24"/>
        </w:rPr>
        <w:t>30</w:t>
      </w:r>
      <w:r w:rsidRPr="00182485">
        <w:rPr>
          <w:rFonts w:eastAsia="Arial" w:cstheme="minorHAnsi"/>
          <w:b/>
          <w:sz w:val="24"/>
          <w:szCs w:val="24"/>
        </w:rPr>
        <w:t xml:space="preserve"> hours (IST).</w:t>
      </w:r>
    </w:p>
    <w:p w:rsidR="000D1E7D" w:rsidRPr="00182485" w:rsidRDefault="000D1E7D" w:rsidP="00E8156D">
      <w:pPr>
        <w:pStyle w:val="ListParagraph"/>
        <w:numPr>
          <w:ilvl w:val="0"/>
          <w:numId w:val="1"/>
        </w:numPr>
        <w:tabs>
          <w:tab w:val="left" w:pos="760"/>
        </w:tabs>
        <w:spacing w:after="120" w:line="240" w:lineRule="auto"/>
        <w:ind w:left="360" w:right="-36"/>
        <w:rPr>
          <w:rFonts w:eastAsia="Arial" w:cstheme="minorHAnsi"/>
          <w:sz w:val="24"/>
          <w:szCs w:val="24"/>
        </w:rPr>
      </w:pPr>
      <w:r w:rsidRPr="00182485">
        <w:rPr>
          <w:rFonts w:eastAsia="Arial" w:cstheme="minorHAnsi"/>
          <w:sz w:val="24"/>
          <w:szCs w:val="24"/>
        </w:rPr>
        <w:t xml:space="preserve">If so desired, a representative of the bidder may be present at the time of opening of tenders. The representative must carry an authority letter from the bidder’s authorized signatory for participation in the tender opening. The name of the representative may also preferably be sent to </w:t>
      </w:r>
      <w:r w:rsidRPr="00182485">
        <w:rPr>
          <w:rFonts w:eastAsia="Arial" w:cstheme="minorHAnsi"/>
          <w:b/>
          <w:sz w:val="24"/>
          <w:szCs w:val="24"/>
        </w:rPr>
        <w:t xml:space="preserve">AIASL </w:t>
      </w:r>
      <w:r w:rsidRPr="00182485">
        <w:rPr>
          <w:rFonts w:eastAsia="Arial" w:cstheme="minorHAnsi"/>
          <w:sz w:val="24"/>
          <w:szCs w:val="24"/>
        </w:rPr>
        <w:t>in advance of the date of opening of the tenders by e-mail as under:</w:t>
      </w:r>
    </w:p>
    <w:p w:rsidR="000D1E7D" w:rsidRPr="00182485" w:rsidRDefault="000D1E7D" w:rsidP="00E8156D">
      <w:pPr>
        <w:spacing w:after="120" w:line="240" w:lineRule="auto"/>
        <w:ind w:right="-36"/>
        <w:rPr>
          <w:rFonts w:eastAsia="Times New Roman" w:cstheme="minorHAnsi"/>
          <w:sz w:val="24"/>
          <w:szCs w:val="24"/>
        </w:rPr>
      </w:pPr>
    </w:p>
    <w:p w:rsidR="000D1E7D" w:rsidRPr="000C54E4" w:rsidRDefault="000D1E7D" w:rsidP="00E8156D">
      <w:pPr>
        <w:spacing w:after="120" w:line="240" w:lineRule="auto"/>
        <w:ind w:right="-36"/>
        <w:rPr>
          <w:rFonts w:eastAsia="Arial" w:cstheme="minorHAnsi"/>
          <w:b/>
          <w:color w:val="0000FF"/>
          <w:sz w:val="24"/>
          <w:szCs w:val="24"/>
          <w:u w:val="single"/>
        </w:rPr>
      </w:pPr>
      <w:r w:rsidRPr="000C54E4">
        <w:rPr>
          <w:rFonts w:eastAsia="Arial" w:cstheme="minorHAnsi"/>
          <w:sz w:val="24"/>
          <w:szCs w:val="24"/>
        </w:rPr>
        <w:t>E-mail</w:t>
      </w:r>
      <w:r w:rsidR="00AB6D43" w:rsidRPr="000C54E4">
        <w:rPr>
          <w:rFonts w:eastAsia="Arial" w:cstheme="minorHAnsi"/>
          <w:sz w:val="24"/>
          <w:szCs w:val="24"/>
        </w:rPr>
        <w:tab/>
      </w:r>
      <w:r w:rsidR="00AE1B30" w:rsidRPr="000C54E4">
        <w:rPr>
          <w:rFonts w:eastAsia="Arial" w:cstheme="minorHAnsi"/>
          <w:sz w:val="24"/>
          <w:szCs w:val="24"/>
        </w:rPr>
        <w:t>1</w:t>
      </w:r>
      <w:r w:rsidRPr="000C54E4">
        <w:rPr>
          <w:rFonts w:eastAsia="Arial" w:cstheme="minorHAnsi"/>
          <w:sz w:val="24"/>
          <w:szCs w:val="24"/>
        </w:rPr>
        <w:t xml:space="preserve">: </w:t>
      </w:r>
      <w:r w:rsidR="000C54E4" w:rsidRPr="000C54E4">
        <w:rPr>
          <w:rFonts w:eastAsia="Arial" w:cstheme="minorHAnsi"/>
          <w:sz w:val="24"/>
          <w:szCs w:val="24"/>
          <w:u w:val="single"/>
        </w:rPr>
        <w:tab/>
        <w:t>hqit@aiaps.in</w:t>
      </w:r>
      <w:r w:rsidR="00476159" w:rsidRPr="000C54E4">
        <w:rPr>
          <w:rFonts w:eastAsia="Arial" w:cstheme="minorHAnsi"/>
          <w:sz w:val="24"/>
          <w:szCs w:val="24"/>
          <w:u w:val="single"/>
        </w:rPr>
        <w:tab/>
      </w:r>
      <w:r w:rsidR="00476159" w:rsidRPr="000C54E4">
        <w:rPr>
          <w:rFonts w:eastAsia="Arial" w:cstheme="minorHAnsi"/>
          <w:sz w:val="24"/>
          <w:szCs w:val="24"/>
          <w:u w:val="single"/>
        </w:rPr>
        <w:tab/>
      </w:r>
      <w:r w:rsidR="00476159" w:rsidRPr="000C54E4">
        <w:rPr>
          <w:rFonts w:eastAsia="Arial" w:cstheme="minorHAnsi"/>
          <w:sz w:val="24"/>
          <w:szCs w:val="24"/>
          <w:u w:val="single"/>
        </w:rPr>
        <w:tab/>
      </w:r>
      <w:r w:rsidR="000C54E4">
        <w:rPr>
          <w:rFonts w:eastAsia="Arial" w:cstheme="minorHAnsi"/>
          <w:sz w:val="24"/>
          <w:szCs w:val="24"/>
          <w:u w:val="single"/>
        </w:rPr>
        <w:tab/>
      </w:r>
    </w:p>
    <w:p w:rsidR="00AE1B30" w:rsidRPr="000C54E4" w:rsidRDefault="00AE1B30" w:rsidP="00AE1B30">
      <w:pPr>
        <w:spacing w:after="120" w:line="240" w:lineRule="auto"/>
        <w:ind w:right="-36"/>
        <w:rPr>
          <w:rFonts w:eastAsia="Arial" w:cstheme="minorHAnsi"/>
          <w:sz w:val="24"/>
          <w:szCs w:val="24"/>
          <w:u w:val="single"/>
        </w:rPr>
      </w:pPr>
      <w:r w:rsidRPr="000C54E4">
        <w:rPr>
          <w:rFonts w:eastAsia="Arial" w:cstheme="minorHAnsi"/>
          <w:sz w:val="24"/>
          <w:szCs w:val="24"/>
        </w:rPr>
        <w:t>E-mail</w:t>
      </w:r>
      <w:r w:rsidRPr="000C54E4">
        <w:rPr>
          <w:rFonts w:eastAsia="Arial" w:cstheme="minorHAnsi"/>
          <w:sz w:val="24"/>
          <w:szCs w:val="24"/>
        </w:rPr>
        <w:tab/>
        <w:t xml:space="preserve">2: </w:t>
      </w:r>
      <w:r w:rsidR="000C54E4" w:rsidRPr="000C54E4">
        <w:rPr>
          <w:rFonts w:eastAsia="Arial" w:cstheme="minorHAnsi"/>
          <w:sz w:val="24"/>
          <w:szCs w:val="24"/>
          <w:u w:val="single"/>
        </w:rPr>
        <w:tab/>
        <w:t>cfo@aiaps.in</w:t>
      </w:r>
      <w:r w:rsidRPr="000C54E4">
        <w:rPr>
          <w:rFonts w:eastAsia="Arial" w:cstheme="minorHAnsi"/>
          <w:sz w:val="24"/>
          <w:szCs w:val="24"/>
          <w:u w:val="single"/>
        </w:rPr>
        <w:tab/>
      </w:r>
      <w:r w:rsidRPr="000C54E4">
        <w:rPr>
          <w:rFonts w:eastAsia="Arial" w:cstheme="minorHAnsi"/>
          <w:sz w:val="24"/>
          <w:szCs w:val="24"/>
          <w:u w:val="single"/>
        </w:rPr>
        <w:tab/>
      </w:r>
      <w:r w:rsidRPr="000C54E4">
        <w:rPr>
          <w:rFonts w:eastAsia="Arial" w:cstheme="minorHAnsi"/>
          <w:sz w:val="24"/>
          <w:szCs w:val="24"/>
          <w:u w:val="single"/>
        </w:rPr>
        <w:tab/>
      </w:r>
      <w:r w:rsidR="000C54E4">
        <w:rPr>
          <w:rFonts w:eastAsia="Arial" w:cstheme="minorHAnsi"/>
          <w:sz w:val="24"/>
          <w:szCs w:val="24"/>
          <w:u w:val="single"/>
        </w:rPr>
        <w:tab/>
      </w:r>
    </w:p>
    <w:p w:rsidR="00477CD9" w:rsidRPr="000C54E4" w:rsidRDefault="00477CD9" w:rsidP="00477CD9">
      <w:pPr>
        <w:spacing w:after="120" w:line="240" w:lineRule="auto"/>
        <w:ind w:right="-36"/>
        <w:rPr>
          <w:rFonts w:eastAsia="Arial" w:cstheme="minorHAnsi"/>
          <w:sz w:val="24"/>
          <w:szCs w:val="24"/>
          <w:u w:val="single"/>
        </w:rPr>
      </w:pPr>
      <w:r w:rsidRPr="000C54E4">
        <w:rPr>
          <w:rFonts w:eastAsia="Arial" w:cstheme="minorHAnsi"/>
          <w:sz w:val="24"/>
          <w:szCs w:val="24"/>
        </w:rPr>
        <w:t>E-mail</w:t>
      </w:r>
      <w:r w:rsidRPr="000C54E4">
        <w:rPr>
          <w:rFonts w:eastAsia="Arial" w:cstheme="minorHAnsi"/>
          <w:sz w:val="24"/>
          <w:szCs w:val="24"/>
        </w:rPr>
        <w:tab/>
        <w:t xml:space="preserve">3: </w:t>
      </w:r>
      <w:r w:rsidR="000C54E4" w:rsidRPr="000C54E4">
        <w:rPr>
          <w:rFonts w:eastAsia="Arial" w:cstheme="minorHAnsi"/>
          <w:sz w:val="24"/>
          <w:szCs w:val="24"/>
          <w:u w:val="single"/>
        </w:rPr>
        <w:tab/>
      </w:r>
      <w:r w:rsidR="000C54E4" w:rsidRPr="000C54E4">
        <w:rPr>
          <w:rFonts w:cstheme="minorHAnsi"/>
          <w:color w:val="000000"/>
          <w:sz w:val="24"/>
          <w:szCs w:val="24"/>
          <w:u w:val="single"/>
          <w:shd w:val="clear" w:color="auto" w:fill="FFFFFF"/>
        </w:rPr>
        <w:t>sk.prasad@airindia.in</w:t>
      </w:r>
      <w:r w:rsidRPr="000C54E4">
        <w:rPr>
          <w:rFonts w:eastAsia="Arial" w:cstheme="minorHAnsi"/>
          <w:sz w:val="24"/>
          <w:szCs w:val="24"/>
          <w:u w:val="single"/>
        </w:rPr>
        <w:tab/>
      </w:r>
      <w:r w:rsidRPr="000C54E4">
        <w:rPr>
          <w:rFonts w:eastAsia="Arial" w:cstheme="minorHAnsi"/>
          <w:sz w:val="24"/>
          <w:szCs w:val="24"/>
          <w:u w:val="single"/>
        </w:rPr>
        <w:tab/>
      </w:r>
      <w:r w:rsidR="000C54E4">
        <w:rPr>
          <w:rFonts w:eastAsia="Arial" w:cstheme="minorHAnsi"/>
          <w:sz w:val="24"/>
          <w:szCs w:val="24"/>
          <w:u w:val="single"/>
        </w:rPr>
        <w:tab/>
      </w:r>
    </w:p>
    <w:p w:rsidR="00477CD9" w:rsidRDefault="00477CD9" w:rsidP="00477CD9">
      <w:pPr>
        <w:spacing w:after="120" w:line="240" w:lineRule="auto"/>
        <w:ind w:right="-36"/>
        <w:rPr>
          <w:rFonts w:eastAsia="Arial" w:cstheme="minorHAnsi"/>
          <w:sz w:val="24"/>
          <w:szCs w:val="24"/>
          <w:u w:val="single"/>
        </w:rPr>
      </w:pPr>
      <w:r w:rsidRPr="000C54E4">
        <w:rPr>
          <w:rFonts w:eastAsia="Arial" w:cstheme="minorHAnsi"/>
          <w:sz w:val="24"/>
          <w:szCs w:val="24"/>
        </w:rPr>
        <w:t>E-mail</w:t>
      </w:r>
      <w:r w:rsidRPr="000C54E4">
        <w:rPr>
          <w:rFonts w:eastAsia="Arial" w:cstheme="minorHAnsi"/>
          <w:sz w:val="24"/>
          <w:szCs w:val="24"/>
        </w:rPr>
        <w:tab/>
        <w:t xml:space="preserve">4: </w:t>
      </w:r>
      <w:r w:rsidR="000C54E4" w:rsidRPr="000C54E4">
        <w:rPr>
          <w:rFonts w:eastAsia="Arial" w:cstheme="minorHAnsi"/>
          <w:sz w:val="24"/>
          <w:szCs w:val="24"/>
          <w:u w:val="single"/>
        </w:rPr>
        <w:tab/>
      </w:r>
      <w:r w:rsidR="000C54E4" w:rsidRPr="000C54E4">
        <w:rPr>
          <w:rFonts w:cstheme="minorHAnsi"/>
          <w:color w:val="000000"/>
          <w:sz w:val="24"/>
          <w:szCs w:val="24"/>
          <w:u w:val="single"/>
          <w:shd w:val="clear" w:color="auto" w:fill="FFFFFF"/>
        </w:rPr>
        <w:t>sushma.nirbhavane@airindia.in</w:t>
      </w:r>
      <w:r w:rsidRPr="000C54E4">
        <w:rPr>
          <w:rFonts w:eastAsia="Arial" w:cstheme="minorHAnsi"/>
          <w:sz w:val="24"/>
          <w:szCs w:val="24"/>
          <w:u w:val="single"/>
        </w:rPr>
        <w:tab/>
      </w:r>
    </w:p>
    <w:p w:rsidR="000D1E7D" w:rsidRPr="00182485" w:rsidRDefault="000D1E7D" w:rsidP="00E8156D">
      <w:pPr>
        <w:spacing w:after="120" w:line="240" w:lineRule="auto"/>
        <w:ind w:right="-36"/>
        <w:rPr>
          <w:rFonts w:eastAsia="Times New Roman" w:cstheme="minorHAnsi"/>
          <w:sz w:val="24"/>
          <w:szCs w:val="24"/>
        </w:rPr>
      </w:pPr>
    </w:p>
    <w:p w:rsidR="000D1E7D" w:rsidRPr="00182485" w:rsidRDefault="000D1E7D" w:rsidP="00E8156D">
      <w:pPr>
        <w:spacing w:after="120" w:line="240" w:lineRule="auto"/>
        <w:ind w:left="6120" w:right="-36" w:firstLine="360"/>
        <w:jc w:val="left"/>
        <w:rPr>
          <w:rFonts w:eastAsia="Arial" w:cstheme="minorHAnsi"/>
          <w:sz w:val="24"/>
          <w:szCs w:val="24"/>
        </w:rPr>
      </w:pPr>
      <w:r w:rsidRPr="00182485">
        <w:rPr>
          <w:rFonts w:eastAsia="Arial" w:cstheme="minorHAnsi"/>
          <w:sz w:val="24"/>
          <w:szCs w:val="24"/>
        </w:rPr>
        <w:t>Yours sincerely,</w:t>
      </w:r>
    </w:p>
    <w:p w:rsidR="000D1E7D" w:rsidRPr="00182485" w:rsidRDefault="000D1E7D" w:rsidP="00E8156D">
      <w:pPr>
        <w:spacing w:after="120" w:line="240" w:lineRule="auto"/>
        <w:ind w:left="5760" w:right="-36" w:firstLine="720"/>
        <w:jc w:val="left"/>
        <w:rPr>
          <w:rFonts w:eastAsia="Arial" w:cstheme="minorHAnsi"/>
          <w:b/>
          <w:sz w:val="24"/>
          <w:szCs w:val="24"/>
        </w:rPr>
      </w:pPr>
      <w:r w:rsidRPr="00182485">
        <w:rPr>
          <w:rFonts w:eastAsia="Arial" w:cstheme="minorHAnsi"/>
          <w:b/>
          <w:sz w:val="24"/>
          <w:szCs w:val="24"/>
        </w:rPr>
        <w:t>For AI Airport Services Limited</w:t>
      </w:r>
    </w:p>
    <w:p w:rsidR="000D1E7D" w:rsidRPr="00182485" w:rsidRDefault="000D1E7D" w:rsidP="00E8156D">
      <w:pPr>
        <w:spacing w:after="120" w:line="240" w:lineRule="auto"/>
        <w:ind w:right="-36"/>
        <w:jc w:val="right"/>
        <w:rPr>
          <w:rFonts w:eastAsia="Times New Roman" w:cstheme="minorHAnsi"/>
          <w:sz w:val="24"/>
          <w:szCs w:val="24"/>
        </w:rPr>
      </w:pPr>
    </w:p>
    <w:p w:rsidR="00476159" w:rsidRPr="00182485" w:rsidRDefault="00476159" w:rsidP="00E8156D">
      <w:pPr>
        <w:spacing w:after="120" w:line="240" w:lineRule="auto"/>
        <w:ind w:right="-36"/>
        <w:rPr>
          <w:rFonts w:eastAsia="Arial" w:cstheme="minorHAnsi"/>
          <w:b/>
          <w:sz w:val="24"/>
          <w:szCs w:val="24"/>
        </w:rPr>
      </w:pPr>
    </w:p>
    <w:p w:rsidR="00476159" w:rsidRPr="00182485" w:rsidRDefault="00476159" w:rsidP="00E8156D">
      <w:pPr>
        <w:spacing w:after="120" w:line="240" w:lineRule="auto"/>
        <w:ind w:right="-36"/>
        <w:rPr>
          <w:rFonts w:eastAsia="Arial" w:cstheme="minorHAnsi"/>
          <w:b/>
          <w:color w:val="0000FF"/>
          <w:sz w:val="24"/>
          <w:szCs w:val="24"/>
          <w:u w:val="single"/>
        </w:rPr>
      </w:pPr>
      <w:r w:rsidRPr="00182485">
        <w:rPr>
          <w:rFonts w:eastAsia="Arial" w:cstheme="minorHAnsi"/>
          <w:b/>
          <w:sz w:val="24"/>
          <w:szCs w:val="24"/>
        </w:rPr>
        <w:t>Dated:</w:t>
      </w:r>
      <w:r w:rsidRPr="00182485">
        <w:rPr>
          <w:rFonts w:eastAsia="Arial" w:cstheme="minorHAnsi"/>
          <w:b/>
          <w:sz w:val="24"/>
          <w:szCs w:val="24"/>
        </w:rPr>
        <w:tab/>
      </w:r>
      <w:r w:rsidRPr="00182485">
        <w:rPr>
          <w:rFonts w:eastAsia="Arial" w:cstheme="minorHAnsi"/>
          <w:b/>
          <w:sz w:val="24"/>
          <w:szCs w:val="24"/>
        </w:rPr>
        <w:tab/>
      </w:r>
      <w:r w:rsidRPr="00182485">
        <w:rPr>
          <w:rFonts w:eastAsia="Arial" w:cstheme="minorHAnsi"/>
          <w:b/>
          <w:sz w:val="24"/>
          <w:szCs w:val="24"/>
        </w:rPr>
        <w:tab/>
      </w:r>
      <w:r w:rsidRPr="00182485">
        <w:rPr>
          <w:rFonts w:eastAsia="Arial" w:cstheme="minorHAnsi"/>
          <w:b/>
          <w:sz w:val="24"/>
          <w:szCs w:val="24"/>
        </w:rPr>
        <w:tab/>
      </w:r>
      <w:r w:rsidRPr="00182485">
        <w:rPr>
          <w:rFonts w:eastAsia="Arial" w:cstheme="minorHAnsi"/>
          <w:b/>
          <w:sz w:val="24"/>
          <w:szCs w:val="24"/>
        </w:rPr>
        <w:tab/>
      </w:r>
      <w:r w:rsidRPr="00182485">
        <w:rPr>
          <w:rFonts w:eastAsia="Arial" w:cstheme="minorHAnsi"/>
          <w:b/>
          <w:sz w:val="24"/>
          <w:szCs w:val="24"/>
        </w:rPr>
        <w:tab/>
      </w:r>
      <w:r w:rsidRPr="00182485">
        <w:rPr>
          <w:rFonts w:eastAsia="Arial" w:cstheme="minorHAnsi"/>
          <w:b/>
          <w:sz w:val="24"/>
          <w:szCs w:val="24"/>
        </w:rPr>
        <w:tab/>
      </w:r>
      <w:r w:rsidRPr="00182485">
        <w:rPr>
          <w:rFonts w:eastAsia="Arial" w:cstheme="minorHAnsi"/>
          <w:b/>
          <w:sz w:val="24"/>
          <w:szCs w:val="24"/>
        </w:rPr>
        <w:tab/>
        <w:t xml:space="preserve"> </w:t>
      </w:r>
      <w:r w:rsidR="00573D87" w:rsidRPr="00182485">
        <w:rPr>
          <w:rFonts w:eastAsia="Arial" w:cstheme="minorHAnsi"/>
          <w:b/>
          <w:sz w:val="24"/>
          <w:szCs w:val="24"/>
        </w:rPr>
        <w:tab/>
      </w:r>
      <w:r w:rsidR="00AE4BB6" w:rsidRPr="00182485">
        <w:rPr>
          <w:rFonts w:eastAsia="Arial" w:cstheme="minorHAnsi"/>
          <w:b/>
          <w:sz w:val="24"/>
          <w:szCs w:val="24"/>
        </w:rPr>
        <w:t>Authorised Signatory</w:t>
      </w:r>
    </w:p>
    <w:p w:rsidR="00D92626" w:rsidRPr="00182485" w:rsidRDefault="00D92626" w:rsidP="00E8156D">
      <w:pPr>
        <w:spacing w:after="120" w:line="240" w:lineRule="auto"/>
        <w:ind w:right="-36"/>
        <w:rPr>
          <w:rFonts w:eastAsia="Arial" w:cstheme="minorHAnsi"/>
          <w:b/>
          <w:sz w:val="24"/>
          <w:szCs w:val="24"/>
        </w:rPr>
      </w:pPr>
      <w:r w:rsidRPr="00182485">
        <w:rPr>
          <w:rFonts w:eastAsia="Arial" w:cstheme="minorHAnsi"/>
          <w:b/>
          <w:sz w:val="24"/>
          <w:szCs w:val="24"/>
        </w:rPr>
        <w:br w:type="page"/>
      </w:r>
    </w:p>
    <w:p w:rsidR="00D92626" w:rsidRPr="00182485" w:rsidRDefault="006C09AF" w:rsidP="00DB03BD">
      <w:pPr>
        <w:pStyle w:val="Heading1"/>
        <w:rPr>
          <w:rFonts w:eastAsia="Arial"/>
        </w:rPr>
      </w:pPr>
      <w:bookmarkStart w:id="2" w:name="_Toc65766241"/>
      <w:r w:rsidRPr="00182485">
        <w:rPr>
          <w:rFonts w:eastAsia="Arial"/>
        </w:rPr>
        <w:lastRenderedPageBreak/>
        <w:t>IMPORTANT EVENTS / DATES</w:t>
      </w:r>
      <w:bookmarkEnd w:id="2"/>
    </w:p>
    <w:p w:rsidR="00407078" w:rsidRDefault="00407078" w:rsidP="00E8156D">
      <w:pPr>
        <w:spacing w:after="120" w:line="240" w:lineRule="auto"/>
        <w:ind w:right="-36"/>
        <w:rPr>
          <w:rFonts w:eastAsia="Arial" w:cstheme="minorHAnsi"/>
          <w:sz w:val="24"/>
          <w:szCs w:val="24"/>
        </w:rPr>
      </w:pPr>
    </w:p>
    <w:p w:rsidR="00AB6B88" w:rsidRPr="00182485" w:rsidRDefault="00AB6B88" w:rsidP="00E8156D">
      <w:pPr>
        <w:spacing w:after="120" w:line="240" w:lineRule="auto"/>
        <w:ind w:right="-36"/>
        <w:rPr>
          <w:rFonts w:eastAsia="Arial" w:cstheme="minorHAnsi"/>
          <w:sz w:val="24"/>
          <w:szCs w:val="24"/>
        </w:rPr>
      </w:pPr>
      <w:r w:rsidRPr="00182485">
        <w:rPr>
          <w:rFonts w:eastAsia="Arial" w:cstheme="minorHAnsi"/>
          <w:sz w:val="24"/>
          <w:szCs w:val="24"/>
        </w:rPr>
        <w:t xml:space="preserve">Change in dates if any, will be intimated </w:t>
      </w:r>
      <w:r w:rsidR="008E70E7" w:rsidRPr="00182485">
        <w:rPr>
          <w:rFonts w:eastAsia="Arial" w:cstheme="minorHAnsi"/>
          <w:sz w:val="24"/>
          <w:szCs w:val="24"/>
        </w:rPr>
        <w:t>to Bidders through AIASL website</w:t>
      </w:r>
    </w:p>
    <w:p w:rsidR="00307D8A" w:rsidRPr="00182485" w:rsidRDefault="00307D8A" w:rsidP="00E8156D">
      <w:pPr>
        <w:spacing w:after="120" w:line="240" w:lineRule="auto"/>
        <w:ind w:right="-36"/>
        <w:rPr>
          <w:rFonts w:eastAsia="Arial" w:cstheme="minorHAnsi"/>
          <w:sz w:val="24"/>
          <w:szCs w:val="24"/>
        </w:rPr>
      </w:pPr>
    </w:p>
    <w:tbl>
      <w:tblPr>
        <w:tblStyle w:val="TableGrid"/>
        <w:tblW w:w="5000" w:type="pct"/>
        <w:tblLook w:val="04A0" w:firstRow="1" w:lastRow="0" w:firstColumn="1" w:lastColumn="0" w:noHBand="0" w:noVBand="1"/>
      </w:tblPr>
      <w:tblGrid>
        <w:gridCol w:w="1025"/>
        <w:gridCol w:w="6913"/>
        <w:gridCol w:w="2358"/>
      </w:tblGrid>
      <w:tr w:rsidR="00D92626" w:rsidRPr="00182485" w:rsidTr="001900F9">
        <w:tc>
          <w:tcPr>
            <w:tcW w:w="498" w:type="pct"/>
          </w:tcPr>
          <w:p w:rsidR="00155BB5" w:rsidRPr="00182485" w:rsidRDefault="00155BB5" w:rsidP="00E8156D">
            <w:pPr>
              <w:spacing w:after="120"/>
              <w:ind w:right="-36"/>
              <w:rPr>
                <w:rFonts w:eastAsia="Arial" w:cstheme="minorHAnsi"/>
                <w:b/>
                <w:sz w:val="24"/>
                <w:szCs w:val="24"/>
              </w:rPr>
            </w:pPr>
            <w:r w:rsidRPr="00182485">
              <w:rPr>
                <w:rFonts w:eastAsia="Arial" w:cstheme="minorHAnsi"/>
                <w:b/>
                <w:sz w:val="24"/>
                <w:szCs w:val="24"/>
              </w:rPr>
              <w:t>Sl. No.</w:t>
            </w:r>
          </w:p>
        </w:tc>
        <w:tc>
          <w:tcPr>
            <w:tcW w:w="3357" w:type="pct"/>
          </w:tcPr>
          <w:p w:rsidR="00155BB5" w:rsidRPr="00182485" w:rsidRDefault="00155BB5" w:rsidP="00E0553C">
            <w:pPr>
              <w:spacing w:after="120"/>
              <w:ind w:right="-36"/>
              <w:jc w:val="left"/>
              <w:rPr>
                <w:rFonts w:eastAsia="Arial" w:cstheme="minorHAnsi"/>
                <w:b/>
                <w:sz w:val="24"/>
                <w:szCs w:val="24"/>
              </w:rPr>
            </w:pPr>
            <w:r w:rsidRPr="00182485">
              <w:rPr>
                <w:rFonts w:eastAsia="Arial" w:cstheme="minorHAnsi"/>
                <w:b/>
                <w:sz w:val="24"/>
                <w:szCs w:val="24"/>
              </w:rPr>
              <w:t>Event</w:t>
            </w:r>
          </w:p>
        </w:tc>
        <w:tc>
          <w:tcPr>
            <w:tcW w:w="1145" w:type="pct"/>
          </w:tcPr>
          <w:p w:rsidR="00155BB5" w:rsidRPr="00182485" w:rsidRDefault="00155BB5" w:rsidP="001900F9">
            <w:pPr>
              <w:spacing w:after="120"/>
              <w:ind w:right="-36"/>
              <w:jc w:val="left"/>
              <w:rPr>
                <w:rFonts w:eastAsia="Arial" w:cstheme="minorHAnsi"/>
                <w:b/>
                <w:sz w:val="24"/>
                <w:szCs w:val="24"/>
              </w:rPr>
            </w:pPr>
            <w:r w:rsidRPr="00182485">
              <w:rPr>
                <w:rFonts w:eastAsia="Arial" w:cstheme="minorHAnsi"/>
                <w:b/>
                <w:sz w:val="24"/>
                <w:szCs w:val="24"/>
              </w:rPr>
              <w:t>Date</w:t>
            </w:r>
          </w:p>
        </w:tc>
      </w:tr>
      <w:tr w:rsidR="00D92626" w:rsidRPr="00182485" w:rsidTr="001900F9">
        <w:tc>
          <w:tcPr>
            <w:tcW w:w="498" w:type="pct"/>
          </w:tcPr>
          <w:p w:rsidR="00155BB5" w:rsidRPr="00182485" w:rsidRDefault="00155BB5" w:rsidP="00E8156D">
            <w:pPr>
              <w:spacing w:after="120"/>
              <w:ind w:right="-36"/>
              <w:rPr>
                <w:rFonts w:eastAsia="Arial" w:cstheme="minorHAnsi"/>
                <w:sz w:val="24"/>
                <w:szCs w:val="24"/>
              </w:rPr>
            </w:pPr>
            <w:r w:rsidRPr="00182485">
              <w:rPr>
                <w:rFonts w:eastAsia="Arial" w:cstheme="minorHAnsi"/>
                <w:sz w:val="24"/>
                <w:szCs w:val="24"/>
              </w:rPr>
              <w:t>1</w:t>
            </w:r>
          </w:p>
        </w:tc>
        <w:tc>
          <w:tcPr>
            <w:tcW w:w="3357" w:type="pct"/>
          </w:tcPr>
          <w:p w:rsidR="00155BB5" w:rsidRPr="00182485" w:rsidRDefault="00155BB5" w:rsidP="00E0553C">
            <w:pPr>
              <w:spacing w:after="120"/>
              <w:ind w:right="-36"/>
              <w:jc w:val="left"/>
              <w:rPr>
                <w:rFonts w:eastAsia="Arial" w:cstheme="minorHAnsi"/>
                <w:sz w:val="24"/>
                <w:szCs w:val="24"/>
              </w:rPr>
            </w:pPr>
            <w:r w:rsidRPr="00182485">
              <w:rPr>
                <w:rFonts w:eastAsia="Arial" w:cstheme="minorHAnsi"/>
                <w:sz w:val="24"/>
                <w:szCs w:val="24"/>
              </w:rPr>
              <w:t>Hosting of Tender</w:t>
            </w:r>
          </w:p>
        </w:tc>
        <w:tc>
          <w:tcPr>
            <w:tcW w:w="1145" w:type="pct"/>
          </w:tcPr>
          <w:p w:rsidR="00155BB5" w:rsidRPr="00182485" w:rsidRDefault="004A5703" w:rsidP="006549CE">
            <w:pPr>
              <w:spacing w:after="120"/>
              <w:ind w:right="-36"/>
              <w:jc w:val="left"/>
              <w:rPr>
                <w:rFonts w:eastAsia="Arial" w:cstheme="minorHAnsi"/>
                <w:sz w:val="24"/>
                <w:szCs w:val="24"/>
              </w:rPr>
            </w:pPr>
            <w:r w:rsidRPr="00182485">
              <w:rPr>
                <w:rFonts w:eastAsia="Arial" w:cstheme="minorHAnsi"/>
                <w:sz w:val="24"/>
                <w:szCs w:val="24"/>
              </w:rPr>
              <w:t>0</w:t>
            </w:r>
            <w:r w:rsidR="006549CE">
              <w:rPr>
                <w:rFonts w:eastAsia="Arial" w:cstheme="minorHAnsi"/>
                <w:sz w:val="24"/>
                <w:szCs w:val="24"/>
              </w:rPr>
              <w:t>4</w:t>
            </w:r>
            <w:r w:rsidRPr="00182485">
              <w:rPr>
                <w:rFonts w:eastAsia="Arial" w:cstheme="minorHAnsi"/>
                <w:sz w:val="24"/>
                <w:szCs w:val="24"/>
              </w:rPr>
              <w:t>-Mar-2021</w:t>
            </w:r>
          </w:p>
        </w:tc>
      </w:tr>
      <w:tr w:rsidR="00D92626" w:rsidRPr="00182485" w:rsidTr="001900F9">
        <w:tc>
          <w:tcPr>
            <w:tcW w:w="498" w:type="pct"/>
          </w:tcPr>
          <w:p w:rsidR="00155BB5" w:rsidRPr="00182485" w:rsidRDefault="00155BB5" w:rsidP="00E8156D">
            <w:pPr>
              <w:spacing w:after="120"/>
              <w:ind w:right="-36"/>
              <w:rPr>
                <w:rFonts w:eastAsia="Arial" w:cstheme="minorHAnsi"/>
                <w:sz w:val="24"/>
                <w:szCs w:val="24"/>
              </w:rPr>
            </w:pPr>
            <w:r w:rsidRPr="00182485">
              <w:rPr>
                <w:rFonts w:eastAsia="Arial" w:cstheme="minorHAnsi"/>
                <w:sz w:val="24"/>
                <w:szCs w:val="24"/>
              </w:rPr>
              <w:t>2</w:t>
            </w:r>
          </w:p>
        </w:tc>
        <w:tc>
          <w:tcPr>
            <w:tcW w:w="3357" w:type="pct"/>
          </w:tcPr>
          <w:p w:rsidR="00155BB5" w:rsidRPr="008003D8" w:rsidRDefault="004A5703" w:rsidP="00E0553C">
            <w:pPr>
              <w:spacing w:after="120"/>
              <w:ind w:right="-36"/>
              <w:jc w:val="left"/>
              <w:rPr>
                <w:rFonts w:eastAsia="Arial" w:cstheme="minorHAnsi"/>
                <w:sz w:val="24"/>
                <w:szCs w:val="24"/>
              </w:rPr>
            </w:pPr>
            <w:r w:rsidRPr="008003D8">
              <w:rPr>
                <w:rFonts w:eastAsia="Arial" w:cstheme="minorHAnsi"/>
                <w:sz w:val="24"/>
                <w:szCs w:val="24"/>
              </w:rPr>
              <w:t xml:space="preserve">Last date </w:t>
            </w:r>
            <w:r w:rsidR="00E0553C">
              <w:rPr>
                <w:rFonts w:eastAsia="Arial" w:cstheme="minorHAnsi"/>
                <w:sz w:val="24"/>
                <w:szCs w:val="24"/>
              </w:rPr>
              <w:t>for</w:t>
            </w:r>
            <w:r w:rsidRPr="008003D8">
              <w:rPr>
                <w:rFonts w:eastAsia="Arial" w:cstheme="minorHAnsi"/>
                <w:sz w:val="24"/>
                <w:szCs w:val="24"/>
              </w:rPr>
              <w:t xml:space="preserve"> Submission of quer</w:t>
            </w:r>
            <w:r w:rsidR="00AE1B30">
              <w:rPr>
                <w:rFonts w:eastAsia="Arial" w:cstheme="minorHAnsi"/>
                <w:sz w:val="24"/>
                <w:szCs w:val="24"/>
              </w:rPr>
              <w:t>ies</w:t>
            </w:r>
          </w:p>
        </w:tc>
        <w:tc>
          <w:tcPr>
            <w:tcW w:w="1145" w:type="pct"/>
          </w:tcPr>
          <w:p w:rsidR="00155BB5" w:rsidRPr="00182485" w:rsidRDefault="00520168" w:rsidP="00520168">
            <w:pPr>
              <w:spacing w:after="120"/>
              <w:ind w:right="-36"/>
              <w:jc w:val="left"/>
              <w:rPr>
                <w:rFonts w:eastAsia="Arial" w:cstheme="minorHAnsi"/>
                <w:sz w:val="24"/>
                <w:szCs w:val="24"/>
              </w:rPr>
            </w:pPr>
            <w:r>
              <w:rPr>
                <w:rFonts w:eastAsia="Arial" w:cstheme="minorHAnsi"/>
                <w:sz w:val="24"/>
                <w:szCs w:val="24"/>
              </w:rPr>
              <w:t>11</w:t>
            </w:r>
            <w:r w:rsidR="004A5703" w:rsidRPr="00182485">
              <w:rPr>
                <w:rFonts w:eastAsia="Arial" w:cstheme="minorHAnsi"/>
                <w:sz w:val="24"/>
                <w:szCs w:val="24"/>
              </w:rPr>
              <w:t>-Mar-2021</w:t>
            </w:r>
          </w:p>
        </w:tc>
      </w:tr>
      <w:tr w:rsidR="00BE7D3F" w:rsidRPr="00182485" w:rsidTr="001900F9">
        <w:tc>
          <w:tcPr>
            <w:tcW w:w="498" w:type="pct"/>
          </w:tcPr>
          <w:p w:rsidR="00BE7D3F" w:rsidRPr="00182485" w:rsidRDefault="00BE7D3F" w:rsidP="00E8156D">
            <w:pPr>
              <w:spacing w:after="120"/>
              <w:ind w:right="-36"/>
              <w:rPr>
                <w:rFonts w:eastAsia="Arial" w:cstheme="minorHAnsi"/>
                <w:sz w:val="24"/>
                <w:szCs w:val="24"/>
              </w:rPr>
            </w:pPr>
          </w:p>
        </w:tc>
        <w:tc>
          <w:tcPr>
            <w:tcW w:w="3357" w:type="pct"/>
          </w:tcPr>
          <w:p w:rsidR="00BE7D3F" w:rsidRPr="008003D8" w:rsidRDefault="00BE7D3F" w:rsidP="00E0553C">
            <w:pPr>
              <w:spacing w:after="120"/>
              <w:ind w:right="-36"/>
              <w:jc w:val="left"/>
              <w:rPr>
                <w:rFonts w:eastAsia="Arial" w:cstheme="minorHAnsi"/>
                <w:sz w:val="24"/>
                <w:szCs w:val="24"/>
              </w:rPr>
            </w:pPr>
            <w:r>
              <w:rPr>
                <w:rFonts w:eastAsia="Arial" w:cstheme="minorHAnsi"/>
                <w:sz w:val="24"/>
                <w:szCs w:val="24"/>
              </w:rPr>
              <w:t>Last date for Response to queries by AIASL</w:t>
            </w:r>
          </w:p>
        </w:tc>
        <w:tc>
          <w:tcPr>
            <w:tcW w:w="1145" w:type="pct"/>
          </w:tcPr>
          <w:p w:rsidR="00BE7D3F" w:rsidRDefault="00B06F38" w:rsidP="00AE1B30">
            <w:pPr>
              <w:spacing w:after="120"/>
              <w:ind w:right="-36"/>
              <w:jc w:val="left"/>
              <w:rPr>
                <w:rFonts w:eastAsia="Arial" w:cstheme="minorHAnsi"/>
                <w:sz w:val="24"/>
                <w:szCs w:val="24"/>
              </w:rPr>
            </w:pPr>
            <w:r>
              <w:rPr>
                <w:rFonts w:eastAsia="Arial" w:cstheme="minorHAnsi"/>
                <w:sz w:val="24"/>
                <w:szCs w:val="24"/>
              </w:rPr>
              <w:t>16-Mar-2021</w:t>
            </w:r>
          </w:p>
        </w:tc>
      </w:tr>
      <w:tr w:rsidR="00D92626" w:rsidRPr="00182485" w:rsidTr="001900F9">
        <w:tc>
          <w:tcPr>
            <w:tcW w:w="498" w:type="pct"/>
          </w:tcPr>
          <w:p w:rsidR="00155BB5" w:rsidRPr="00182485" w:rsidRDefault="00155BB5" w:rsidP="00E8156D">
            <w:pPr>
              <w:spacing w:after="120"/>
              <w:ind w:right="-36"/>
              <w:rPr>
                <w:rFonts w:eastAsia="Arial" w:cstheme="minorHAnsi"/>
                <w:sz w:val="24"/>
                <w:szCs w:val="24"/>
              </w:rPr>
            </w:pPr>
            <w:r w:rsidRPr="00182485">
              <w:rPr>
                <w:rFonts w:eastAsia="Arial" w:cstheme="minorHAnsi"/>
                <w:sz w:val="24"/>
                <w:szCs w:val="24"/>
              </w:rPr>
              <w:t>3</w:t>
            </w:r>
          </w:p>
        </w:tc>
        <w:tc>
          <w:tcPr>
            <w:tcW w:w="3357" w:type="pct"/>
          </w:tcPr>
          <w:p w:rsidR="004A5703" w:rsidRPr="008003D8" w:rsidRDefault="00520168" w:rsidP="00E0553C">
            <w:pPr>
              <w:spacing w:after="120"/>
              <w:ind w:right="-36"/>
              <w:jc w:val="left"/>
              <w:rPr>
                <w:rFonts w:eastAsia="Arial" w:cstheme="minorHAnsi"/>
                <w:sz w:val="24"/>
                <w:szCs w:val="24"/>
              </w:rPr>
            </w:pPr>
            <w:r w:rsidRPr="008003D8">
              <w:rPr>
                <w:rFonts w:eastAsia="Arial" w:cstheme="minorHAnsi"/>
                <w:sz w:val="24"/>
                <w:szCs w:val="24"/>
              </w:rPr>
              <w:t xml:space="preserve">Presentation </w:t>
            </w:r>
            <w:r w:rsidR="00E0553C">
              <w:rPr>
                <w:rFonts w:eastAsia="Arial" w:cstheme="minorHAnsi"/>
                <w:sz w:val="24"/>
                <w:szCs w:val="24"/>
              </w:rPr>
              <w:t>about</w:t>
            </w:r>
            <w:r w:rsidR="00E35ACF">
              <w:rPr>
                <w:rFonts w:eastAsia="Arial" w:cstheme="minorHAnsi"/>
                <w:sz w:val="24"/>
                <w:szCs w:val="24"/>
              </w:rPr>
              <w:t xml:space="preserve"> proposed Solution </w:t>
            </w:r>
            <w:r w:rsidRPr="008003D8">
              <w:rPr>
                <w:rFonts w:eastAsia="Arial" w:cstheme="minorHAnsi"/>
                <w:sz w:val="24"/>
                <w:szCs w:val="24"/>
              </w:rPr>
              <w:t>in soft copy format</w:t>
            </w:r>
          </w:p>
        </w:tc>
        <w:tc>
          <w:tcPr>
            <w:tcW w:w="1145" w:type="pct"/>
          </w:tcPr>
          <w:p w:rsidR="00155BB5" w:rsidRPr="00182485" w:rsidRDefault="00520168" w:rsidP="00B06F38">
            <w:pPr>
              <w:spacing w:after="120"/>
              <w:ind w:right="-36"/>
              <w:jc w:val="left"/>
              <w:rPr>
                <w:rFonts w:eastAsia="Arial" w:cstheme="minorHAnsi"/>
                <w:sz w:val="24"/>
                <w:szCs w:val="24"/>
              </w:rPr>
            </w:pPr>
            <w:r>
              <w:rPr>
                <w:rFonts w:eastAsia="Arial" w:cstheme="minorHAnsi"/>
                <w:sz w:val="24"/>
                <w:szCs w:val="24"/>
              </w:rPr>
              <w:t>1</w:t>
            </w:r>
            <w:r w:rsidR="00B06F38">
              <w:rPr>
                <w:rFonts w:eastAsia="Arial" w:cstheme="minorHAnsi"/>
                <w:sz w:val="24"/>
                <w:szCs w:val="24"/>
              </w:rPr>
              <w:t>8</w:t>
            </w:r>
            <w:r w:rsidR="004A5703" w:rsidRPr="00182485">
              <w:rPr>
                <w:rFonts w:eastAsia="Arial" w:cstheme="minorHAnsi"/>
                <w:sz w:val="24"/>
                <w:szCs w:val="24"/>
              </w:rPr>
              <w:t>-Mar-2021</w:t>
            </w:r>
          </w:p>
        </w:tc>
      </w:tr>
      <w:tr w:rsidR="00D92626" w:rsidRPr="00182485" w:rsidTr="001900F9">
        <w:tc>
          <w:tcPr>
            <w:tcW w:w="498" w:type="pct"/>
          </w:tcPr>
          <w:p w:rsidR="00155BB5" w:rsidRPr="00182485" w:rsidRDefault="00155BB5" w:rsidP="00E8156D">
            <w:pPr>
              <w:spacing w:after="120"/>
              <w:ind w:right="-36"/>
              <w:rPr>
                <w:rFonts w:eastAsia="Arial" w:cstheme="minorHAnsi"/>
                <w:sz w:val="24"/>
                <w:szCs w:val="24"/>
              </w:rPr>
            </w:pPr>
            <w:r w:rsidRPr="00182485">
              <w:rPr>
                <w:rFonts w:eastAsia="Arial" w:cstheme="minorHAnsi"/>
                <w:sz w:val="24"/>
                <w:szCs w:val="24"/>
              </w:rPr>
              <w:t>4</w:t>
            </w:r>
          </w:p>
        </w:tc>
        <w:tc>
          <w:tcPr>
            <w:tcW w:w="3357" w:type="pct"/>
          </w:tcPr>
          <w:p w:rsidR="00155BB5" w:rsidRPr="00182485" w:rsidRDefault="004A5703" w:rsidP="00E0553C">
            <w:pPr>
              <w:spacing w:after="120"/>
              <w:ind w:left="0" w:right="-36" w:firstLine="0"/>
              <w:jc w:val="left"/>
              <w:rPr>
                <w:rFonts w:eastAsia="Arial" w:cstheme="minorHAnsi"/>
                <w:sz w:val="24"/>
                <w:szCs w:val="24"/>
              </w:rPr>
            </w:pPr>
            <w:r w:rsidRPr="00182485">
              <w:rPr>
                <w:rFonts w:eastAsia="Arial" w:cstheme="minorHAnsi"/>
                <w:sz w:val="24"/>
                <w:szCs w:val="24"/>
              </w:rPr>
              <w:t>Last date</w:t>
            </w:r>
            <w:r w:rsidR="00D92626" w:rsidRPr="00182485">
              <w:rPr>
                <w:rFonts w:eastAsia="Arial" w:cstheme="minorHAnsi"/>
                <w:sz w:val="24"/>
                <w:szCs w:val="24"/>
              </w:rPr>
              <w:t xml:space="preserve"> </w:t>
            </w:r>
            <w:r w:rsidRPr="00182485">
              <w:rPr>
                <w:rFonts w:eastAsia="Arial" w:cstheme="minorHAnsi"/>
                <w:sz w:val="24"/>
                <w:szCs w:val="24"/>
              </w:rPr>
              <w:t>for Submission of Pre-Qualification</w:t>
            </w:r>
            <w:r w:rsidR="00F24F33">
              <w:rPr>
                <w:rFonts w:eastAsia="Arial" w:cstheme="minorHAnsi"/>
                <w:sz w:val="24"/>
                <w:szCs w:val="24"/>
              </w:rPr>
              <w:t>,</w:t>
            </w:r>
            <w:r w:rsidRPr="00182485">
              <w:rPr>
                <w:rFonts w:eastAsia="Arial" w:cstheme="minorHAnsi"/>
                <w:sz w:val="24"/>
                <w:szCs w:val="24"/>
              </w:rPr>
              <w:t xml:space="preserve"> Technical </w:t>
            </w:r>
            <w:r w:rsidR="00F24F33">
              <w:rPr>
                <w:rFonts w:eastAsia="Arial" w:cstheme="minorHAnsi"/>
                <w:sz w:val="24"/>
                <w:szCs w:val="24"/>
              </w:rPr>
              <w:t>and Commercial B</w:t>
            </w:r>
            <w:r w:rsidRPr="00182485">
              <w:rPr>
                <w:rFonts w:eastAsia="Arial" w:cstheme="minorHAnsi"/>
                <w:sz w:val="24"/>
                <w:szCs w:val="24"/>
              </w:rPr>
              <w:t>id</w:t>
            </w:r>
          </w:p>
        </w:tc>
        <w:tc>
          <w:tcPr>
            <w:tcW w:w="1145" w:type="pct"/>
          </w:tcPr>
          <w:p w:rsidR="00155BB5" w:rsidRPr="00182485" w:rsidRDefault="00AB6B88" w:rsidP="00F24F33">
            <w:pPr>
              <w:spacing w:after="120"/>
              <w:ind w:left="0" w:right="-36" w:firstLine="0"/>
              <w:jc w:val="left"/>
              <w:rPr>
                <w:rFonts w:eastAsia="Arial" w:cstheme="minorHAnsi"/>
                <w:sz w:val="24"/>
                <w:szCs w:val="24"/>
              </w:rPr>
            </w:pPr>
            <w:r w:rsidRPr="00182485">
              <w:rPr>
                <w:rFonts w:eastAsia="Arial" w:cstheme="minorHAnsi"/>
                <w:sz w:val="24"/>
                <w:szCs w:val="24"/>
              </w:rPr>
              <w:t>31</w:t>
            </w:r>
            <w:r w:rsidR="004A5703" w:rsidRPr="00182485">
              <w:rPr>
                <w:rFonts w:eastAsia="Arial" w:cstheme="minorHAnsi"/>
                <w:sz w:val="24"/>
                <w:szCs w:val="24"/>
              </w:rPr>
              <w:t>-Mar-2021</w:t>
            </w:r>
            <w:r w:rsidR="005B278B">
              <w:rPr>
                <w:rFonts w:eastAsia="Arial" w:cstheme="minorHAnsi"/>
                <w:sz w:val="24"/>
                <w:szCs w:val="24"/>
              </w:rPr>
              <w:t xml:space="preserve"> 11:00am</w:t>
            </w:r>
          </w:p>
        </w:tc>
      </w:tr>
      <w:tr w:rsidR="00D92626" w:rsidRPr="00182485" w:rsidTr="001900F9">
        <w:tc>
          <w:tcPr>
            <w:tcW w:w="498" w:type="pct"/>
          </w:tcPr>
          <w:p w:rsidR="00155BB5" w:rsidRPr="00182485" w:rsidRDefault="00155BB5" w:rsidP="00E8156D">
            <w:pPr>
              <w:spacing w:after="120"/>
              <w:ind w:right="-36"/>
              <w:rPr>
                <w:rFonts w:eastAsia="Arial" w:cstheme="minorHAnsi"/>
                <w:sz w:val="24"/>
                <w:szCs w:val="24"/>
              </w:rPr>
            </w:pPr>
            <w:r w:rsidRPr="00182485">
              <w:rPr>
                <w:rFonts w:eastAsia="Arial" w:cstheme="minorHAnsi"/>
                <w:sz w:val="24"/>
                <w:szCs w:val="24"/>
              </w:rPr>
              <w:t>5</w:t>
            </w:r>
          </w:p>
        </w:tc>
        <w:tc>
          <w:tcPr>
            <w:tcW w:w="3357" w:type="pct"/>
          </w:tcPr>
          <w:p w:rsidR="00155BB5" w:rsidRPr="00182485" w:rsidRDefault="004A5703" w:rsidP="00E0553C">
            <w:pPr>
              <w:spacing w:after="120"/>
              <w:ind w:right="-36"/>
              <w:jc w:val="left"/>
              <w:rPr>
                <w:rFonts w:eastAsia="Arial" w:cstheme="minorHAnsi"/>
                <w:sz w:val="24"/>
                <w:szCs w:val="24"/>
              </w:rPr>
            </w:pPr>
            <w:r w:rsidRPr="00182485">
              <w:rPr>
                <w:rFonts w:eastAsia="Arial" w:cstheme="minorHAnsi"/>
                <w:sz w:val="24"/>
                <w:szCs w:val="24"/>
              </w:rPr>
              <w:t>Opening of Pre-Qualification and Technical Bid</w:t>
            </w:r>
          </w:p>
        </w:tc>
        <w:tc>
          <w:tcPr>
            <w:tcW w:w="1145" w:type="pct"/>
          </w:tcPr>
          <w:p w:rsidR="00155BB5" w:rsidRPr="00182485" w:rsidRDefault="005B278B" w:rsidP="00F24F33">
            <w:pPr>
              <w:spacing w:after="120"/>
              <w:ind w:left="0" w:right="-36" w:firstLine="0"/>
              <w:jc w:val="left"/>
              <w:rPr>
                <w:rFonts w:eastAsia="Arial" w:cstheme="minorHAnsi"/>
                <w:sz w:val="24"/>
                <w:szCs w:val="24"/>
              </w:rPr>
            </w:pPr>
            <w:r>
              <w:rPr>
                <w:rFonts w:eastAsia="Arial" w:cstheme="minorHAnsi"/>
                <w:sz w:val="24"/>
                <w:szCs w:val="24"/>
              </w:rPr>
              <w:t>31-Mar</w:t>
            </w:r>
            <w:r w:rsidR="004A5703" w:rsidRPr="00182485">
              <w:rPr>
                <w:rFonts w:eastAsia="Arial" w:cstheme="minorHAnsi"/>
                <w:sz w:val="24"/>
                <w:szCs w:val="24"/>
              </w:rPr>
              <w:t>-2021</w:t>
            </w:r>
            <w:r>
              <w:rPr>
                <w:rFonts w:eastAsia="Arial" w:cstheme="minorHAnsi"/>
                <w:sz w:val="24"/>
                <w:szCs w:val="24"/>
              </w:rPr>
              <w:t xml:space="preserve"> 11:30am</w:t>
            </w:r>
          </w:p>
        </w:tc>
      </w:tr>
      <w:tr w:rsidR="00D92626" w:rsidRPr="00182485" w:rsidTr="001900F9">
        <w:tc>
          <w:tcPr>
            <w:tcW w:w="498" w:type="pct"/>
          </w:tcPr>
          <w:p w:rsidR="00155BB5" w:rsidRPr="00182485" w:rsidRDefault="00155BB5" w:rsidP="00E8156D">
            <w:pPr>
              <w:spacing w:after="120"/>
              <w:ind w:right="-36"/>
              <w:rPr>
                <w:rFonts w:eastAsia="Arial" w:cstheme="minorHAnsi"/>
                <w:sz w:val="24"/>
                <w:szCs w:val="24"/>
              </w:rPr>
            </w:pPr>
            <w:r w:rsidRPr="00182485">
              <w:rPr>
                <w:rFonts w:eastAsia="Arial" w:cstheme="minorHAnsi"/>
                <w:sz w:val="24"/>
                <w:szCs w:val="24"/>
              </w:rPr>
              <w:t>6</w:t>
            </w:r>
          </w:p>
        </w:tc>
        <w:tc>
          <w:tcPr>
            <w:tcW w:w="3357" w:type="pct"/>
          </w:tcPr>
          <w:p w:rsidR="00155BB5" w:rsidRPr="00182485" w:rsidRDefault="004A5703" w:rsidP="00E0553C">
            <w:pPr>
              <w:spacing w:after="120"/>
              <w:ind w:right="-36"/>
              <w:jc w:val="left"/>
              <w:rPr>
                <w:rFonts w:eastAsia="Arial" w:cstheme="minorHAnsi"/>
                <w:sz w:val="24"/>
                <w:szCs w:val="24"/>
              </w:rPr>
            </w:pPr>
            <w:r w:rsidRPr="00182485">
              <w:rPr>
                <w:rFonts w:eastAsia="Arial" w:cstheme="minorHAnsi"/>
                <w:sz w:val="24"/>
                <w:szCs w:val="24"/>
              </w:rPr>
              <w:t>Opening of Commercial Bid of technically qualified bidders only</w:t>
            </w:r>
          </w:p>
        </w:tc>
        <w:tc>
          <w:tcPr>
            <w:tcW w:w="1145" w:type="pct"/>
          </w:tcPr>
          <w:p w:rsidR="00155BB5" w:rsidRPr="00182485" w:rsidRDefault="001900F9" w:rsidP="001900F9">
            <w:pPr>
              <w:spacing w:after="120"/>
              <w:ind w:right="-36"/>
              <w:jc w:val="left"/>
              <w:rPr>
                <w:rFonts w:eastAsia="Arial" w:cstheme="minorHAnsi"/>
                <w:sz w:val="24"/>
                <w:szCs w:val="24"/>
              </w:rPr>
            </w:pPr>
            <w:r>
              <w:rPr>
                <w:rFonts w:eastAsia="Arial" w:cstheme="minorHAnsi"/>
                <w:sz w:val="24"/>
                <w:szCs w:val="24"/>
              </w:rPr>
              <w:t>Will be intimated</w:t>
            </w:r>
          </w:p>
        </w:tc>
      </w:tr>
    </w:tbl>
    <w:p w:rsidR="00E822F4" w:rsidRPr="00182485" w:rsidRDefault="00E822F4" w:rsidP="00E8156D">
      <w:pPr>
        <w:spacing w:after="120" w:line="240" w:lineRule="auto"/>
        <w:ind w:right="-36"/>
        <w:rPr>
          <w:rFonts w:eastAsia="Arial" w:cstheme="minorHAnsi"/>
          <w:b/>
          <w:sz w:val="24"/>
          <w:szCs w:val="24"/>
        </w:rPr>
      </w:pPr>
    </w:p>
    <w:p w:rsidR="00307D8A" w:rsidRPr="00182485" w:rsidRDefault="00307D8A" w:rsidP="00E8156D">
      <w:pPr>
        <w:spacing w:after="120" w:line="240" w:lineRule="auto"/>
        <w:rPr>
          <w:rFonts w:eastAsia="Arial" w:cstheme="minorHAnsi"/>
          <w:b/>
          <w:sz w:val="24"/>
          <w:szCs w:val="24"/>
          <w:u w:val="single"/>
        </w:rPr>
      </w:pPr>
      <w:r w:rsidRPr="00182485">
        <w:rPr>
          <w:rFonts w:eastAsia="Arial" w:cstheme="minorHAnsi"/>
          <w:b/>
          <w:sz w:val="24"/>
          <w:szCs w:val="24"/>
          <w:u w:val="single"/>
        </w:rPr>
        <w:br w:type="page"/>
      </w:r>
    </w:p>
    <w:p w:rsidR="00C13DDF" w:rsidRPr="00182485" w:rsidRDefault="00BC67E0" w:rsidP="00DB03BD">
      <w:pPr>
        <w:pStyle w:val="Heading1"/>
        <w:rPr>
          <w:rFonts w:eastAsia="Arial"/>
        </w:rPr>
      </w:pPr>
      <w:bookmarkStart w:id="3" w:name="_Toc65766242"/>
      <w:r w:rsidRPr="00182485">
        <w:rPr>
          <w:rFonts w:eastAsia="Arial"/>
        </w:rPr>
        <w:lastRenderedPageBreak/>
        <w:t>CHECK LIST (FOR GUIDANCE ONLY)</w:t>
      </w:r>
      <w:bookmarkEnd w:id="3"/>
    </w:p>
    <w:p w:rsidR="007745F9" w:rsidRPr="00182485" w:rsidRDefault="007745F9" w:rsidP="00E8156D">
      <w:pPr>
        <w:spacing w:after="120" w:line="240" w:lineRule="auto"/>
        <w:ind w:right="-36"/>
        <w:rPr>
          <w:rFonts w:eastAsia="Arial" w:cstheme="minorHAnsi"/>
          <w:b/>
          <w:sz w:val="24"/>
          <w:szCs w:val="24"/>
        </w:rPr>
      </w:pPr>
    </w:p>
    <w:p w:rsidR="00E822F4" w:rsidRPr="00182485" w:rsidRDefault="00E822F4" w:rsidP="00E8156D">
      <w:pPr>
        <w:spacing w:after="120" w:line="240" w:lineRule="auto"/>
        <w:ind w:right="-36"/>
        <w:rPr>
          <w:rFonts w:eastAsia="Arial" w:cstheme="minorHAnsi"/>
          <w:b/>
          <w:sz w:val="24"/>
          <w:szCs w:val="24"/>
        </w:rPr>
      </w:pPr>
      <w:r w:rsidRPr="00182485">
        <w:rPr>
          <w:rFonts w:eastAsia="Arial" w:cstheme="minorHAnsi"/>
          <w:b/>
          <w:sz w:val="24"/>
          <w:szCs w:val="24"/>
        </w:rPr>
        <w:t>Before submitting the bid, the bidders are adv</w:t>
      </w:r>
      <w:r w:rsidR="00C329A2" w:rsidRPr="00182485">
        <w:rPr>
          <w:rFonts w:eastAsia="Arial" w:cstheme="minorHAnsi"/>
          <w:b/>
          <w:sz w:val="24"/>
          <w:szCs w:val="24"/>
        </w:rPr>
        <w:t>ised to ensure the following:</w:t>
      </w:r>
    </w:p>
    <w:p w:rsidR="00E822F4" w:rsidRPr="00182485" w:rsidRDefault="00E822F4" w:rsidP="00852374">
      <w:pPr>
        <w:pStyle w:val="ListParagraph"/>
        <w:numPr>
          <w:ilvl w:val="0"/>
          <w:numId w:val="3"/>
        </w:numPr>
        <w:tabs>
          <w:tab w:val="left" w:pos="1300"/>
        </w:tabs>
        <w:spacing w:after="120" w:line="240" w:lineRule="auto"/>
        <w:ind w:right="-36"/>
        <w:rPr>
          <w:rFonts w:eastAsia="Arial" w:cstheme="minorHAnsi"/>
          <w:sz w:val="24"/>
          <w:szCs w:val="24"/>
        </w:rPr>
      </w:pPr>
      <w:r w:rsidRPr="00182485">
        <w:rPr>
          <w:rFonts w:eastAsia="Arial" w:cstheme="minorHAnsi"/>
          <w:sz w:val="24"/>
          <w:szCs w:val="24"/>
        </w:rPr>
        <w:t xml:space="preserve">The bids </w:t>
      </w:r>
      <w:r w:rsidR="00C329A2" w:rsidRPr="00182485">
        <w:rPr>
          <w:rFonts w:eastAsia="Arial" w:cstheme="minorHAnsi"/>
          <w:sz w:val="24"/>
          <w:szCs w:val="24"/>
        </w:rPr>
        <w:t xml:space="preserve">are </w:t>
      </w:r>
      <w:r w:rsidRPr="00182485">
        <w:rPr>
          <w:rFonts w:eastAsia="Arial" w:cstheme="minorHAnsi"/>
          <w:sz w:val="24"/>
          <w:szCs w:val="24"/>
        </w:rPr>
        <w:t>received by AIASL</w:t>
      </w:r>
      <w:r w:rsidR="00C329A2" w:rsidRPr="00182485">
        <w:rPr>
          <w:rFonts w:eastAsia="Arial" w:cstheme="minorHAnsi"/>
          <w:sz w:val="24"/>
          <w:szCs w:val="24"/>
        </w:rPr>
        <w:t xml:space="preserve"> </w:t>
      </w:r>
      <w:r w:rsidRPr="00182485">
        <w:rPr>
          <w:rFonts w:eastAsia="Arial" w:cstheme="minorHAnsi"/>
          <w:sz w:val="24"/>
          <w:szCs w:val="24"/>
        </w:rPr>
        <w:t>before clos</w:t>
      </w:r>
      <w:r w:rsidR="00C329A2" w:rsidRPr="00182485">
        <w:rPr>
          <w:rFonts w:eastAsia="Arial" w:cstheme="minorHAnsi"/>
          <w:sz w:val="24"/>
          <w:szCs w:val="24"/>
        </w:rPr>
        <w:t>ing date and time of the tender</w:t>
      </w:r>
    </w:p>
    <w:p w:rsidR="00E822F4" w:rsidRPr="00182485" w:rsidRDefault="00E822F4" w:rsidP="00852374">
      <w:pPr>
        <w:pStyle w:val="ListParagraph"/>
        <w:numPr>
          <w:ilvl w:val="0"/>
          <w:numId w:val="3"/>
        </w:numPr>
        <w:tabs>
          <w:tab w:val="left" w:pos="1300"/>
        </w:tabs>
        <w:spacing w:after="120" w:line="240" w:lineRule="auto"/>
        <w:ind w:right="-36"/>
        <w:rPr>
          <w:rFonts w:eastAsia="Arial" w:cstheme="minorHAnsi"/>
          <w:sz w:val="24"/>
          <w:szCs w:val="24"/>
        </w:rPr>
      </w:pPr>
      <w:r w:rsidRPr="00182485">
        <w:rPr>
          <w:rFonts w:eastAsia="Arial" w:cstheme="minorHAnsi"/>
          <w:sz w:val="24"/>
          <w:szCs w:val="24"/>
        </w:rPr>
        <w:t>The bids are duly s</w:t>
      </w:r>
      <w:r w:rsidR="00C329A2" w:rsidRPr="00182485">
        <w:rPr>
          <w:rFonts w:eastAsia="Arial" w:cstheme="minorHAnsi"/>
          <w:sz w:val="24"/>
          <w:szCs w:val="24"/>
        </w:rPr>
        <w:t>igned and stamped on every page</w:t>
      </w:r>
    </w:p>
    <w:p w:rsidR="00E822F4" w:rsidRPr="00182485" w:rsidRDefault="00E822F4" w:rsidP="00852374">
      <w:pPr>
        <w:pStyle w:val="ListParagraph"/>
        <w:numPr>
          <w:ilvl w:val="0"/>
          <w:numId w:val="3"/>
        </w:numPr>
        <w:tabs>
          <w:tab w:val="left" w:pos="1300"/>
        </w:tabs>
        <w:spacing w:after="120" w:line="240" w:lineRule="auto"/>
        <w:ind w:right="-36"/>
        <w:rPr>
          <w:rFonts w:eastAsia="Arial" w:cstheme="minorHAnsi"/>
          <w:sz w:val="24"/>
          <w:szCs w:val="24"/>
        </w:rPr>
      </w:pPr>
      <w:r w:rsidRPr="00182485">
        <w:rPr>
          <w:rFonts w:eastAsia="Arial" w:cstheme="minorHAnsi"/>
          <w:sz w:val="24"/>
          <w:szCs w:val="24"/>
        </w:rPr>
        <w:t>The bids are submitted in separate sealed envelope an</w:t>
      </w:r>
      <w:r w:rsidR="00C329A2" w:rsidRPr="00182485">
        <w:rPr>
          <w:rFonts w:eastAsia="Arial" w:cstheme="minorHAnsi"/>
          <w:sz w:val="24"/>
          <w:szCs w:val="24"/>
        </w:rPr>
        <w:t>d are not sent by e-mail or fax</w:t>
      </w:r>
    </w:p>
    <w:p w:rsidR="00E822F4" w:rsidRPr="00182485" w:rsidRDefault="00E822F4" w:rsidP="00852374">
      <w:pPr>
        <w:pStyle w:val="ListParagraph"/>
        <w:numPr>
          <w:ilvl w:val="0"/>
          <w:numId w:val="3"/>
        </w:numPr>
        <w:tabs>
          <w:tab w:val="left" w:pos="1300"/>
        </w:tabs>
        <w:spacing w:after="120" w:line="240" w:lineRule="auto"/>
        <w:ind w:right="-36"/>
        <w:rPr>
          <w:rFonts w:eastAsia="Arial" w:cstheme="minorHAnsi"/>
          <w:sz w:val="24"/>
          <w:szCs w:val="24"/>
        </w:rPr>
      </w:pPr>
      <w:r w:rsidRPr="00182485">
        <w:rPr>
          <w:rFonts w:eastAsia="Arial" w:cstheme="minorHAnsi"/>
          <w:sz w:val="24"/>
          <w:szCs w:val="24"/>
        </w:rPr>
        <w:t>The bids are complete in all respect and are subm</w:t>
      </w:r>
      <w:r w:rsidR="00C329A2" w:rsidRPr="00182485">
        <w:rPr>
          <w:rFonts w:eastAsia="Arial" w:cstheme="minorHAnsi"/>
          <w:sz w:val="24"/>
          <w:szCs w:val="24"/>
        </w:rPr>
        <w:t>itted as per prescribed formats</w:t>
      </w:r>
    </w:p>
    <w:p w:rsidR="00E822F4" w:rsidRPr="00182485" w:rsidRDefault="00E822F4" w:rsidP="00852374">
      <w:pPr>
        <w:pStyle w:val="ListParagraph"/>
        <w:numPr>
          <w:ilvl w:val="0"/>
          <w:numId w:val="3"/>
        </w:numPr>
        <w:tabs>
          <w:tab w:val="left" w:pos="1300"/>
        </w:tabs>
        <w:spacing w:after="120" w:line="240" w:lineRule="auto"/>
        <w:ind w:right="-36"/>
        <w:rPr>
          <w:rFonts w:eastAsia="Arial" w:cstheme="minorHAnsi"/>
          <w:sz w:val="24"/>
          <w:szCs w:val="24"/>
        </w:rPr>
      </w:pPr>
      <w:r w:rsidRPr="00182485">
        <w:rPr>
          <w:rFonts w:eastAsia="Arial" w:cstheme="minorHAnsi"/>
          <w:sz w:val="24"/>
          <w:szCs w:val="24"/>
        </w:rPr>
        <w:t>The Pre-Qualification</w:t>
      </w:r>
      <w:r w:rsidR="00E0553C">
        <w:rPr>
          <w:rFonts w:eastAsia="Arial" w:cstheme="minorHAnsi"/>
          <w:sz w:val="24"/>
          <w:szCs w:val="24"/>
        </w:rPr>
        <w:t>,</w:t>
      </w:r>
      <w:r w:rsidRPr="00182485">
        <w:rPr>
          <w:rFonts w:eastAsia="Arial" w:cstheme="minorHAnsi"/>
          <w:sz w:val="24"/>
          <w:szCs w:val="24"/>
        </w:rPr>
        <w:t xml:space="preserve"> Technical </w:t>
      </w:r>
      <w:r w:rsidR="00E0553C">
        <w:rPr>
          <w:rFonts w:eastAsia="Arial" w:cstheme="minorHAnsi"/>
          <w:sz w:val="24"/>
          <w:szCs w:val="24"/>
        </w:rPr>
        <w:t>and Commercial B</w:t>
      </w:r>
      <w:r w:rsidRPr="00182485">
        <w:rPr>
          <w:rFonts w:eastAsia="Arial" w:cstheme="minorHAnsi"/>
          <w:sz w:val="24"/>
          <w:szCs w:val="24"/>
        </w:rPr>
        <w:t>id are to be submitted in hard copy</w:t>
      </w:r>
      <w:r w:rsidR="00E0553C">
        <w:rPr>
          <w:rFonts w:eastAsia="Arial" w:cstheme="minorHAnsi"/>
          <w:sz w:val="24"/>
          <w:szCs w:val="24"/>
        </w:rPr>
        <w:t xml:space="preserve"> format</w:t>
      </w:r>
      <w:r w:rsidRPr="00182485">
        <w:rPr>
          <w:rFonts w:eastAsia="Arial" w:cstheme="minorHAnsi"/>
          <w:sz w:val="24"/>
          <w:szCs w:val="24"/>
        </w:rPr>
        <w:t>.</w:t>
      </w:r>
    </w:p>
    <w:p w:rsidR="00E822F4" w:rsidRPr="00182485" w:rsidRDefault="00E822F4" w:rsidP="00852374">
      <w:pPr>
        <w:pStyle w:val="ListParagraph"/>
        <w:numPr>
          <w:ilvl w:val="0"/>
          <w:numId w:val="3"/>
        </w:numPr>
        <w:tabs>
          <w:tab w:val="left" w:pos="1300"/>
        </w:tabs>
        <w:spacing w:after="120" w:line="240" w:lineRule="auto"/>
        <w:ind w:right="-36"/>
        <w:rPr>
          <w:rFonts w:eastAsia="Arial" w:cstheme="minorHAnsi"/>
          <w:sz w:val="24"/>
          <w:szCs w:val="24"/>
        </w:rPr>
      </w:pPr>
      <w:r w:rsidRPr="00182485">
        <w:rPr>
          <w:rFonts w:eastAsia="Arial" w:cstheme="minorHAnsi"/>
          <w:sz w:val="24"/>
          <w:szCs w:val="24"/>
        </w:rPr>
        <w:t>The Pre-Qualification bid is accompanied with duly signed Integrity Pact</w:t>
      </w:r>
      <w:r w:rsidR="00E0553C">
        <w:rPr>
          <w:rFonts w:eastAsia="Arial" w:cstheme="minorHAnsi"/>
          <w:sz w:val="24"/>
          <w:szCs w:val="24"/>
        </w:rPr>
        <w:t xml:space="preserve"> (if required)</w:t>
      </w:r>
    </w:p>
    <w:p w:rsidR="00E822F4" w:rsidRPr="00182485" w:rsidRDefault="00E822F4" w:rsidP="00852374">
      <w:pPr>
        <w:pStyle w:val="ListParagraph"/>
        <w:numPr>
          <w:ilvl w:val="0"/>
          <w:numId w:val="3"/>
        </w:numPr>
        <w:tabs>
          <w:tab w:val="left" w:pos="1300"/>
        </w:tabs>
        <w:spacing w:after="120" w:line="240" w:lineRule="auto"/>
        <w:ind w:right="-36"/>
        <w:rPr>
          <w:rFonts w:eastAsia="Arial" w:cstheme="minorHAnsi"/>
          <w:sz w:val="24"/>
          <w:szCs w:val="24"/>
        </w:rPr>
      </w:pPr>
      <w:r w:rsidRPr="00182485">
        <w:rPr>
          <w:rFonts w:eastAsia="Arial" w:cstheme="minorHAnsi"/>
          <w:sz w:val="24"/>
          <w:szCs w:val="24"/>
        </w:rPr>
        <w:t>The Pre-Qualification bid is accompanied with applicable certificate</w:t>
      </w:r>
      <w:r w:rsidR="00E0553C">
        <w:rPr>
          <w:rFonts w:eastAsia="Arial" w:cstheme="minorHAnsi"/>
          <w:sz w:val="24"/>
          <w:szCs w:val="24"/>
        </w:rPr>
        <w:t>s</w:t>
      </w:r>
      <w:r w:rsidRPr="00182485">
        <w:rPr>
          <w:rFonts w:eastAsia="Arial" w:cstheme="minorHAnsi"/>
          <w:sz w:val="24"/>
          <w:szCs w:val="24"/>
        </w:rPr>
        <w:t xml:space="preserve"> provided in Annexure </w:t>
      </w:r>
      <w:r w:rsidR="00E0553C">
        <w:rPr>
          <w:rFonts w:eastAsia="Arial" w:cstheme="minorHAnsi"/>
          <w:sz w:val="24"/>
          <w:szCs w:val="24"/>
        </w:rPr>
        <w:t>-</w:t>
      </w:r>
      <w:r w:rsidRPr="00182485">
        <w:rPr>
          <w:rFonts w:eastAsia="Arial" w:cstheme="minorHAnsi"/>
          <w:sz w:val="24"/>
          <w:szCs w:val="24"/>
        </w:rPr>
        <w:t xml:space="preserve"> VII.</w:t>
      </w:r>
    </w:p>
    <w:p w:rsidR="00E822F4" w:rsidRPr="00182485" w:rsidRDefault="00E822F4" w:rsidP="00852374">
      <w:pPr>
        <w:pStyle w:val="ListParagraph"/>
        <w:numPr>
          <w:ilvl w:val="0"/>
          <w:numId w:val="3"/>
        </w:numPr>
        <w:tabs>
          <w:tab w:val="left" w:pos="1300"/>
        </w:tabs>
        <w:spacing w:after="120" w:line="240" w:lineRule="auto"/>
        <w:ind w:right="-36"/>
        <w:rPr>
          <w:rFonts w:eastAsia="Arial" w:cstheme="minorHAnsi"/>
          <w:sz w:val="24"/>
          <w:szCs w:val="24"/>
        </w:rPr>
      </w:pPr>
      <w:r w:rsidRPr="00182485">
        <w:rPr>
          <w:rFonts w:eastAsia="Arial" w:cstheme="minorHAnsi"/>
          <w:sz w:val="24"/>
          <w:szCs w:val="24"/>
        </w:rPr>
        <w:t>The price related information is not indicated</w:t>
      </w:r>
      <w:r w:rsidR="00C329A2" w:rsidRPr="00182485">
        <w:rPr>
          <w:rFonts w:eastAsia="Arial" w:cstheme="minorHAnsi"/>
          <w:sz w:val="24"/>
          <w:szCs w:val="24"/>
        </w:rPr>
        <w:t xml:space="preserve"> </w:t>
      </w:r>
      <w:r w:rsidRPr="00182485">
        <w:rPr>
          <w:rFonts w:eastAsia="Arial" w:cstheme="minorHAnsi"/>
          <w:sz w:val="24"/>
          <w:szCs w:val="24"/>
        </w:rPr>
        <w:t xml:space="preserve">/ revealed in the Pre-Qualification </w:t>
      </w:r>
      <w:r w:rsidR="00C329A2" w:rsidRPr="00182485">
        <w:rPr>
          <w:rFonts w:eastAsia="Arial" w:cstheme="minorHAnsi"/>
          <w:sz w:val="24"/>
          <w:szCs w:val="24"/>
        </w:rPr>
        <w:t>bid and</w:t>
      </w:r>
      <w:r w:rsidRPr="00182485">
        <w:rPr>
          <w:rFonts w:eastAsia="Arial" w:cstheme="minorHAnsi"/>
          <w:sz w:val="24"/>
          <w:szCs w:val="24"/>
        </w:rPr>
        <w:t xml:space="preserve"> Technical bid.</w:t>
      </w:r>
    </w:p>
    <w:p w:rsidR="000210CE" w:rsidRPr="00182485" w:rsidRDefault="000210CE" w:rsidP="00852374">
      <w:pPr>
        <w:pStyle w:val="ListParagraph"/>
        <w:numPr>
          <w:ilvl w:val="0"/>
          <w:numId w:val="3"/>
        </w:numPr>
        <w:tabs>
          <w:tab w:val="left" w:pos="1300"/>
        </w:tabs>
        <w:spacing w:after="120" w:line="240" w:lineRule="auto"/>
        <w:ind w:right="-36"/>
        <w:rPr>
          <w:rFonts w:eastAsia="Arial" w:cstheme="minorHAnsi"/>
          <w:sz w:val="24"/>
          <w:szCs w:val="24"/>
        </w:rPr>
      </w:pPr>
      <w:r w:rsidRPr="00182485">
        <w:rPr>
          <w:rFonts w:eastAsia="Arial" w:cstheme="minorHAnsi"/>
          <w:sz w:val="24"/>
          <w:szCs w:val="24"/>
        </w:rPr>
        <w:t>The Technical bid is accompanied with a photocopy of commercial bid with the price blanked / erased</w:t>
      </w:r>
    </w:p>
    <w:p w:rsidR="00E822F4" w:rsidRPr="00182485" w:rsidRDefault="00E822F4" w:rsidP="00852374">
      <w:pPr>
        <w:pStyle w:val="ListParagraph"/>
        <w:numPr>
          <w:ilvl w:val="0"/>
          <w:numId w:val="3"/>
        </w:numPr>
        <w:tabs>
          <w:tab w:val="left" w:pos="1300"/>
        </w:tabs>
        <w:spacing w:after="120" w:line="240" w:lineRule="auto"/>
        <w:ind w:right="-36"/>
        <w:rPr>
          <w:rFonts w:eastAsia="Arial" w:cstheme="minorHAnsi"/>
          <w:sz w:val="24"/>
          <w:szCs w:val="24"/>
        </w:rPr>
      </w:pPr>
      <w:r w:rsidRPr="00182485">
        <w:rPr>
          <w:rFonts w:eastAsia="Arial" w:cstheme="minorHAnsi"/>
          <w:sz w:val="24"/>
          <w:szCs w:val="24"/>
        </w:rPr>
        <w:t xml:space="preserve">The Technical bid is accompanied with </w:t>
      </w:r>
      <w:r w:rsidR="00E0553C">
        <w:rPr>
          <w:rFonts w:eastAsia="Arial" w:cstheme="minorHAnsi"/>
          <w:sz w:val="24"/>
          <w:szCs w:val="24"/>
        </w:rPr>
        <w:t xml:space="preserve">a </w:t>
      </w:r>
      <w:r w:rsidRPr="00182485">
        <w:rPr>
          <w:rFonts w:eastAsia="Arial" w:cstheme="minorHAnsi"/>
          <w:sz w:val="24"/>
          <w:szCs w:val="24"/>
        </w:rPr>
        <w:t>list o</w:t>
      </w:r>
      <w:r w:rsidR="00C329A2" w:rsidRPr="00182485">
        <w:rPr>
          <w:rFonts w:eastAsia="Arial" w:cstheme="minorHAnsi"/>
          <w:sz w:val="24"/>
          <w:szCs w:val="24"/>
        </w:rPr>
        <w:t>f third party software products</w:t>
      </w:r>
    </w:p>
    <w:p w:rsidR="00E822F4" w:rsidRPr="00182485" w:rsidRDefault="00E822F4" w:rsidP="00852374">
      <w:pPr>
        <w:pStyle w:val="ListParagraph"/>
        <w:numPr>
          <w:ilvl w:val="0"/>
          <w:numId w:val="3"/>
        </w:numPr>
        <w:tabs>
          <w:tab w:val="left" w:pos="1300"/>
        </w:tabs>
        <w:spacing w:after="120" w:line="240" w:lineRule="auto"/>
        <w:ind w:right="-36"/>
        <w:rPr>
          <w:rFonts w:eastAsia="Arial" w:cstheme="minorHAnsi"/>
          <w:sz w:val="24"/>
          <w:szCs w:val="24"/>
        </w:rPr>
      </w:pPr>
      <w:r w:rsidRPr="00182485">
        <w:rPr>
          <w:rFonts w:eastAsia="Arial" w:cstheme="minorHAnsi"/>
          <w:sz w:val="24"/>
          <w:szCs w:val="24"/>
        </w:rPr>
        <w:t xml:space="preserve">The Technical bid is accompanied with detailed implementation plan </w:t>
      </w:r>
    </w:p>
    <w:p w:rsidR="00E822F4" w:rsidRPr="00182485" w:rsidRDefault="00E822F4" w:rsidP="00852374">
      <w:pPr>
        <w:pStyle w:val="ListParagraph"/>
        <w:numPr>
          <w:ilvl w:val="0"/>
          <w:numId w:val="3"/>
        </w:numPr>
        <w:tabs>
          <w:tab w:val="left" w:pos="1300"/>
        </w:tabs>
        <w:spacing w:after="120" w:line="240" w:lineRule="auto"/>
        <w:ind w:right="-36"/>
        <w:rPr>
          <w:rFonts w:eastAsia="Arial" w:cstheme="minorHAnsi"/>
          <w:sz w:val="24"/>
          <w:szCs w:val="24"/>
        </w:rPr>
      </w:pPr>
      <w:r w:rsidRPr="00182485">
        <w:rPr>
          <w:rFonts w:eastAsia="Arial" w:cstheme="minorHAnsi"/>
          <w:sz w:val="24"/>
          <w:szCs w:val="24"/>
        </w:rPr>
        <w:t xml:space="preserve">The Commercial bid is accompanied with detailed Payment Schedule with reference to the Project Implementation milestones and timeframes </w:t>
      </w:r>
    </w:p>
    <w:p w:rsidR="00E822F4" w:rsidRPr="00182485" w:rsidRDefault="00E822F4" w:rsidP="00852374">
      <w:pPr>
        <w:pStyle w:val="ListParagraph"/>
        <w:numPr>
          <w:ilvl w:val="0"/>
          <w:numId w:val="3"/>
        </w:numPr>
        <w:tabs>
          <w:tab w:val="left" w:pos="1300"/>
        </w:tabs>
        <w:spacing w:after="120" w:line="240" w:lineRule="auto"/>
        <w:ind w:right="-36"/>
        <w:rPr>
          <w:rFonts w:eastAsia="Arial" w:cstheme="minorHAnsi"/>
          <w:sz w:val="24"/>
          <w:szCs w:val="24"/>
        </w:rPr>
      </w:pPr>
      <w:r w:rsidRPr="00182485">
        <w:rPr>
          <w:rFonts w:eastAsia="Arial" w:cstheme="minorHAnsi"/>
          <w:sz w:val="24"/>
          <w:szCs w:val="24"/>
        </w:rPr>
        <w:t xml:space="preserve">Pre-Qualification bid, Technical bid and  Commercial bid are to be submitted in a sealed envelope separately and all the three sealed envelopes are to be put in another sealed master envelope (refer para </w:t>
      </w:r>
      <w:r w:rsidR="00E0553C">
        <w:rPr>
          <w:rFonts w:eastAsia="Arial" w:cstheme="minorHAnsi"/>
          <w:sz w:val="24"/>
          <w:szCs w:val="24"/>
        </w:rPr>
        <w:t>4</w:t>
      </w:r>
      <w:r w:rsidRPr="00182485">
        <w:rPr>
          <w:rFonts w:eastAsia="Arial" w:cstheme="minorHAnsi"/>
          <w:sz w:val="24"/>
          <w:szCs w:val="24"/>
        </w:rPr>
        <w:t xml:space="preserve"> to </w:t>
      </w:r>
      <w:r w:rsidR="00E0553C">
        <w:rPr>
          <w:rFonts w:eastAsia="Arial" w:cstheme="minorHAnsi"/>
          <w:sz w:val="24"/>
          <w:szCs w:val="24"/>
        </w:rPr>
        <w:t>7</w:t>
      </w:r>
      <w:r w:rsidRPr="00182485">
        <w:rPr>
          <w:rFonts w:eastAsia="Arial" w:cstheme="minorHAnsi"/>
          <w:sz w:val="24"/>
          <w:szCs w:val="24"/>
        </w:rPr>
        <w:t xml:space="preserve"> of the </w:t>
      </w:r>
      <w:r w:rsidR="00C329A2" w:rsidRPr="00182485">
        <w:rPr>
          <w:rFonts w:eastAsia="Arial" w:cstheme="minorHAnsi"/>
          <w:sz w:val="24"/>
          <w:szCs w:val="24"/>
        </w:rPr>
        <w:t>‘</w:t>
      </w:r>
      <w:r w:rsidRPr="00182485">
        <w:rPr>
          <w:rFonts w:eastAsia="Arial" w:cstheme="minorHAnsi"/>
          <w:sz w:val="24"/>
          <w:szCs w:val="24"/>
        </w:rPr>
        <w:t xml:space="preserve">Cover </w:t>
      </w:r>
      <w:r w:rsidR="00C329A2" w:rsidRPr="00182485">
        <w:rPr>
          <w:rFonts w:eastAsia="Arial" w:cstheme="minorHAnsi"/>
          <w:sz w:val="24"/>
          <w:szCs w:val="24"/>
        </w:rPr>
        <w:t>L</w:t>
      </w:r>
      <w:r w:rsidRPr="00182485">
        <w:rPr>
          <w:rFonts w:eastAsia="Arial" w:cstheme="minorHAnsi"/>
          <w:sz w:val="24"/>
          <w:szCs w:val="24"/>
        </w:rPr>
        <w:t>etter for invitation of the tender’ for detailed methodol</w:t>
      </w:r>
      <w:r w:rsidR="00C329A2" w:rsidRPr="00182485">
        <w:rPr>
          <w:rFonts w:eastAsia="Arial" w:cstheme="minorHAnsi"/>
          <w:sz w:val="24"/>
          <w:szCs w:val="24"/>
        </w:rPr>
        <w:t>ogy for submission of the bids)</w:t>
      </w:r>
    </w:p>
    <w:p w:rsidR="00155BB5" w:rsidRPr="00182485" w:rsidRDefault="00155BB5" w:rsidP="00E8156D">
      <w:pPr>
        <w:spacing w:after="120" w:line="240" w:lineRule="auto"/>
        <w:ind w:right="-36"/>
        <w:rPr>
          <w:rFonts w:eastAsia="Arial" w:cstheme="minorHAnsi"/>
          <w:b/>
          <w:sz w:val="24"/>
          <w:szCs w:val="24"/>
        </w:rPr>
      </w:pPr>
    </w:p>
    <w:p w:rsidR="00BC22F1" w:rsidRPr="00182485" w:rsidRDefault="00BC22F1" w:rsidP="00E8156D">
      <w:pPr>
        <w:spacing w:after="120" w:line="240" w:lineRule="auto"/>
        <w:rPr>
          <w:rFonts w:eastAsia="Arial" w:cstheme="minorHAnsi"/>
          <w:b/>
          <w:sz w:val="24"/>
          <w:szCs w:val="24"/>
        </w:rPr>
      </w:pPr>
      <w:r w:rsidRPr="00182485">
        <w:rPr>
          <w:rFonts w:eastAsia="Arial" w:cstheme="minorHAnsi"/>
          <w:b/>
          <w:sz w:val="24"/>
          <w:szCs w:val="24"/>
        </w:rPr>
        <w:br w:type="page"/>
      </w:r>
    </w:p>
    <w:p w:rsidR="00FD5119" w:rsidRPr="00182485" w:rsidRDefault="00FD5119" w:rsidP="00DB03BD">
      <w:pPr>
        <w:pStyle w:val="Heading1"/>
        <w:rPr>
          <w:rFonts w:eastAsia="Arial"/>
        </w:rPr>
      </w:pPr>
      <w:bookmarkStart w:id="4" w:name="_Toc65766243"/>
      <w:r w:rsidRPr="00182485">
        <w:rPr>
          <w:rFonts w:eastAsia="Arial"/>
        </w:rPr>
        <w:lastRenderedPageBreak/>
        <w:t xml:space="preserve">ANNEXURE </w:t>
      </w:r>
      <w:r w:rsidR="008D2621" w:rsidRPr="00182485">
        <w:rPr>
          <w:rFonts w:eastAsia="Arial"/>
        </w:rPr>
        <w:t>I</w:t>
      </w:r>
      <w:r w:rsidR="008D2621">
        <w:rPr>
          <w:rFonts w:eastAsia="Arial"/>
        </w:rPr>
        <w:t xml:space="preserve"> </w:t>
      </w:r>
      <w:r w:rsidR="008D2621" w:rsidRPr="00182485">
        <w:rPr>
          <w:rFonts w:eastAsia="Arial"/>
        </w:rPr>
        <w:t>:</w:t>
      </w:r>
      <w:r w:rsidRPr="00182485">
        <w:rPr>
          <w:rFonts w:eastAsia="Arial"/>
        </w:rPr>
        <w:t xml:space="preserve"> INFORMATION ON AIASL</w:t>
      </w:r>
      <w:bookmarkEnd w:id="4"/>
    </w:p>
    <w:p w:rsidR="007745F9" w:rsidRPr="00182485" w:rsidRDefault="007745F9" w:rsidP="00E8156D">
      <w:pPr>
        <w:spacing w:after="120" w:line="240" w:lineRule="auto"/>
        <w:ind w:left="0" w:firstLine="0"/>
        <w:rPr>
          <w:rFonts w:cstheme="minorHAnsi"/>
          <w:sz w:val="24"/>
          <w:szCs w:val="24"/>
        </w:rPr>
      </w:pPr>
    </w:p>
    <w:p w:rsidR="007745F9" w:rsidRPr="00182485" w:rsidRDefault="007745F9" w:rsidP="00E8156D">
      <w:pPr>
        <w:spacing w:after="120" w:line="240" w:lineRule="auto"/>
        <w:ind w:left="0" w:firstLine="0"/>
        <w:rPr>
          <w:rFonts w:cstheme="minorHAnsi"/>
          <w:sz w:val="24"/>
          <w:szCs w:val="24"/>
        </w:rPr>
      </w:pPr>
      <w:r w:rsidRPr="00182485">
        <w:rPr>
          <w:rFonts w:cstheme="minorHAnsi"/>
          <w:sz w:val="24"/>
          <w:szCs w:val="24"/>
        </w:rPr>
        <w:t>AI Airport Services Limited (Formerly known as Air India Air Transport Services Limited) ("AIASL") is a fully owned subsidiary of Air India Limited, formed with an aim to provide unified Ground Handling services (Ramp, Passenger, Baggage, Cargo Handling and Cabin Cleaning) under the brand name 'Air India Airport Services'.</w:t>
      </w:r>
    </w:p>
    <w:p w:rsidR="007745F9" w:rsidRPr="00182485" w:rsidRDefault="007745F9" w:rsidP="00E8156D">
      <w:pPr>
        <w:spacing w:after="120" w:line="240" w:lineRule="auto"/>
        <w:ind w:left="0" w:firstLine="0"/>
        <w:rPr>
          <w:rFonts w:cstheme="minorHAnsi"/>
          <w:sz w:val="24"/>
          <w:szCs w:val="24"/>
        </w:rPr>
      </w:pPr>
      <w:r w:rsidRPr="00182485">
        <w:rPr>
          <w:rFonts w:cstheme="minorHAnsi"/>
          <w:sz w:val="24"/>
          <w:szCs w:val="24"/>
        </w:rPr>
        <w:t>AI Airport Services Limited is a leading ground handling service provider in India and offers ground handling services at major airports in India. AIASL presently provides Ground Handling services at 8</w:t>
      </w:r>
      <w:r w:rsidR="001900F9">
        <w:rPr>
          <w:rFonts w:cstheme="minorHAnsi"/>
          <w:sz w:val="24"/>
          <w:szCs w:val="24"/>
        </w:rPr>
        <w:t>2</w:t>
      </w:r>
      <w:r w:rsidRPr="00182485">
        <w:rPr>
          <w:rFonts w:cstheme="minorHAnsi"/>
          <w:sz w:val="24"/>
          <w:szCs w:val="24"/>
        </w:rPr>
        <w:t xml:space="preserve"> Airports in India, with over 14000 employees on its payrolls. The Annual revenue of the company is INR </w:t>
      </w:r>
      <w:r w:rsidR="001900F9">
        <w:rPr>
          <w:rFonts w:cstheme="minorHAnsi"/>
          <w:sz w:val="24"/>
          <w:szCs w:val="24"/>
        </w:rPr>
        <w:t>700</w:t>
      </w:r>
      <w:r w:rsidRPr="00182485">
        <w:rPr>
          <w:rFonts w:cstheme="minorHAnsi"/>
          <w:sz w:val="24"/>
          <w:szCs w:val="24"/>
        </w:rPr>
        <w:t xml:space="preserve"> crore (201</w:t>
      </w:r>
      <w:r w:rsidR="001900F9">
        <w:rPr>
          <w:rFonts w:cstheme="minorHAnsi"/>
          <w:sz w:val="24"/>
          <w:szCs w:val="24"/>
        </w:rPr>
        <w:t>9</w:t>
      </w:r>
      <w:r w:rsidRPr="00182485">
        <w:rPr>
          <w:rFonts w:cstheme="minorHAnsi"/>
          <w:sz w:val="24"/>
          <w:szCs w:val="24"/>
        </w:rPr>
        <w:t>-</w:t>
      </w:r>
      <w:r w:rsidR="001900F9">
        <w:rPr>
          <w:rFonts w:cstheme="minorHAnsi"/>
          <w:sz w:val="24"/>
          <w:szCs w:val="24"/>
        </w:rPr>
        <w:t>20</w:t>
      </w:r>
      <w:r w:rsidRPr="00182485">
        <w:rPr>
          <w:rFonts w:cstheme="minorHAnsi"/>
          <w:sz w:val="24"/>
          <w:szCs w:val="24"/>
        </w:rPr>
        <w:t>). Apart from handling the flights of Air India Limited and its Subsidiary Companies, ground handling is also provided for 37 foreign scheduled airlines, 3 domestic scheduled airlines, 4 regional airlines, 12 Seasonal charter airlines, 23 foreign airlines availing Perishable Cargo handling.</w:t>
      </w:r>
    </w:p>
    <w:p w:rsidR="007745F9" w:rsidRPr="00182485" w:rsidRDefault="007745F9" w:rsidP="00E8156D">
      <w:pPr>
        <w:spacing w:after="120" w:line="240" w:lineRule="auto"/>
        <w:ind w:left="0" w:firstLine="0"/>
        <w:rPr>
          <w:rFonts w:cstheme="minorHAnsi"/>
          <w:sz w:val="24"/>
          <w:szCs w:val="24"/>
        </w:rPr>
      </w:pPr>
      <w:r w:rsidRPr="00182485">
        <w:rPr>
          <w:rFonts w:cstheme="minorHAnsi"/>
          <w:sz w:val="24"/>
          <w:szCs w:val="24"/>
        </w:rPr>
        <w:t>From being the first and only Ground Handler in India to handle the Airbus A380 on its maiden flight to India, to handling the futuristic 787 Dreamliners at major Airports in India, AI Airport Services Limited is all set to surge ahead in area of providing quality Ground Handling.</w:t>
      </w:r>
    </w:p>
    <w:p w:rsidR="00FD5119" w:rsidRPr="00182485" w:rsidRDefault="00FD5119" w:rsidP="00E8156D">
      <w:pPr>
        <w:spacing w:after="120" w:line="240" w:lineRule="auto"/>
        <w:rPr>
          <w:rFonts w:eastAsia="Arial" w:cstheme="minorHAnsi"/>
          <w:b/>
          <w:sz w:val="24"/>
          <w:szCs w:val="24"/>
        </w:rPr>
      </w:pPr>
    </w:p>
    <w:p w:rsidR="007745F9" w:rsidRPr="00182485" w:rsidRDefault="007745F9" w:rsidP="00E8156D">
      <w:pPr>
        <w:spacing w:after="120" w:line="240" w:lineRule="auto"/>
        <w:rPr>
          <w:rFonts w:eastAsia="Arial" w:cstheme="minorHAnsi"/>
          <w:b/>
          <w:sz w:val="24"/>
          <w:szCs w:val="24"/>
        </w:rPr>
      </w:pPr>
      <w:r w:rsidRPr="00182485">
        <w:rPr>
          <w:rFonts w:eastAsia="Arial" w:cstheme="minorHAnsi"/>
          <w:b/>
          <w:sz w:val="24"/>
          <w:szCs w:val="24"/>
        </w:rPr>
        <w:br w:type="page"/>
      </w:r>
    </w:p>
    <w:p w:rsidR="00FD69B9" w:rsidRPr="00182485" w:rsidRDefault="00891388" w:rsidP="00DB03BD">
      <w:pPr>
        <w:pStyle w:val="Heading1"/>
        <w:rPr>
          <w:rFonts w:eastAsia="Arial"/>
        </w:rPr>
      </w:pPr>
      <w:bookmarkStart w:id="5" w:name="_Toc65766244"/>
      <w:r w:rsidRPr="00182485">
        <w:rPr>
          <w:rFonts w:eastAsia="Arial"/>
        </w:rPr>
        <w:lastRenderedPageBreak/>
        <w:t xml:space="preserve">ANNEXURE </w:t>
      </w:r>
      <w:r w:rsidR="00FD5119" w:rsidRPr="00182485">
        <w:rPr>
          <w:rFonts w:eastAsia="Arial"/>
        </w:rPr>
        <w:t xml:space="preserve">II </w:t>
      </w:r>
      <w:r w:rsidR="0024235B" w:rsidRPr="00182485">
        <w:rPr>
          <w:rFonts w:eastAsia="Arial"/>
        </w:rPr>
        <w:t>–</w:t>
      </w:r>
      <w:r w:rsidR="005D3754" w:rsidRPr="00182485">
        <w:rPr>
          <w:rFonts w:eastAsia="Arial"/>
        </w:rPr>
        <w:t xml:space="preserve"> </w:t>
      </w:r>
      <w:r w:rsidR="00AB6D43" w:rsidRPr="00182485">
        <w:rPr>
          <w:rFonts w:eastAsia="Arial"/>
        </w:rPr>
        <w:t>A</w:t>
      </w:r>
      <w:r w:rsidR="0024235B" w:rsidRPr="00182485">
        <w:rPr>
          <w:rFonts w:eastAsia="Arial"/>
        </w:rPr>
        <w:t xml:space="preserve"> </w:t>
      </w:r>
      <w:r w:rsidR="00307D8A" w:rsidRPr="00182485">
        <w:rPr>
          <w:rFonts w:eastAsia="Arial"/>
        </w:rPr>
        <w:t>: GENERAL TERMS AND CONDITIONS</w:t>
      </w:r>
      <w:bookmarkEnd w:id="5"/>
    </w:p>
    <w:p w:rsidR="00FD69B9" w:rsidRPr="00182485" w:rsidRDefault="00FE6E4B" w:rsidP="00DB03BD">
      <w:pPr>
        <w:pStyle w:val="Heading2"/>
        <w:numPr>
          <w:ilvl w:val="0"/>
          <w:numId w:val="92"/>
        </w:numPr>
        <w:rPr>
          <w:rFonts w:eastAsia="Arial"/>
        </w:rPr>
      </w:pPr>
      <w:bookmarkStart w:id="6" w:name="_Toc65766245"/>
      <w:r w:rsidRPr="00182485">
        <w:rPr>
          <w:rFonts w:eastAsia="Arial"/>
        </w:rPr>
        <w:t xml:space="preserve">GENERAL </w:t>
      </w:r>
      <w:r w:rsidR="007745F9" w:rsidRPr="00182485">
        <w:rPr>
          <w:rFonts w:eastAsia="Arial"/>
        </w:rPr>
        <w:t>TERMS OF TENDER</w:t>
      </w:r>
      <w:bookmarkEnd w:id="6"/>
    </w:p>
    <w:p w:rsidR="00FD69B9" w:rsidRPr="00182485" w:rsidRDefault="00FD69B9" w:rsidP="0002470E">
      <w:pPr>
        <w:pStyle w:val="ListParagraph"/>
        <w:numPr>
          <w:ilvl w:val="1"/>
          <w:numId w:val="15"/>
        </w:numPr>
        <w:tabs>
          <w:tab w:val="left" w:pos="1060"/>
        </w:tabs>
        <w:spacing w:after="120" w:line="240" w:lineRule="auto"/>
        <w:ind w:right="-36"/>
        <w:rPr>
          <w:rFonts w:eastAsia="Arial" w:cstheme="minorHAnsi"/>
          <w:sz w:val="24"/>
          <w:szCs w:val="24"/>
        </w:rPr>
      </w:pPr>
      <w:r w:rsidRPr="00182485">
        <w:rPr>
          <w:rFonts w:eastAsia="Arial" w:cstheme="minorHAnsi"/>
          <w:sz w:val="24"/>
          <w:szCs w:val="24"/>
        </w:rPr>
        <w:t>Bidders must submit the Pre-Qualification</w:t>
      </w:r>
      <w:r w:rsidR="00084391">
        <w:rPr>
          <w:rFonts w:eastAsia="Arial" w:cstheme="minorHAnsi"/>
          <w:sz w:val="24"/>
          <w:szCs w:val="24"/>
        </w:rPr>
        <w:t>,</w:t>
      </w:r>
      <w:r w:rsidRPr="00182485">
        <w:rPr>
          <w:rFonts w:eastAsia="Arial" w:cstheme="minorHAnsi"/>
          <w:sz w:val="24"/>
          <w:szCs w:val="24"/>
        </w:rPr>
        <w:t xml:space="preserve"> Technical </w:t>
      </w:r>
      <w:r w:rsidR="00084391">
        <w:rPr>
          <w:rFonts w:eastAsia="Arial" w:cstheme="minorHAnsi"/>
          <w:sz w:val="24"/>
          <w:szCs w:val="24"/>
        </w:rPr>
        <w:t xml:space="preserve">and Commercial </w:t>
      </w:r>
      <w:r w:rsidRPr="00182485">
        <w:rPr>
          <w:rFonts w:eastAsia="Arial" w:cstheme="minorHAnsi"/>
          <w:sz w:val="24"/>
          <w:szCs w:val="24"/>
        </w:rPr>
        <w:t xml:space="preserve">bid in hard copy </w:t>
      </w:r>
      <w:r w:rsidR="00084391">
        <w:rPr>
          <w:rFonts w:eastAsia="Arial" w:cstheme="minorHAnsi"/>
          <w:sz w:val="24"/>
          <w:szCs w:val="24"/>
        </w:rPr>
        <w:t>only</w:t>
      </w:r>
      <w:r w:rsidR="002D600B" w:rsidRPr="00182485">
        <w:rPr>
          <w:rFonts w:eastAsia="Arial" w:cstheme="minorHAnsi"/>
          <w:sz w:val="24"/>
          <w:szCs w:val="24"/>
        </w:rPr>
        <w:t>.</w:t>
      </w:r>
      <w:r w:rsidRPr="00182485">
        <w:rPr>
          <w:rFonts w:eastAsia="Arial" w:cstheme="minorHAnsi"/>
          <w:sz w:val="24"/>
          <w:szCs w:val="24"/>
        </w:rPr>
        <w:t xml:space="preserve"> Refer cover letter for invitation of this tender for detailed explanation on methodology of submission of bids.</w:t>
      </w:r>
    </w:p>
    <w:p w:rsidR="00FD69B9" w:rsidRPr="00182485" w:rsidRDefault="00FD69B9" w:rsidP="0002470E">
      <w:pPr>
        <w:pStyle w:val="ListParagraph"/>
        <w:numPr>
          <w:ilvl w:val="1"/>
          <w:numId w:val="15"/>
        </w:numPr>
        <w:tabs>
          <w:tab w:val="left" w:pos="1060"/>
        </w:tabs>
        <w:spacing w:after="120" w:line="240" w:lineRule="auto"/>
        <w:ind w:right="-36"/>
        <w:rPr>
          <w:rFonts w:eastAsia="Arial" w:cstheme="minorHAnsi"/>
          <w:sz w:val="24"/>
          <w:szCs w:val="24"/>
        </w:rPr>
      </w:pPr>
      <w:r w:rsidRPr="00182485">
        <w:rPr>
          <w:rFonts w:eastAsia="Arial" w:cstheme="minorHAnsi"/>
          <w:sz w:val="24"/>
          <w:szCs w:val="24"/>
        </w:rPr>
        <w:t>Bids received through fax and / or e-mail will not be considered.</w:t>
      </w:r>
    </w:p>
    <w:p w:rsidR="00FD69B9" w:rsidRPr="00182485" w:rsidRDefault="00FD69B9" w:rsidP="0002470E">
      <w:pPr>
        <w:pStyle w:val="ListParagraph"/>
        <w:numPr>
          <w:ilvl w:val="1"/>
          <w:numId w:val="15"/>
        </w:numPr>
        <w:tabs>
          <w:tab w:val="left" w:pos="1060"/>
        </w:tabs>
        <w:spacing w:after="120" w:line="240" w:lineRule="auto"/>
        <w:ind w:right="-36"/>
        <w:rPr>
          <w:rFonts w:eastAsia="Arial" w:cstheme="minorHAnsi"/>
          <w:sz w:val="24"/>
          <w:szCs w:val="24"/>
        </w:rPr>
      </w:pPr>
      <w:r w:rsidRPr="00182485">
        <w:rPr>
          <w:rFonts w:eastAsia="Arial" w:cstheme="minorHAnsi"/>
          <w:sz w:val="24"/>
          <w:szCs w:val="24"/>
        </w:rPr>
        <w:t>Bids received late, delivered at different address other than that specified in the tender or delayed / lost in transit will not be accepted, irrespective of whether the delay has arisen on account of the delivery system i.e. postal, courier, etc.</w:t>
      </w:r>
    </w:p>
    <w:p w:rsidR="00FD69B9" w:rsidRPr="00182485" w:rsidRDefault="00FD69B9" w:rsidP="0002470E">
      <w:pPr>
        <w:pStyle w:val="ListParagraph"/>
        <w:numPr>
          <w:ilvl w:val="1"/>
          <w:numId w:val="15"/>
        </w:numPr>
        <w:tabs>
          <w:tab w:val="left" w:pos="1060"/>
        </w:tabs>
        <w:spacing w:after="120" w:line="240" w:lineRule="auto"/>
        <w:ind w:right="-36"/>
        <w:rPr>
          <w:rFonts w:eastAsia="Arial" w:cstheme="minorHAnsi"/>
          <w:sz w:val="24"/>
          <w:szCs w:val="24"/>
        </w:rPr>
      </w:pPr>
      <w:r w:rsidRPr="00182485">
        <w:rPr>
          <w:rFonts w:eastAsia="Arial" w:cstheme="minorHAnsi"/>
          <w:sz w:val="24"/>
          <w:szCs w:val="24"/>
        </w:rPr>
        <w:t>Bids that are incomplete or those, which are not in the prescribed format, are liable to be rejected.</w:t>
      </w:r>
    </w:p>
    <w:p w:rsidR="00FD69B9" w:rsidRPr="00182485" w:rsidRDefault="00FD69B9" w:rsidP="0002470E">
      <w:pPr>
        <w:pStyle w:val="ListParagraph"/>
        <w:numPr>
          <w:ilvl w:val="1"/>
          <w:numId w:val="15"/>
        </w:numPr>
        <w:tabs>
          <w:tab w:val="left" w:pos="1060"/>
        </w:tabs>
        <w:spacing w:after="120" w:line="240" w:lineRule="auto"/>
        <w:ind w:right="-36"/>
        <w:rPr>
          <w:rFonts w:eastAsia="Arial" w:cstheme="minorHAnsi"/>
          <w:sz w:val="24"/>
          <w:szCs w:val="24"/>
        </w:rPr>
      </w:pPr>
      <w:r w:rsidRPr="00182485">
        <w:rPr>
          <w:rFonts w:eastAsia="Arial" w:cstheme="minorHAnsi"/>
          <w:sz w:val="24"/>
          <w:szCs w:val="24"/>
        </w:rPr>
        <w:t>Bids should be neatly filled / typed, all pages duly numbered, duly signed and stamped on every page by an authorized signatory of the bidder. Unsigned Bids will be rejected.</w:t>
      </w:r>
    </w:p>
    <w:p w:rsidR="00FD69B9" w:rsidRPr="00182485" w:rsidRDefault="00FD69B9" w:rsidP="0002470E">
      <w:pPr>
        <w:pStyle w:val="ListParagraph"/>
        <w:numPr>
          <w:ilvl w:val="1"/>
          <w:numId w:val="15"/>
        </w:numPr>
        <w:tabs>
          <w:tab w:val="left" w:pos="1060"/>
        </w:tabs>
        <w:spacing w:after="120" w:line="240" w:lineRule="auto"/>
        <w:ind w:right="-36"/>
        <w:rPr>
          <w:rFonts w:eastAsia="Arial" w:cstheme="minorHAnsi"/>
          <w:sz w:val="24"/>
          <w:szCs w:val="24"/>
        </w:rPr>
      </w:pPr>
      <w:r w:rsidRPr="00182485">
        <w:rPr>
          <w:rFonts w:eastAsia="Arial" w:cstheme="minorHAnsi"/>
          <w:sz w:val="24"/>
          <w:szCs w:val="24"/>
        </w:rPr>
        <w:t>The rates quoted in the Commercial Bid should be clearly typed / written in figures and words free from over typing or over writing. The corrections, if any, must be authenticated by the full signature of the person, who has signed the bid.</w:t>
      </w:r>
    </w:p>
    <w:p w:rsidR="00FD69B9" w:rsidRPr="00182485" w:rsidRDefault="00FD69B9" w:rsidP="0002470E">
      <w:pPr>
        <w:pStyle w:val="ListParagraph"/>
        <w:numPr>
          <w:ilvl w:val="1"/>
          <w:numId w:val="15"/>
        </w:numPr>
        <w:tabs>
          <w:tab w:val="left" w:pos="1060"/>
        </w:tabs>
        <w:spacing w:after="120" w:line="240" w:lineRule="auto"/>
        <w:ind w:right="-36"/>
        <w:rPr>
          <w:rFonts w:eastAsia="Arial" w:cstheme="minorHAnsi"/>
          <w:sz w:val="24"/>
          <w:szCs w:val="24"/>
        </w:rPr>
      </w:pPr>
      <w:r w:rsidRPr="00182485">
        <w:rPr>
          <w:rFonts w:eastAsia="Arial" w:cstheme="minorHAnsi"/>
          <w:sz w:val="24"/>
          <w:szCs w:val="24"/>
        </w:rPr>
        <w:t>The financial bids should be in Indian Rupees (INR) only.</w:t>
      </w:r>
    </w:p>
    <w:p w:rsidR="00FD69B9" w:rsidRPr="00182485" w:rsidRDefault="00FD69B9" w:rsidP="0002470E">
      <w:pPr>
        <w:pStyle w:val="ListParagraph"/>
        <w:numPr>
          <w:ilvl w:val="1"/>
          <w:numId w:val="15"/>
        </w:numPr>
        <w:tabs>
          <w:tab w:val="left" w:pos="1060"/>
        </w:tabs>
        <w:spacing w:after="120" w:line="240" w:lineRule="auto"/>
        <w:ind w:right="-36"/>
        <w:rPr>
          <w:rFonts w:eastAsia="Arial" w:cstheme="minorHAnsi"/>
          <w:sz w:val="24"/>
          <w:szCs w:val="24"/>
        </w:rPr>
      </w:pPr>
      <w:r w:rsidRPr="00182485">
        <w:rPr>
          <w:rFonts w:eastAsia="Arial" w:cstheme="minorHAnsi"/>
          <w:sz w:val="24"/>
          <w:szCs w:val="24"/>
        </w:rPr>
        <w:t>Conditional discounts / credits, if any, shall not be given any consideration in the evaluation.</w:t>
      </w:r>
    </w:p>
    <w:p w:rsidR="00FD69B9" w:rsidRPr="00182485" w:rsidRDefault="00FD69B9" w:rsidP="0002470E">
      <w:pPr>
        <w:pStyle w:val="ListParagraph"/>
        <w:numPr>
          <w:ilvl w:val="1"/>
          <w:numId w:val="15"/>
        </w:numPr>
        <w:tabs>
          <w:tab w:val="left" w:pos="1060"/>
        </w:tabs>
        <w:spacing w:after="120" w:line="240" w:lineRule="auto"/>
        <w:ind w:right="-36"/>
        <w:rPr>
          <w:rFonts w:eastAsia="Arial" w:cstheme="minorHAnsi"/>
          <w:sz w:val="24"/>
          <w:szCs w:val="24"/>
        </w:rPr>
      </w:pPr>
      <w:r w:rsidRPr="00182485">
        <w:rPr>
          <w:rFonts w:eastAsia="Arial" w:cstheme="minorHAnsi"/>
          <w:sz w:val="24"/>
          <w:szCs w:val="24"/>
        </w:rPr>
        <w:t>AIASL reserves the right to accept or reject, in whole or in part, any of the bids, without assigning any reason whatsoever at any stage.</w:t>
      </w:r>
    </w:p>
    <w:p w:rsidR="00FD69B9" w:rsidRPr="00182485" w:rsidRDefault="00FD69B9" w:rsidP="0002470E">
      <w:pPr>
        <w:pStyle w:val="ListParagraph"/>
        <w:numPr>
          <w:ilvl w:val="1"/>
          <w:numId w:val="15"/>
        </w:numPr>
        <w:tabs>
          <w:tab w:val="left" w:pos="1060"/>
        </w:tabs>
        <w:spacing w:after="120" w:line="240" w:lineRule="auto"/>
        <w:ind w:right="-36"/>
        <w:rPr>
          <w:rFonts w:eastAsia="Arial" w:cstheme="minorHAnsi"/>
          <w:sz w:val="24"/>
          <w:szCs w:val="24"/>
        </w:rPr>
      </w:pPr>
      <w:r w:rsidRPr="00182485">
        <w:rPr>
          <w:rFonts w:eastAsia="Arial" w:cstheme="minorHAnsi"/>
          <w:sz w:val="24"/>
          <w:szCs w:val="24"/>
        </w:rPr>
        <w:t>The Bids should be valid for the acceptance by AIASL for a minimum period of 90 days from the date of closing of the tender.</w:t>
      </w:r>
    </w:p>
    <w:p w:rsidR="00FD69B9" w:rsidRPr="00182485" w:rsidRDefault="00FD69B9" w:rsidP="0002470E">
      <w:pPr>
        <w:pStyle w:val="ListParagraph"/>
        <w:numPr>
          <w:ilvl w:val="1"/>
          <w:numId w:val="15"/>
        </w:numPr>
        <w:tabs>
          <w:tab w:val="left" w:pos="720"/>
        </w:tabs>
        <w:spacing w:after="120" w:line="240" w:lineRule="auto"/>
        <w:ind w:right="-36"/>
        <w:rPr>
          <w:rFonts w:eastAsia="Arial" w:cstheme="minorHAnsi"/>
          <w:sz w:val="24"/>
          <w:szCs w:val="24"/>
        </w:rPr>
      </w:pPr>
      <w:r w:rsidRPr="00182485">
        <w:rPr>
          <w:rFonts w:eastAsia="Arial" w:cstheme="minorHAnsi"/>
          <w:sz w:val="24"/>
          <w:szCs w:val="24"/>
        </w:rPr>
        <w:t>All information related to the price quoted by the bidder should be given only in the commercial bid format. The Technical Bid should not contain any indication of the price. In case the price quoted is indicated in the Technical Bid, the Bid will be rejected, without any reference to the Bidder. No further correspondence will be entertained in this regard.</w:t>
      </w:r>
    </w:p>
    <w:p w:rsidR="00FD69B9" w:rsidRPr="00182485" w:rsidRDefault="00FD69B9" w:rsidP="0002470E">
      <w:pPr>
        <w:pStyle w:val="ListParagraph"/>
        <w:numPr>
          <w:ilvl w:val="1"/>
          <w:numId w:val="15"/>
        </w:numPr>
        <w:tabs>
          <w:tab w:val="left" w:pos="1060"/>
        </w:tabs>
        <w:spacing w:after="120" w:line="240" w:lineRule="auto"/>
        <w:ind w:right="-36"/>
        <w:rPr>
          <w:rFonts w:eastAsia="Arial" w:cstheme="minorHAnsi"/>
          <w:sz w:val="24"/>
          <w:szCs w:val="24"/>
        </w:rPr>
      </w:pPr>
      <w:r w:rsidRPr="00182485">
        <w:rPr>
          <w:rFonts w:eastAsia="Arial" w:cstheme="minorHAnsi"/>
          <w:sz w:val="24"/>
          <w:szCs w:val="24"/>
        </w:rPr>
        <w:t>The bidder must submit along with the technical bid a photocopy of the commercial bid with the</w:t>
      </w:r>
      <w:r w:rsidR="00E7540F" w:rsidRPr="00182485">
        <w:rPr>
          <w:rFonts w:eastAsia="Arial" w:cstheme="minorHAnsi"/>
          <w:sz w:val="24"/>
          <w:szCs w:val="24"/>
        </w:rPr>
        <w:t xml:space="preserve"> </w:t>
      </w:r>
      <w:r w:rsidRPr="00182485">
        <w:rPr>
          <w:rFonts w:eastAsia="Arial" w:cstheme="minorHAnsi"/>
          <w:sz w:val="24"/>
          <w:szCs w:val="24"/>
        </w:rPr>
        <w:t>Prices blanked / erased.</w:t>
      </w:r>
    </w:p>
    <w:p w:rsidR="00FD69B9" w:rsidRPr="00182485" w:rsidRDefault="00FD69B9" w:rsidP="0002470E">
      <w:pPr>
        <w:pStyle w:val="ListParagraph"/>
        <w:numPr>
          <w:ilvl w:val="1"/>
          <w:numId w:val="15"/>
        </w:numPr>
        <w:tabs>
          <w:tab w:val="left" w:pos="1060"/>
        </w:tabs>
        <w:spacing w:after="120" w:line="240" w:lineRule="auto"/>
        <w:ind w:right="-36"/>
        <w:rPr>
          <w:rFonts w:eastAsia="Arial" w:cstheme="minorHAnsi"/>
          <w:sz w:val="24"/>
          <w:szCs w:val="24"/>
        </w:rPr>
      </w:pPr>
      <w:r w:rsidRPr="00182485">
        <w:rPr>
          <w:rFonts w:eastAsia="Arial" w:cstheme="minorHAnsi"/>
          <w:sz w:val="24"/>
          <w:szCs w:val="24"/>
        </w:rPr>
        <w:t xml:space="preserve">Commercial bids of only those bidders who qualify on the basis of evaluation of their </w:t>
      </w:r>
      <w:r w:rsidR="00084391">
        <w:rPr>
          <w:rFonts w:eastAsia="Arial" w:cstheme="minorHAnsi"/>
          <w:sz w:val="24"/>
          <w:szCs w:val="24"/>
        </w:rPr>
        <w:t>Pre-qualification and T</w:t>
      </w:r>
      <w:r w:rsidRPr="00182485">
        <w:rPr>
          <w:rFonts w:eastAsia="Arial" w:cstheme="minorHAnsi"/>
          <w:sz w:val="24"/>
          <w:szCs w:val="24"/>
        </w:rPr>
        <w:t>echnical bids would be opened and accordingly such bidders would be intimated in advance by E-mail phone</w:t>
      </w:r>
      <w:r w:rsidR="00084391">
        <w:rPr>
          <w:rFonts w:eastAsia="Arial" w:cstheme="minorHAnsi"/>
          <w:sz w:val="24"/>
          <w:szCs w:val="24"/>
        </w:rPr>
        <w:t xml:space="preserve"> about</w:t>
      </w:r>
      <w:r w:rsidRPr="00182485">
        <w:rPr>
          <w:rFonts w:eastAsia="Arial" w:cstheme="minorHAnsi"/>
          <w:sz w:val="24"/>
          <w:szCs w:val="24"/>
        </w:rPr>
        <w:t xml:space="preserve"> the date of opening of the </w:t>
      </w:r>
      <w:r w:rsidR="00084391">
        <w:rPr>
          <w:rFonts w:eastAsia="Arial" w:cstheme="minorHAnsi"/>
          <w:sz w:val="24"/>
          <w:szCs w:val="24"/>
        </w:rPr>
        <w:t>C</w:t>
      </w:r>
      <w:r w:rsidRPr="00182485">
        <w:rPr>
          <w:rFonts w:eastAsia="Arial" w:cstheme="minorHAnsi"/>
          <w:sz w:val="24"/>
          <w:szCs w:val="24"/>
        </w:rPr>
        <w:t>ommercial bids.</w:t>
      </w:r>
    </w:p>
    <w:p w:rsidR="00FD69B9" w:rsidRPr="00182485" w:rsidRDefault="00FD69B9" w:rsidP="0002470E">
      <w:pPr>
        <w:pStyle w:val="ListParagraph"/>
        <w:numPr>
          <w:ilvl w:val="1"/>
          <w:numId w:val="15"/>
        </w:numPr>
        <w:tabs>
          <w:tab w:val="left" w:pos="1060"/>
        </w:tabs>
        <w:spacing w:after="120" w:line="240" w:lineRule="auto"/>
        <w:ind w:right="-36"/>
        <w:rPr>
          <w:rFonts w:eastAsia="Arial" w:cstheme="minorHAnsi"/>
          <w:sz w:val="24"/>
          <w:szCs w:val="24"/>
        </w:rPr>
      </w:pPr>
      <w:r w:rsidRPr="00182485">
        <w:rPr>
          <w:rFonts w:eastAsia="Arial" w:cstheme="minorHAnsi"/>
          <w:sz w:val="24"/>
          <w:szCs w:val="24"/>
        </w:rPr>
        <w:t xml:space="preserve">The </w:t>
      </w:r>
      <w:r w:rsidR="00084391">
        <w:rPr>
          <w:rFonts w:eastAsia="Arial" w:cstheme="minorHAnsi"/>
          <w:sz w:val="24"/>
          <w:szCs w:val="24"/>
        </w:rPr>
        <w:t>P</w:t>
      </w:r>
      <w:r w:rsidRPr="00182485">
        <w:rPr>
          <w:rFonts w:eastAsia="Arial" w:cstheme="minorHAnsi"/>
          <w:sz w:val="24"/>
          <w:szCs w:val="24"/>
        </w:rPr>
        <w:t>re–qualification and Technical bid would be opened on the same day. The bidders would be permitted to nominate their representative to attend the opening of the bids. Such representatives should carry a letter of authority from the bidders, which is to be presented at the time of opening of bids.</w:t>
      </w:r>
    </w:p>
    <w:p w:rsidR="00FD69B9" w:rsidRPr="00182485" w:rsidRDefault="00FD69B9" w:rsidP="0002470E">
      <w:pPr>
        <w:pStyle w:val="ListParagraph"/>
        <w:numPr>
          <w:ilvl w:val="1"/>
          <w:numId w:val="15"/>
        </w:numPr>
        <w:tabs>
          <w:tab w:val="left" w:pos="1060"/>
        </w:tabs>
        <w:spacing w:after="120" w:line="240" w:lineRule="auto"/>
        <w:ind w:right="-36"/>
        <w:rPr>
          <w:rFonts w:eastAsia="Arial" w:cstheme="minorHAnsi"/>
          <w:sz w:val="24"/>
          <w:szCs w:val="24"/>
        </w:rPr>
      </w:pPr>
      <w:r w:rsidRPr="00182485">
        <w:rPr>
          <w:rFonts w:eastAsia="Arial" w:cstheme="minorHAnsi"/>
          <w:sz w:val="24"/>
          <w:szCs w:val="24"/>
        </w:rPr>
        <w:t xml:space="preserve">The bidders who qualify in the </w:t>
      </w:r>
      <w:r w:rsidR="00C67CB0">
        <w:rPr>
          <w:rFonts w:eastAsia="Arial" w:cstheme="minorHAnsi"/>
          <w:sz w:val="24"/>
          <w:szCs w:val="24"/>
        </w:rPr>
        <w:t>Pre-qualification and T</w:t>
      </w:r>
      <w:r w:rsidRPr="00182485">
        <w:rPr>
          <w:rFonts w:eastAsia="Arial" w:cstheme="minorHAnsi"/>
          <w:sz w:val="24"/>
          <w:szCs w:val="24"/>
        </w:rPr>
        <w:t>echnical bid would be invited to attend the opening of the commercial bids. The bidders would be permitted to nominate their representative to attend the opening of the bids. Such representatives should carry a letter of authority from the bidders which is to be presented at the time of opening of bids.</w:t>
      </w:r>
    </w:p>
    <w:p w:rsidR="00FD69B9" w:rsidRPr="00182485" w:rsidRDefault="00FD69B9" w:rsidP="0002470E">
      <w:pPr>
        <w:pStyle w:val="ListParagraph"/>
        <w:numPr>
          <w:ilvl w:val="1"/>
          <w:numId w:val="15"/>
        </w:numPr>
        <w:tabs>
          <w:tab w:val="left" w:pos="1060"/>
        </w:tabs>
        <w:spacing w:after="120" w:line="240" w:lineRule="auto"/>
        <w:ind w:right="-36"/>
        <w:rPr>
          <w:rFonts w:eastAsia="Arial" w:cstheme="minorHAnsi"/>
          <w:sz w:val="24"/>
          <w:szCs w:val="24"/>
        </w:rPr>
      </w:pPr>
      <w:r w:rsidRPr="00182485">
        <w:rPr>
          <w:rFonts w:eastAsia="Arial" w:cstheme="minorHAnsi"/>
          <w:sz w:val="24"/>
          <w:szCs w:val="24"/>
        </w:rPr>
        <w:t>The bidders should commit to assume the responsibility for implementation of the application software as specified in the tender including the product installation and integration.</w:t>
      </w:r>
    </w:p>
    <w:p w:rsidR="00FD69B9" w:rsidRPr="00182485" w:rsidRDefault="00FD69B9" w:rsidP="0002470E">
      <w:pPr>
        <w:pStyle w:val="ListParagraph"/>
        <w:numPr>
          <w:ilvl w:val="1"/>
          <w:numId w:val="15"/>
        </w:numPr>
        <w:tabs>
          <w:tab w:val="left" w:pos="1060"/>
        </w:tabs>
        <w:spacing w:after="120" w:line="240" w:lineRule="auto"/>
        <w:ind w:right="-36"/>
        <w:rPr>
          <w:rFonts w:eastAsia="Arial" w:cstheme="minorHAnsi"/>
          <w:sz w:val="24"/>
          <w:szCs w:val="24"/>
        </w:rPr>
      </w:pPr>
      <w:r w:rsidRPr="00182485">
        <w:rPr>
          <w:rFonts w:eastAsia="Arial" w:cstheme="minorHAnsi"/>
          <w:sz w:val="24"/>
          <w:szCs w:val="24"/>
        </w:rPr>
        <w:t>The bidders are to satisfactorily complete customizations as required to fulfill the requirements of this tender in accordance with their technical bid before cutover of the application to production mode. Cutover date will be the date of successful implementation &amp; acceptance of the complete application software.</w:t>
      </w:r>
    </w:p>
    <w:p w:rsidR="00FD69B9" w:rsidRPr="00182485" w:rsidRDefault="00FD69B9" w:rsidP="0002470E">
      <w:pPr>
        <w:pStyle w:val="ListParagraph"/>
        <w:numPr>
          <w:ilvl w:val="1"/>
          <w:numId w:val="15"/>
        </w:numPr>
        <w:tabs>
          <w:tab w:val="left" w:pos="1060"/>
        </w:tabs>
        <w:spacing w:after="120" w:line="240" w:lineRule="auto"/>
        <w:ind w:right="-36"/>
        <w:rPr>
          <w:rFonts w:eastAsia="Arial" w:cstheme="minorHAnsi"/>
          <w:sz w:val="24"/>
          <w:szCs w:val="24"/>
        </w:rPr>
      </w:pPr>
      <w:r w:rsidRPr="00182485">
        <w:rPr>
          <w:rFonts w:eastAsia="Arial" w:cstheme="minorHAnsi"/>
          <w:sz w:val="24"/>
          <w:szCs w:val="24"/>
        </w:rPr>
        <w:lastRenderedPageBreak/>
        <w:t>The bid is to be submitted after careful study and examination of the tender document, and after obtaining a full understanding of the requirements. Bidders are therefore advised to study the tender document carefully before submitting their bids. The submission of a bid will imply that the Bidder has read this tender, its terms &amp; conditions and has fully understood the work scope, specifications, project execution and solution implementation requirements.</w:t>
      </w:r>
    </w:p>
    <w:p w:rsidR="00FD69B9" w:rsidRPr="00182485" w:rsidRDefault="00FD69B9" w:rsidP="0002470E">
      <w:pPr>
        <w:pStyle w:val="ListParagraph"/>
        <w:numPr>
          <w:ilvl w:val="1"/>
          <w:numId w:val="15"/>
        </w:numPr>
        <w:tabs>
          <w:tab w:val="left" w:pos="1060"/>
        </w:tabs>
        <w:spacing w:after="120" w:line="240" w:lineRule="auto"/>
        <w:ind w:right="-36"/>
        <w:rPr>
          <w:rFonts w:eastAsia="Arial" w:cstheme="minorHAnsi"/>
          <w:sz w:val="24"/>
          <w:szCs w:val="24"/>
        </w:rPr>
      </w:pPr>
      <w:r w:rsidRPr="00182485">
        <w:rPr>
          <w:rFonts w:eastAsia="Arial" w:cstheme="minorHAnsi"/>
          <w:sz w:val="24"/>
          <w:szCs w:val="24"/>
        </w:rPr>
        <w:t>The Agreement would be signed betwee</w:t>
      </w:r>
      <w:r w:rsidRPr="00C67CB0">
        <w:rPr>
          <w:rFonts w:eastAsia="Arial" w:cstheme="minorHAnsi"/>
          <w:sz w:val="24"/>
          <w:szCs w:val="24"/>
        </w:rPr>
        <w:t xml:space="preserve">n AIASL </w:t>
      </w:r>
      <w:r w:rsidRPr="00182485">
        <w:rPr>
          <w:rFonts w:eastAsia="Arial" w:cstheme="minorHAnsi"/>
          <w:sz w:val="24"/>
          <w:szCs w:val="24"/>
        </w:rPr>
        <w:t>and the bidder selected for award of the contract. The bidders must confirm their willingness to sign such Agreement containing the entire principal terms and conditions of this tender.</w:t>
      </w:r>
    </w:p>
    <w:p w:rsidR="00FD69B9" w:rsidRPr="00182485" w:rsidRDefault="00FD69B9" w:rsidP="0002470E">
      <w:pPr>
        <w:pStyle w:val="ListParagraph"/>
        <w:numPr>
          <w:ilvl w:val="1"/>
          <w:numId w:val="15"/>
        </w:numPr>
        <w:tabs>
          <w:tab w:val="left" w:pos="1060"/>
        </w:tabs>
        <w:spacing w:after="120" w:line="240" w:lineRule="auto"/>
        <w:ind w:right="-36"/>
        <w:rPr>
          <w:rFonts w:eastAsia="Arial" w:cstheme="minorHAnsi"/>
          <w:sz w:val="24"/>
          <w:szCs w:val="24"/>
        </w:rPr>
      </w:pPr>
      <w:r w:rsidRPr="00182485">
        <w:rPr>
          <w:rFonts w:eastAsia="Arial" w:cstheme="minorHAnsi"/>
          <w:sz w:val="24"/>
          <w:szCs w:val="24"/>
        </w:rPr>
        <w:t>AIASL reserves the right of not awarding any contract to any of the Bidders.</w:t>
      </w:r>
    </w:p>
    <w:p w:rsidR="00FD69B9" w:rsidRPr="00182485" w:rsidRDefault="00FD69B9" w:rsidP="0002470E">
      <w:pPr>
        <w:pStyle w:val="ListParagraph"/>
        <w:numPr>
          <w:ilvl w:val="1"/>
          <w:numId w:val="15"/>
        </w:numPr>
        <w:tabs>
          <w:tab w:val="left" w:pos="1060"/>
        </w:tabs>
        <w:spacing w:after="120" w:line="240" w:lineRule="auto"/>
        <w:ind w:right="-36"/>
        <w:rPr>
          <w:rFonts w:eastAsia="Arial" w:cstheme="minorHAnsi"/>
          <w:sz w:val="24"/>
          <w:szCs w:val="24"/>
        </w:rPr>
      </w:pPr>
      <w:r w:rsidRPr="00182485">
        <w:rPr>
          <w:rFonts w:eastAsia="Arial" w:cstheme="minorHAnsi"/>
          <w:sz w:val="24"/>
          <w:szCs w:val="24"/>
        </w:rPr>
        <w:t xml:space="preserve">The bidders should bear all the costs associated with the preparation and submission of their bids, including the costs incurred in presentations, demonstrations etc. for the purposes of evaluation of the </w:t>
      </w:r>
      <w:r w:rsidRPr="00C67CB0">
        <w:rPr>
          <w:rFonts w:eastAsia="Arial" w:cstheme="minorHAnsi"/>
          <w:sz w:val="24"/>
          <w:szCs w:val="24"/>
        </w:rPr>
        <w:t>bids by AIASL. AIASL</w:t>
      </w:r>
      <w:r w:rsidRPr="00182485">
        <w:rPr>
          <w:rFonts w:eastAsia="Arial" w:cstheme="minorHAnsi"/>
          <w:b/>
          <w:sz w:val="24"/>
          <w:szCs w:val="24"/>
        </w:rPr>
        <w:t xml:space="preserve"> </w:t>
      </w:r>
      <w:r w:rsidRPr="00182485">
        <w:rPr>
          <w:rFonts w:eastAsia="Arial" w:cstheme="minorHAnsi"/>
          <w:sz w:val="24"/>
          <w:szCs w:val="24"/>
        </w:rPr>
        <w:t>will in no case be responsible or liable for such costs regardless of the conduct or outcome of the bidding proces</w:t>
      </w:r>
      <w:r w:rsidRPr="00C67CB0">
        <w:rPr>
          <w:rFonts w:eastAsia="Arial" w:cstheme="minorHAnsi"/>
          <w:sz w:val="24"/>
          <w:szCs w:val="24"/>
        </w:rPr>
        <w:t xml:space="preserve">s. AIASL </w:t>
      </w:r>
      <w:r w:rsidRPr="00182485">
        <w:rPr>
          <w:rFonts w:eastAsia="Arial" w:cstheme="minorHAnsi"/>
          <w:sz w:val="24"/>
          <w:szCs w:val="24"/>
        </w:rPr>
        <w:t xml:space="preserve">would however be responsible for the cost on account of travel, accommodation </w:t>
      </w:r>
      <w:r w:rsidR="008D2621" w:rsidRPr="00182485">
        <w:rPr>
          <w:rFonts w:eastAsia="Arial" w:cstheme="minorHAnsi"/>
          <w:sz w:val="24"/>
          <w:szCs w:val="24"/>
        </w:rPr>
        <w:t>etc.</w:t>
      </w:r>
      <w:r w:rsidRPr="00182485">
        <w:rPr>
          <w:rFonts w:eastAsia="Arial" w:cstheme="minorHAnsi"/>
          <w:sz w:val="24"/>
          <w:szCs w:val="24"/>
        </w:rPr>
        <w:t xml:space="preserve"> of its Evaluation Team in the event that a decision is taken during the process of evaluation of the bids to make visits to client sites.</w:t>
      </w:r>
    </w:p>
    <w:p w:rsidR="00FD69B9" w:rsidRPr="00C67CB0" w:rsidRDefault="00FD69B9" w:rsidP="0002470E">
      <w:pPr>
        <w:pStyle w:val="ListParagraph"/>
        <w:numPr>
          <w:ilvl w:val="1"/>
          <w:numId w:val="15"/>
        </w:numPr>
        <w:tabs>
          <w:tab w:val="left" w:pos="1060"/>
        </w:tabs>
        <w:spacing w:after="120" w:line="240" w:lineRule="auto"/>
        <w:ind w:right="-36"/>
        <w:rPr>
          <w:rFonts w:eastAsia="Arial" w:cstheme="minorHAnsi"/>
          <w:sz w:val="24"/>
          <w:szCs w:val="24"/>
        </w:rPr>
      </w:pPr>
      <w:r w:rsidRPr="00182485">
        <w:rPr>
          <w:rFonts w:eastAsia="Arial" w:cstheme="minorHAnsi"/>
          <w:sz w:val="24"/>
          <w:szCs w:val="24"/>
        </w:rPr>
        <w:t>Determination of whether the bid complies with the tender requirements or not</w:t>
      </w:r>
      <w:r w:rsidRPr="00C67CB0">
        <w:rPr>
          <w:rFonts w:eastAsia="Arial" w:cstheme="minorHAnsi"/>
          <w:sz w:val="24"/>
          <w:szCs w:val="24"/>
        </w:rPr>
        <w:t xml:space="preserve"> will be at the sole discretion of AIASL.</w:t>
      </w:r>
    </w:p>
    <w:p w:rsidR="00FD69B9" w:rsidRPr="00182485" w:rsidRDefault="00FD69B9" w:rsidP="0002470E">
      <w:pPr>
        <w:pStyle w:val="ListParagraph"/>
        <w:numPr>
          <w:ilvl w:val="1"/>
          <w:numId w:val="15"/>
        </w:numPr>
        <w:tabs>
          <w:tab w:val="left" w:pos="1060"/>
        </w:tabs>
        <w:spacing w:after="120" w:line="240" w:lineRule="auto"/>
        <w:ind w:right="-36"/>
        <w:rPr>
          <w:rFonts w:eastAsia="Arial" w:cstheme="minorHAnsi"/>
          <w:sz w:val="24"/>
          <w:szCs w:val="24"/>
        </w:rPr>
      </w:pPr>
      <w:r w:rsidRPr="00182485">
        <w:rPr>
          <w:rFonts w:eastAsia="Arial" w:cstheme="minorHAnsi"/>
          <w:sz w:val="24"/>
          <w:szCs w:val="24"/>
        </w:rPr>
        <w:t xml:space="preserve">No advance / pre delivery payment term will be accepted. </w:t>
      </w:r>
    </w:p>
    <w:p w:rsidR="00FD69B9" w:rsidRPr="00182485" w:rsidRDefault="00FD69B9" w:rsidP="0002470E">
      <w:pPr>
        <w:pStyle w:val="ListParagraph"/>
        <w:numPr>
          <w:ilvl w:val="1"/>
          <w:numId w:val="15"/>
        </w:numPr>
        <w:tabs>
          <w:tab w:val="left" w:pos="1060"/>
        </w:tabs>
        <w:spacing w:after="120" w:line="240" w:lineRule="auto"/>
        <w:ind w:right="-36"/>
        <w:rPr>
          <w:rFonts w:eastAsia="Arial" w:cstheme="minorHAnsi"/>
          <w:sz w:val="24"/>
          <w:szCs w:val="24"/>
        </w:rPr>
      </w:pPr>
      <w:r w:rsidRPr="00182485">
        <w:rPr>
          <w:rFonts w:eastAsia="Arial" w:cstheme="minorHAnsi"/>
          <w:sz w:val="24"/>
          <w:szCs w:val="24"/>
        </w:rPr>
        <w:t>It will be the responsibility of the bidder to comply and pay all taxes/ levies/ duties in the country of origin as well as in India, as applicable for the entire contract.</w:t>
      </w:r>
    </w:p>
    <w:p w:rsidR="00FD69B9" w:rsidRPr="00182485" w:rsidRDefault="00FD69B9" w:rsidP="0002470E">
      <w:pPr>
        <w:pStyle w:val="ListParagraph"/>
        <w:numPr>
          <w:ilvl w:val="1"/>
          <w:numId w:val="15"/>
        </w:numPr>
        <w:tabs>
          <w:tab w:val="left" w:pos="1060"/>
        </w:tabs>
        <w:spacing w:after="120" w:line="240" w:lineRule="auto"/>
        <w:ind w:right="-36"/>
        <w:rPr>
          <w:rFonts w:eastAsia="Arial" w:cstheme="minorHAnsi"/>
          <w:sz w:val="24"/>
          <w:szCs w:val="24"/>
        </w:rPr>
      </w:pPr>
      <w:r w:rsidRPr="00182485">
        <w:rPr>
          <w:rFonts w:eastAsia="Arial" w:cstheme="minorHAnsi"/>
          <w:sz w:val="24"/>
          <w:szCs w:val="24"/>
        </w:rPr>
        <w:t xml:space="preserve">The prices quoted in the commercial bid must </w:t>
      </w:r>
      <w:r w:rsidRPr="00C67CB0">
        <w:rPr>
          <w:rFonts w:eastAsia="Arial" w:cstheme="minorHAnsi"/>
          <w:sz w:val="24"/>
          <w:szCs w:val="24"/>
        </w:rPr>
        <w:t>be exclusive of</w:t>
      </w:r>
      <w:r w:rsidRPr="00182485">
        <w:rPr>
          <w:rFonts w:eastAsia="Arial" w:cstheme="minorHAnsi"/>
          <w:sz w:val="24"/>
          <w:szCs w:val="24"/>
        </w:rPr>
        <w:t xml:space="preserve"> all applicable taxes, levies and duties till the delivery of the complete Software </w:t>
      </w:r>
      <w:r w:rsidRPr="00C67CB0">
        <w:rPr>
          <w:rFonts w:eastAsia="Arial" w:cstheme="minorHAnsi"/>
          <w:sz w:val="24"/>
          <w:szCs w:val="24"/>
        </w:rPr>
        <w:t>Package to AIASL</w:t>
      </w:r>
      <w:r w:rsidRPr="00182485">
        <w:rPr>
          <w:rFonts w:eastAsia="Arial" w:cstheme="minorHAnsi"/>
          <w:b/>
          <w:sz w:val="24"/>
          <w:szCs w:val="24"/>
        </w:rPr>
        <w:t>.</w:t>
      </w:r>
      <w:r w:rsidRPr="00182485">
        <w:rPr>
          <w:rFonts w:eastAsia="Arial" w:cstheme="minorHAnsi"/>
          <w:sz w:val="24"/>
          <w:szCs w:val="24"/>
        </w:rPr>
        <w:t xml:space="preserve"> The taxes, levies and duties components applicable in the country of origin of the Bidder as well as that applicable in India for all the items of commercial bid format including implementation and AMC should be indicated clearly and separately in the Commercial Bid. In case, no taxes are applicable, it should be indicated as ‘NIL’ in the commercial bid format.</w:t>
      </w:r>
    </w:p>
    <w:p w:rsidR="00FD69B9" w:rsidRPr="00182485" w:rsidRDefault="00DF5960" w:rsidP="0002470E">
      <w:pPr>
        <w:pStyle w:val="ListParagraph"/>
        <w:numPr>
          <w:ilvl w:val="1"/>
          <w:numId w:val="15"/>
        </w:numPr>
        <w:tabs>
          <w:tab w:val="left" w:pos="540"/>
          <w:tab w:val="left" w:pos="1060"/>
        </w:tabs>
        <w:spacing w:after="120" w:line="240" w:lineRule="auto"/>
        <w:ind w:right="-36"/>
        <w:rPr>
          <w:rFonts w:eastAsia="Arial" w:cstheme="minorHAnsi"/>
          <w:sz w:val="24"/>
          <w:szCs w:val="24"/>
        </w:rPr>
      </w:pPr>
      <w:r w:rsidRPr="00182485">
        <w:rPr>
          <w:rFonts w:eastAsia="Arial" w:cstheme="minorHAnsi"/>
          <w:sz w:val="24"/>
          <w:szCs w:val="24"/>
        </w:rPr>
        <w:t>I</w:t>
      </w:r>
      <w:r w:rsidR="00FD69B9" w:rsidRPr="00182485">
        <w:rPr>
          <w:rFonts w:eastAsia="Arial" w:cstheme="minorHAnsi"/>
          <w:sz w:val="24"/>
          <w:szCs w:val="24"/>
        </w:rPr>
        <w:t>n case the taxes, levies and duties are not mentioned separately, the bid would be deemed to be inclusive of such taxes, levies and duties applicable in India.</w:t>
      </w:r>
    </w:p>
    <w:p w:rsidR="00FD69B9" w:rsidRPr="00182485" w:rsidRDefault="00FD69B9" w:rsidP="0002470E">
      <w:pPr>
        <w:pStyle w:val="ListParagraph"/>
        <w:numPr>
          <w:ilvl w:val="1"/>
          <w:numId w:val="15"/>
        </w:numPr>
        <w:tabs>
          <w:tab w:val="left" w:pos="540"/>
        </w:tabs>
        <w:spacing w:after="120" w:line="240" w:lineRule="auto"/>
        <w:ind w:right="-36"/>
        <w:rPr>
          <w:rFonts w:eastAsia="Arial" w:cstheme="minorHAnsi"/>
          <w:sz w:val="24"/>
          <w:szCs w:val="24"/>
        </w:rPr>
      </w:pPr>
      <w:r w:rsidRPr="00182485">
        <w:rPr>
          <w:rFonts w:eastAsia="Arial" w:cstheme="minorHAnsi"/>
          <w:sz w:val="24"/>
          <w:szCs w:val="24"/>
        </w:rPr>
        <w:t>Any increase in taxes</w:t>
      </w:r>
      <w:r w:rsidR="00C67CB0">
        <w:rPr>
          <w:rFonts w:eastAsia="Arial" w:cstheme="minorHAnsi"/>
          <w:sz w:val="24"/>
          <w:szCs w:val="24"/>
        </w:rPr>
        <w:t xml:space="preserve"> </w:t>
      </w:r>
      <w:r w:rsidRPr="00182485">
        <w:rPr>
          <w:rFonts w:eastAsia="Arial" w:cstheme="minorHAnsi"/>
          <w:sz w:val="24"/>
          <w:szCs w:val="24"/>
        </w:rPr>
        <w:t>/ levies</w:t>
      </w:r>
      <w:r w:rsidR="00C67CB0">
        <w:rPr>
          <w:rFonts w:eastAsia="Arial" w:cstheme="minorHAnsi"/>
          <w:sz w:val="24"/>
          <w:szCs w:val="24"/>
        </w:rPr>
        <w:t xml:space="preserve"> </w:t>
      </w:r>
      <w:r w:rsidRPr="00182485">
        <w:rPr>
          <w:rFonts w:eastAsia="Arial" w:cstheme="minorHAnsi"/>
          <w:sz w:val="24"/>
          <w:szCs w:val="24"/>
        </w:rPr>
        <w:t>/ duties in subsequent years will be reimbursed by AIASL on submission of proof of payment by the bidder. Similarly, in case of any reduction in the taxes/ levies/ duties from the present level, the benefit will be passed on to AIASL.</w:t>
      </w:r>
    </w:p>
    <w:p w:rsidR="00FD69B9" w:rsidRPr="00182485" w:rsidRDefault="00FD69B9" w:rsidP="0002470E">
      <w:pPr>
        <w:pStyle w:val="ListParagraph"/>
        <w:numPr>
          <w:ilvl w:val="1"/>
          <w:numId w:val="15"/>
        </w:numPr>
        <w:tabs>
          <w:tab w:val="left" w:pos="1060"/>
        </w:tabs>
        <w:spacing w:after="120" w:line="240" w:lineRule="auto"/>
        <w:ind w:right="-36"/>
        <w:rPr>
          <w:rFonts w:eastAsia="Arial" w:cstheme="minorHAnsi"/>
          <w:sz w:val="24"/>
          <w:szCs w:val="24"/>
        </w:rPr>
      </w:pPr>
      <w:r w:rsidRPr="00182485">
        <w:rPr>
          <w:rFonts w:eastAsia="Arial" w:cstheme="minorHAnsi"/>
          <w:sz w:val="24"/>
          <w:szCs w:val="24"/>
        </w:rPr>
        <w:t>In case, any new taxes</w:t>
      </w:r>
      <w:r w:rsidR="00C67CB0">
        <w:rPr>
          <w:rFonts w:eastAsia="Arial" w:cstheme="minorHAnsi"/>
          <w:sz w:val="24"/>
          <w:szCs w:val="24"/>
        </w:rPr>
        <w:t xml:space="preserve"> </w:t>
      </w:r>
      <w:r w:rsidRPr="00182485">
        <w:rPr>
          <w:rFonts w:eastAsia="Arial" w:cstheme="minorHAnsi"/>
          <w:sz w:val="24"/>
          <w:szCs w:val="24"/>
        </w:rPr>
        <w:t>/ levies</w:t>
      </w:r>
      <w:r w:rsidR="00C67CB0">
        <w:rPr>
          <w:rFonts w:eastAsia="Arial" w:cstheme="minorHAnsi"/>
          <w:sz w:val="24"/>
          <w:szCs w:val="24"/>
        </w:rPr>
        <w:t xml:space="preserve"> </w:t>
      </w:r>
      <w:r w:rsidRPr="00182485">
        <w:rPr>
          <w:rFonts w:eastAsia="Arial" w:cstheme="minorHAnsi"/>
          <w:sz w:val="24"/>
          <w:szCs w:val="24"/>
        </w:rPr>
        <w:t xml:space="preserve">/ duties are introduced in future by the Government </w:t>
      </w:r>
      <w:r w:rsidR="001900F9">
        <w:rPr>
          <w:rFonts w:eastAsia="Arial" w:cstheme="minorHAnsi"/>
          <w:sz w:val="24"/>
          <w:szCs w:val="24"/>
        </w:rPr>
        <w:t>of</w:t>
      </w:r>
      <w:r w:rsidRPr="00182485">
        <w:rPr>
          <w:rFonts w:eastAsia="Arial" w:cstheme="minorHAnsi"/>
          <w:sz w:val="24"/>
          <w:szCs w:val="24"/>
        </w:rPr>
        <w:t xml:space="preserve"> India during the period of the contract, the same shall be reimbursed to the bidder by AIASL on submission of proof of such payments.</w:t>
      </w:r>
    </w:p>
    <w:p w:rsidR="00FD69B9" w:rsidRPr="00182485" w:rsidRDefault="00FD69B9" w:rsidP="0002470E">
      <w:pPr>
        <w:pStyle w:val="ListParagraph"/>
        <w:numPr>
          <w:ilvl w:val="1"/>
          <w:numId w:val="15"/>
        </w:numPr>
        <w:tabs>
          <w:tab w:val="left" w:pos="1060"/>
        </w:tabs>
        <w:spacing w:after="120" w:line="240" w:lineRule="auto"/>
        <w:ind w:right="-36"/>
        <w:rPr>
          <w:rFonts w:eastAsia="Arial" w:cstheme="minorHAnsi"/>
          <w:sz w:val="24"/>
          <w:szCs w:val="24"/>
        </w:rPr>
      </w:pPr>
      <w:r w:rsidRPr="00182485">
        <w:rPr>
          <w:rFonts w:eastAsia="Arial" w:cstheme="minorHAnsi"/>
          <w:sz w:val="24"/>
          <w:szCs w:val="24"/>
        </w:rPr>
        <w:t xml:space="preserve">Wherever in this tender, the terms </w:t>
      </w:r>
      <w:r w:rsidRPr="00182485">
        <w:rPr>
          <w:rFonts w:eastAsia="Arial" w:cstheme="minorHAnsi"/>
          <w:b/>
          <w:sz w:val="24"/>
          <w:szCs w:val="24"/>
        </w:rPr>
        <w:t>‘ERP Software Package’</w:t>
      </w:r>
      <w:r w:rsidRPr="00182485">
        <w:rPr>
          <w:rFonts w:eastAsia="Arial" w:cstheme="minorHAnsi"/>
          <w:sz w:val="24"/>
          <w:szCs w:val="24"/>
        </w:rPr>
        <w:t xml:space="preserve"> or </w:t>
      </w:r>
      <w:r w:rsidRPr="00182485">
        <w:rPr>
          <w:rFonts w:eastAsia="Arial" w:cstheme="minorHAnsi"/>
          <w:b/>
          <w:sz w:val="24"/>
          <w:szCs w:val="24"/>
        </w:rPr>
        <w:t>‘software package’</w:t>
      </w:r>
      <w:r w:rsidRPr="00182485">
        <w:rPr>
          <w:rFonts w:eastAsia="Arial" w:cstheme="minorHAnsi"/>
          <w:sz w:val="24"/>
          <w:szCs w:val="24"/>
        </w:rPr>
        <w:t xml:space="preserve"> or </w:t>
      </w:r>
      <w:r w:rsidRPr="00182485">
        <w:rPr>
          <w:rFonts w:eastAsia="Arial" w:cstheme="minorHAnsi"/>
          <w:b/>
          <w:sz w:val="24"/>
          <w:szCs w:val="24"/>
        </w:rPr>
        <w:t xml:space="preserve">‘software’ </w:t>
      </w:r>
      <w:r w:rsidRPr="00182485">
        <w:rPr>
          <w:rFonts w:eastAsia="Arial" w:cstheme="minorHAnsi"/>
          <w:sz w:val="24"/>
          <w:szCs w:val="24"/>
        </w:rPr>
        <w:t>or</w:t>
      </w:r>
      <w:r w:rsidRPr="00182485">
        <w:rPr>
          <w:rFonts w:eastAsia="Arial" w:cstheme="minorHAnsi"/>
          <w:b/>
          <w:sz w:val="24"/>
          <w:szCs w:val="24"/>
        </w:rPr>
        <w:t xml:space="preserve"> ‘application software’ </w:t>
      </w:r>
      <w:r w:rsidRPr="00182485">
        <w:rPr>
          <w:rFonts w:eastAsia="Arial" w:cstheme="minorHAnsi"/>
          <w:sz w:val="24"/>
          <w:szCs w:val="24"/>
        </w:rPr>
        <w:t>or</w:t>
      </w:r>
      <w:r w:rsidRPr="00182485">
        <w:rPr>
          <w:rFonts w:eastAsia="Arial" w:cstheme="minorHAnsi"/>
          <w:b/>
          <w:sz w:val="24"/>
          <w:szCs w:val="24"/>
        </w:rPr>
        <w:t xml:space="preserve"> ‘application software package’ </w:t>
      </w:r>
      <w:r w:rsidRPr="00182485">
        <w:rPr>
          <w:rFonts w:eastAsia="Arial" w:cstheme="minorHAnsi"/>
          <w:sz w:val="24"/>
          <w:szCs w:val="24"/>
        </w:rPr>
        <w:t>appears, unless contrary to the context, shall mean the complete ‘ERP Software Package including third party software products along with operating system’ as offered by bidder in response to this tender.</w:t>
      </w:r>
    </w:p>
    <w:p w:rsidR="00FD69B9" w:rsidRPr="00C67CB0" w:rsidRDefault="00FD69B9" w:rsidP="0002470E">
      <w:pPr>
        <w:pStyle w:val="ListParagraph"/>
        <w:numPr>
          <w:ilvl w:val="1"/>
          <w:numId w:val="15"/>
        </w:numPr>
        <w:tabs>
          <w:tab w:val="left" w:pos="1060"/>
        </w:tabs>
        <w:spacing w:after="120" w:line="240" w:lineRule="auto"/>
        <w:ind w:right="-36"/>
        <w:rPr>
          <w:rFonts w:eastAsia="Arial" w:cstheme="minorHAnsi"/>
          <w:sz w:val="24"/>
          <w:szCs w:val="24"/>
        </w:rPr>
      </w:pPr>
      <w:r w:rsidRPr="00182485">
        <w:rPr>
          <w:rFonts w:eastAsia="Arial" w:cstheme="minorHAnsi"/>
          <w:sz w:val="24"/>
          <w:szCs w:val="24"/>
        </w:rPr>
        <w:t xml:space="preserve">Costs if any to be </w:t>
      </w:r>
      <w:r w:rsidRPr="00C67CB0">
        <w:rPr>
          <w:rFonts w:eastAsia="Arial" w:cstheme="minorHAnsi"/>
          <w:sz w:val="24"/>
          <w:szCs w:val="24"/>
        </w:rPr>
        <w:t>borne by AIASL in respect of the Project Implementation should be clearly indicated in the Commercial Bid giving the break-up thereof element-wise.</w:t>
      </w:r>
    </w:p>
    <w:p w:rsidR="00FD69B9" w:rsidRDefault="00DF5960" w:rsidP="0002470E">
      <w:pPr>
        <w:pStyle w:val="ListParagraph"/>
        <w:numPr>
          <w:ilvl w:val="1"/>
          <w:numId w:val="15"/>
        </w:numPr>
        <w:tabs>
          <w:tab w:val="left" w:pos="1060"/>
        </w:tabs>
        <w:spacing w:after="120" w:line="240" w:lineRule="auto"/>
        <w:ind w:right="-36"/>
        <w:rPr>
          <w:rFonts w:eastAsia="Arial" w:cstheme="minorHAnsi"/>
          <w:sz w:val="24"/>
          <w:szCs w:val="24"/>
        </w:rPr>
      </w:pPr>
      <w:r w:rsidRPr="00C67CB0">
        <w:rPr>
          <w:rFonts w:eastAsia="Arial" w:cstheme="minorHAnsi"/>
          <w:sz w:val="24"/>
          <w:szCs w:val="24"/>
        </w:rPr>
        <w:t>T</w:t>
      </w:r>
      <w:r w:rsidR="00FD69B9" w:rsidRPr="00C67CB0">
        <w:rPr>
          <w:rFonts w:eastAsia="Arial" w:cstheme="minorHAnsi"/>
          <w:sz w:val="24"/>
          <w:szCs w:val="24"/>
        </w:rPr>
        <w:t>he Commercial Bids have to be complete in all respects and no representation whatsoever would be entertained by AIASL for inclusion of any other cost head / cost after the opening of the bids. The prices quoted should remain firm</w:t>
      </w:r>
      <w:r w:rsidR="00C67CB0">
        <w:rPr>
          <w:rFonts w:eastAsia="Arial" w:cstheme="minorHAnsi"/>
          <w:sz w:val="24"/>
          <w:szCs w:val="24"/>
        </w:rPr>
        <w:t xml:space="preserve"> </w:t>
      </w:r>
      <w:r w:rsidR="00FD69B9" w:rsidRPr="00C67CB0">
        <w:rPr>
          <w:rFonts w:eastAsia="Arial" w:cstheme="minorHAnsi"/>
          <w:sz w:val="24"/>
          <w:szCs w:val="24"/>
        </w:rPr>
        <w:t>/ fixed for the entire term of the agreement. Withdrawal or unilateral modification of the</w:t>
      </w:r>
      <w:r w:rsidR="00FD69B9" w:rsidRPr="00182485">
        <w:rPr>
          <w:rFonts w:eastAsia="Arial" w:cstheme="minorHAnsi"/>
          <w:sz w:val="24"/>
          <w:szCs w:val="24"/>
        </w:rPr>
        <w:t xml:space="preserve"> Bids shall constitute a breach of terms of the tender and the Bids shall be liable for rejection as a consequence thereof.</w:t>
      </w:r>
    </w:p>
    <w:p w:rsidR="00154177" w:rsidRPr="00182485" w:rsidRDefault="00154177" w:rsidP="0002470E">
      <w:pPr>
        <w:pStyle w:val="ListParagraph"/>
        <w:numPr>
          <w:ilvl w:val="1"/>
          <w:numId w:val="15"/>
        </w:numPr>
        <w:tabs>
          <w:tab w:val="left" w:pos="1060"/>
        </w:tabs>
        <w:spacing w:after="120" w:line="240" w:lineRule="auto"/>
        <w:ind w:right="-36"/>
        <w:rPr>
          <w:rFonts w:eastAsia="Arial" w:cstheme="minorHAnsi"/>
          <w:sz w:val="24"/>
          <w:szCs w:val="24"/>
        </w:rPr>
      </w:pPr>
      <w:r w:rsidRPr="00182485">
        <w:rPr>
          <w:rFonts w:eastAsia="Arial" w:cstheme="minorHAnsi"/>
          <w:sz w:val="24"/>
          <w:szCs w:val="24"/>
        </w:rPr>
        <w:t>No representations from the unsuccessful bidders shall be entertained with respect to the evaluation of their bids by AIASL, whatsoever.</w:t>
      </w:r>
    </w:p>
    <w:p w:rsidR="00154177" w:rsidRPr="00182485" w:rsidRDefault="00154177" w:rsidP="00DB03BD">
      <w:pPr>
        <w:pStyle w:val="Heading2"/>
        <w:numPr>
          <w:ilvl w:val="0"/>
          <w:numId w:val="92"/>
        </w:numPr>
        <w:rPr>
          <w:rFonts w:eastAsia="Arial"/>
        </w:rPr>
      </w:pPr>
      <w:bookmarkStart w:id="7" w:name="_Toc65766246"/>
      <w:r w:rsidRPr="00182485">
        <w:rPr>
          <w:rFonts w:eastAsia="Arial"/>
        </w:rPr>
        <w:lastRenderedPageBreak/>
        <w:t>SECURITY DEPOSIT / PERFORMANCE BANK GUARANTEE</w:t>
      </w:r>
      <w:bookmarkEnd w:id="7"/>
    </w:p>
    <w:p w:rsidR="00FD69B9" w:rsidRPr="00182485" w:rsidRDefault="00FD69B9" w:rsidP="0002470E">
      <w:pPr>
        <w:pStyle w:val="ListParagraph"/>
        <w:numPr>
          <w:ilvl w:val="1"/>
          <w:numId w:val="16"/>
        </w:numPr>
        <w:tabs>
          <w:tab w:val="left" w:pos="880"/>
        </w:tabs>
        <w:spacing w:after="120" w:line="240" w:lineRule="auto"/>
        <w:ind w:right="-36"/>
        <w:rPr>
          <w:rFonts w:eastAsia="Arial" w:cstheme="minorHAnsi"/>
          <w:sz w:val="24"/>
          <w:szCs w:val="24"/>
        </w:rPr>
      </w:pPr>
      <w:bookmarkStart w:id="8" w:name="page20"/>
      <w:bookmarkEnd w:id="8"/>
      <w:r w:rsidRPr="00182485">
        <w:rPr>
          <w:rFonts w:eastAsia="Arial" w:cstheme="minorHAnsi"/>
          <w:sz w:val="24"/>
          <w:szCs w:val="24"/>
        </w:rPr>
        <w:t xml:space="preserve">A Security deposit (SD) @ </w:t>
      </w:r>
      <w:r w:rsidR="001900F9">
        <w:rPr>
          <w:rFonts w:eastAsia="Arial" w:cstheme="minorHAnsi"/>
          <w:sz w:val="24"/>
          <w:szCs w:val="24"/>
        </w:rPr>
        <w:t>3</w:t>
      </w:r>
      <w:r w:rsidRPr="00182485">
        <w:rPr>
          <w:rFonts w:eastAsia="Arial" w:cstheme="minorHAnsi"/>
          <w:sz w:val="24"/>
          <w:szCs w:val="24"/>
        </w:rPr>
        <w:t xml:space="preserve"> % of the contract value, or a non-revocable Performance Bank Guarantee (PBG) for the same amount would be required to be submitted by the successful Bidder within two weeks from the date of award of contract. The SD / PBG </w:t>
      </w:r>
      <w:r w:rsidR="0042466B">
        <w:rPr>
          <w:rFonts w:eastAsia="Arial" w:cstheme="minorHAnsi"/>
          <w:sz w:val="24"/>
          <w:szCs w:val="24"/>
        </w:rPr>
        <w:t xml:space="preserve">should be valid for 6 months (implementation) + 12 months (Warranty) + 2 months (extra) = 20 months. It will be used </w:t>
      </w:r>
      <w:r w:rsidRPr="00182485">
        <w:rPr>
          <w:rFonts w:eastAsia="Arial" w:cstheme="minorHAnsi"/>
          <w:sz w:val="24"/>
          <w:szCs w:val="24"/>
        </w:rPr>
        <w:t>for meeting the project commitments</w:t>
      </w:r>
      <w:r w:rsidR="0042466B">
        <w:rPr>
          <w:rFonts w:eastAsia="Arial" w:cstheme="minorHAnsi"/>
          <w:sz w:val="24"/>
          <w:szCs w:val="24"/>
        </w:rPr>
        <w:t xml:space="preserve"> and</w:t>
      </w:r>
      <w:r w:rsidRPr="00182485">
        <w:rPr>
          <w:rFonts w:eastAsia="Arial" w:cstheme="minorHAnsi"/>
          <w:sz w:val="24"/>
          <w:szCs w:val="24"/>
        </w:rPr>
        <w:t xml:space="preserve"> would be refunded / returned within two months of successful completion of warranty period subject to adjustment for penalties, if any, on account of deficiencies in performance as per the terms of the contract.</w:t>
      </w:r>
    </w:p>
    <w:p w:rsidR="00FD69B9" w:rsidRPr="00182485" w:rsidRDefault="00FD69B9" w:rsidP="0002470E">
      <w:pPr>
        <w:pStyle w:val="ListParagraph"/>
        <w:numPr>
          <w:ilvl w:val="1"/>
          <w:numId w:val="16"/>
        </w:numPr>
        <w:tabs>
          <w:tab w:val="left" w:pos="880"/>
        </w:tabs>
        <w:spacing w:after="120" w:line="240" w:lineRule="auto"/>
        <w:ind w:right="-36"/>
        <w:rPr>
          <w:rFonts w:eastAsia="Arial" w:cstheme="minorHAnsi"/>
          <w:sz w:val="24"/>
          <w:szCs w:val="24"/>
        </w:rPr>
      </w:pPr>
      <w:r w:rsidRPr="00182485">
        <w:rPr>
          <w:rFonts w:eastAsia="Arial" w:cstheme="minorHAnsi"/>
          <w:sz w:val="24"/>
          <w:szCs w:val="24"/>
        </w:rPr>
        <w:t xml:space="preserve">Subsequently a non-revocable Performance Bank Guarantee or Security Deposit @ </w:t>
      </w:r>
      <w:r w:rsidR="001900F9">
        <w:rPr>
          <w:rFonts w:eastAsia="Arial" w:cstheme="minorHAnsi"/>
          <w:sz w:val="24"/>
          <w:szCs w:val="24"/>
        </w:rPr>
        <w:t>3</w:t>
      </w:r>
      <w:r w:rsidRPr="00182485">
        <w:rPr>
          <w:rFonts w:eastAsia="Arial" w:cstheme="minorHAnsi"/>
          <w:sz w:val="24"/>
          <w:szCs w:val="24"/>
        </w:rPr>
        <w:t xml:space="preserve">% of the AMC value for the first year would be required to be submitted by the successful bidder to cover the performance requirements during the Annual Maintenance Contract period. This PBG / SD would be renewed annually @ </w:t>
      </w:r>
      <w:r w:rsidR="001900F9">
        <w:rPr>
          <w:rFonts w:eastAsia="Arial" w:cstheme="minorHAnsi"/>
          <w:sz w:val="24"/>
          <w:szCs w:val="24"/>
        </w:rPr>
        <w:t>3</w:t>
      </w:r>
      <w:r w:rsidRPr="00182485">
        <w:rPr>
          <w:rFonts w:eastAsia="Arial" w:cstheme="minorHAnsi"/>
          <w:sz w:val="24"/>
          <w:szCs w:val="24"/>
        </w:rPr>
        <w:t>% of the AMC for the corresponding year till such time as the AMC is in force, and would be returned</w:t>
      </w:r>
      <w:r w:rsidR="00154177">
        <w:rPr>
          <w:rFonts w:eastAsia="Arial" w:cstheme="minorHAnsi"/>
          <w:sz w:val="24"/>
          <w:szCs w:val="24"/>
        </w:rPr>
        <w:t xml:space="preserve"> </w:t>
      </w:r>
      <w:r w:rsidRPr="00182485">
        <w:rPr>
          <w:rFonts w:eastAsia="Arial" w:cstheme="minorHAnsi"/>
          <w:sz w:val="24"/>
          <w:szCs w:val="24"/>
        </w:rPr>
        <w:t>/ refunded within two months of successful completion of the AMC period after adjustment of penalties, if any, on account of deficiencies in performance as per the terms of the AMC.</w:t>
      </w:r>
    </w:p>
    <w:p w:rsidR="00FD69B9" w:rsidRPr="00182485" w:rsidRDefault="00FD69B9" w:rsidP="0002470E">
      <w:pPr>
        <w:pStyle w:val="ListParagraph"/>
        <w:numPr>
          <w:ilvl w:val="1"/>
          <w:numId w:val="16"/>
        </w:numPr>
        <w:tabs>
          <w:tab w:val="left" w:pos="880"/>
        </w:tabs>
        <w:spacing w:after="120" w:line="240" w:lineRule="auto"/>
        <w:ind w:right="-36"/>
        <w:rPr>
          <w:rFonts w:eastAsia="Arial" w:cstheme="minorHAnsi"/>
          <w:sz w:val="24"/>
          <w:szCs w:val="24"/>
        </w:rPr>
      </w:pPr>
      <w:r w:rsidRPr="00182485">
        <w:rPr>
          <w:rFonts w:eastAsia="Arial" w:cstheme="minorHAnsi"/>
          <w:sz w:val="24"/>
          <w:szCs w:val="24"/>
        </w:rPr>
        <w:t>It is to be noted that the costs involved in furnishing of the PBG / SD are to be borne by the bidder who has been awarded the contract and the same is to be included in the commercial bid.</w:t>
      </w:r>
    </w:p>
    <w:p w:rsidR="00FD69B9" w:rsidRPr="00182485" w:rsidRDefault="00FD69B9" w:rsidP="0002470E">
      <w:pPr>
        <w:pStyle w:val="ListParagraph"/>
        <w:numPr>
          <w:ilvl w:val="1"/>
          <w:numId w:val="16"/>
        </w:numPr>
        <w:tabs>
          <w:tab w:val="left" w:pos="880"/>
        </w:tabs>
        <w:spacing w:after="120" w:line="240" w:lineRule="auto"/>
        <w:ind w:right="-36"/>
        <w:rPr>
          <w:rFonts w:eastAsia="Arial" w:cstheme="minorHAnsi"/>
          <w:sz w:val="24"/>
          <w:szCs w:val="24"/>
        </w:rPr>
      </w:pPr>
      <w:r w:rsidRPr="00182485">
        <w:rPr>
          <w:rFonts w:eastAsia="Arial" w:cstheme="minorHAnsi"/>
          <w:sz w:val="24"/>
          <w:szCs w:val="24"/>
        </w:rPr>
        <w:t xml:space="preserve">The Bank Guarantee Format for Security </w:t>
      </w:r>
      <w:r w:rsidR="00D76F21">
        <w:rPr>
          <w:rFonts w:eastAsia="Arial" w:cstheme="minorHAnsi"/>
          <w:sz w:val="24"/>
          <w:szCs w:val="24"/>
        </w:rPr>
        <w:t xml:space="preserve">Deposit </w:t>
      </w:r>
      <w:r w:rsidRPr="00182485">
        <w:rPr>
          <w:rFonts w:eastAsia="Arial" w:cstheme="minorHAnsi"/>
          <w:sz w:val="24"/>
          <w:szCs w:val="24"/>
        </w:rPr>
        <w:t xml:space="preserve">shall be as per </w:t>
      </w:r>
      <w:r w:rsidRPr="00154177">
        <w:rPr>
          <w:rFonts w:eastAsia="Arial" w:cstheme="minorHAnsi"/>
          <w:sz w:val="24"/>
          <w:szCs w:val="24"/>
        </w:rPr>
        <w:t>format</w:t>
      </w:r>
      <w:r w:rsidRPr="00182485">
        <w:rPr>
          <w:rFonts w:eastAsia="Arial" w:cstheme="minorHAnsi"/>
          <w:b/>
          <w:sz w:val="24"/>
          <w:szCs w:val="24"/>
        </w:rPr>
        <w:t xml:space="preserve"> C-8 of Annexure VII</w:t>
      </w:r>
      <w:r w:rsidRPr="00182485">
        <w:rPr>
          <w:rFonts w:eastAsia="Arial" w:cstheme="minorHAnsi"/>
          <w:sz w:val="24"/>
          <w:szCs w:val="24"/>
        </w:rPr>
        <w:t>.</w:t>
      </w:r>
      <w:r w:rsidR="00BC22F1" w:rsidRPr="00182485">
        <w:rPr>
          <w:rFonts w:eastAsia="Arial" w:cstheme="minorHAnsi"/>
          <w:sz w:val="24"/>
          <w:szCs w:val="24"/>
        </w:rPr>
        <w:t xml:space="preserve"> </w:t>
      </w:r>
      <w:r w:rsidRPr="00182485">
        <w:rPr>
          <w:rFonts w:eastAsia="Arial" w:cstheme="minorHAnsi"/>
          <w:sz w:val="24"/>
          <w:szCs w:val="24"/>
        </w:rPr>
        <w:t>The format is for guidance only.</w:t>
      </w:r>
    </w:p>
    <w:p w:rsidR="00FD69B9" w:rsidRPr="00182485" w:rsidRDefault="00FD69B9" w:rsidP="00E8156D">
      <w:pPr>
        <w:spacing w:after="120" w:line="240" w:lineRule="auto"/>
        <w:ind w:left="540" w:right="-36" w:hanging="540"/>
        <w:rPr>
          <w:rFonts w:eastAsia="Times New Roman" w:cstheme="minorHAnsi"/>
          <w:sz w:val="24"/>
          <w:szCs w:val="24"/>
        </w:rPr>
      </w:pPr>
    </w:p>
    <w:p w:rsidR="00FD69B9" w:rsidRPr="00182485" w:rsidRDefault="007745F9" w:rsidP="00DB03BD">
      <w:pPr>
        <w:pStyle w:val="Heading2"/>
        <w:numPr>
          <w:ilvl w:val="0"/>
          <w:numId w:val="92"/>
        </w:numPr>
        <w:rPr>
          <w:rFonts w:eastAsia="Arial"/>
        </w:rPr>
      </w:pPr>
      <w:bookmarkStart w:id="9" w:name="_Toc65766247"/>
      <w:r w:rsidRPr="00182485">
        <w:rPr>
          <w:rFonts w:eastAsia="Arial"/>
        </w:rPr>
        <w:t>PRE-QUALIFICATION CRITERIA</w:t>
      </w:r>
      <w:bookmarkEnd w:id="9"/>
    </w:p>
    <w:p w:rsidR="00FD69B9" w:rsidRPr="00182485" w:rsidRDefault="00FD69B9" w:rsidP="0002470E">
      <w:pPr>
        <w:pStyle w:val="ListParagraph"/>
        <w:numPr>
          <w:ilvl w:val="1"/>
          <w:numId w:val="14"/>
        </w:numPr>
        <w:tabs>
          <w:tab w:val="left" w:pos="880"/>
        </w:tabs>
        <w:spacing w:after="120" w:line="240" w:lineRule="auto"/>
        <w:ind w:right="-36"/>
        <w:rPr>
          <w:rFonts w:eastAsia="Arial" w:cstheme="minorHAnsi"/>
          <w:sz w:val="24"/>
          <w:szCs w:val="24"/>
        </w:rPr>
      </w:pPr>
      <w:r w:rsidRPr="00182485">
        <w:rPr>
          <w:rFonts w:eastAsia="Arial" w:cstheme="minorHAnsi"/>
          <w:sz w:val="24"/>
          <w:szCs w:val="24"/>
        </w:rPr>
        <w:t>All the bidders must meet all the mandatory Pre-Qualification criteria specified in Annexure III</w:t>
      </w:r>
      <w:r w:rsidR="005C00D8">
        <w:rPr>
          <w:rFonts w:eastAsia="Arial" w:cstheme="minorHAnsi"/>
          <w:sz w:val="24"/>
          <w:szCs w:val="24"/>
        </w:rPr>
        <w:t xml:space="preserve"> and Annexure III</w:t>
      </w:r>
      <w:r w:rsidRPr="00182485">
        <w:rPr>
          <w:rFonts w:eastAsia="Arial" w:cstheme="minorHAnsi"/>
          <w:sz w:val="24"/>
          <w:szCs w:val="24"/>
        </w:rPr>
        <w:t xml:space="preserve"> ‘A’</w:t>
      </w:r>
      <w:r w:rsidR="005C00D8">
        <w:rPr>
          <w:rFonts w:eastAsia="Arial" w:cstheme="minorHAnsi"/>
          <w:sz w:val="24"/>
          <w:szCs w:val="24"/>
        </w:rPr>
        <w:t>, ‘B’ and ‘C’</w:t>
      </w:r>
      <w:r w:rsidRPr="00182485">
        <w:rPr>
          <w:rFonts w:eastAsia="Arial" w:cstheme="minorHAnsi"/>
          <w:sz w:val="24"/>
          <w:szCs w:val="24"/>
        </w:rPr>
        <w:t xml:space="preserve"> of the tender to qualify for Technical evaluation.</w:t>
      </w:r>
    </w:p>
    <w:p w:rsidR="00FD69B9" w:rsidRPr="00182485" w:rsidRDefault="00FD69B9" w:rsidP="00E8156D">
      <w:pPr>
        <w:spacing w:after="120" w:line="240" w:lineRule="auto"/>
        <w:ind w:left="540" w:right="-36" w:hanging="540"/>
        <w:rPr>
          <w:rFonts w:eastAsia="Times New Roman" w:cstheme="minorHAnsi"/>
          <w:sz w:val="24"/>
          <w:szCs w:val="24"/>
        </w:rPr>
      </w:pPr>
    </w:p>
    <w:p w:rsidR="00FD69B9" w:rsidRPr="00182485" w:rsidRDefault="00FD69B9" w:rsidP="00DB03BD">
      <w:pPr>
        <w:pStyle w:val="Heading2"/>
        <w:numPr>
          <w:ilvl w:val="0"/>
          <w:numId w:val="92"/>
        </w:numPr>
        <w:rPr>
          <w:rFonts w:eastAsia="Arial"/>
        </w:rPr>
      </w:pPr>
      <w:bookmarkStart w:id="10" w:name="_Toc65766248"/>
      <w:r w:rsidRPr="00182485">
        <w:rPr>
          <w:rFonts w:eastAsia="Arial"/>
        </w:rPr>
        <w:t>PRODUCT PRESENTATION</w:t>
      </w:r>
      <w:r w:rsidR="008731DB">
        <w:rPr>
          <w:rFonts w:eastAsia="Arial"/>
        </w:rPr>
        <w:t xml:space="preserve"> AND SITE VISITS</w:t>
      </w:r>
      <w:bookmarkEnd w:id="10"/>
    </w:p>
    <w:p w:rsidR="00FD69B9" w:rsidRPr="00AF63F0" w:rsidRDefault="00FD69B9" w:rsidP="0002470E">
      <w:pPr>
        <w:pStyle w:val="ListParagraph"/>
        <w:numPr>
          <w:ilvl w:val="1"/>
          <w:numId w:val="17"/>
        </w:numPr>
        <w:tabs>
          <w:tab w:val="left" w:pos="880"/>
        </w:tabs>
        <w:spacing w:after="120" w:line="240" w:lineRule="auto"/>
        <w:ind w:right="-36"/>
        <w:rPr>
          <w:rFonts w:eastAsia="Arial" w:cstheme="minorHAnsi"/>
          <w:sz w:val="24"/>
          <w:szCs w:val="24"/>
        </w:rPr>
      </w:pPr>
      <w:r w:rsidRPr="00DA6BA7">
        <w:rPr>
          <w:rFonts w:eastAsia="Arial" w:cstheme="minorHAnsi"/>
          <w:sz w:val="24"/>
          <w:szCs w:val="24"/>
        </w:rPr>
        <w:t xml:space="preserve">The bidders shall be required to </w:t>
      </w:r>
      <w:r w:rsidR="005C00D8">
        <w:rPr>
          <w:rFonts w:eastAsia="Arial" w:cstheme="minorHAnsi"/>
          <w:sz w:val="24"/>
          <w:szCs w:val="24"/>
        </w:rPr>
        <w:t>submit</w:t>
      </w:r>
      <w:r w:rsidRPr="00DA6BA7">
        <w:rPr>
          <w:rFonts w:eastAsia="Arial" w:cstheme="minorHAnsi"/>
          <w:sz w:val="24"/>
          <w:szCs w:val="24"/>
        </w:rPr>
        <w:t xml:space="preserve"> a detailed pres</w:t>
      </w:r>
      <w:r w:rsidRPr="00AF63F0">
        <w:rPr>
          <w:rFonts w:eastAsia="Arial" w:cstheme="minorHAnsi"/>
          <w:sz w:val="24"/>
          <w:szCs w:val="24"/>
        </w:rPr>
        <w:t xml:space="preserve">entation of their product </w:t>
      </w:r>
      <w:r w:rsidR="005C00D8">
        <w:rPr>
          <w:rFonts w:eastAsia="Arial" w:cstheme="minorHAnsi"/>
          <w:sz w:val="24"/>
          <w:szCs w:val="24"/>
        </w:rPr>
        <w:t xml:space="preserve">in soft copy format </w:t>
      </w:r>
      <w:r w:rsidRPr="00AF63F0">
        <w:rPr>
          <w:rFonts w:eastAsia="Arial" w:cstheme="minorHAnsi"/>
          <w:sz w:val="24"/>
          <w:szCs w:val="24"/>
        </w:rPr>
        <w:t>to AIASL. The purpose of such presentations would be to allow the bidders to demonstrate their proposed solutions to the AIASL Technical Ev</w:t>
      </w:r>
      <w:r w:rsidRPr="00DA6BA7">
        <w:rPr>
          <w:rFonts w:eastAsia="Arial" w:cstheme="minorHAnsi"/>
          <w:sz w:val="24"/>
          <w:szCs w:val="24"/>
        </w:rPr>
        <w:t xml:space="preserve">aluation Committee and to provide additional information and clarifications as may be required. </w:t>
      </w:r>
    </w:p>
    <w:p w:rsidR="00FD69B9" w:rsidRPr="00182485" w:rsidRDefault="00FD69B9" w:rsidP="0002470E">
      <w:pPr>
        <w:pStyle w:val="ListParagraph"/>
        <w:numPr>
          <w:ilvl w:val="1"/>
          <w:numId w:val="17"/>
        </w:numPr>
        <w:tabs>
          <w:tab w:val="left" w:pos="880"/>
        </w:tabs>
        <w:spacing w:after="120" w:line="240" w:lineRule="auto"/>
        <w:ind w:right="-36"/>
        <w:rPr>
          <w:rFonts w:eastAsia="Arial" w:cstheme="minorHAnsi"/>
          <w:sz w:val="24"/>
          <w:szCs w:val="24"/>
        </w:rPr>
      </w:pPr>
      <w:r w:rsidRPr="00182485">
        <w:rPr>
          <w:rFonts w:eastAsia="Arial" w:cstheme="minorHAnsi"/>
          <w:sz w:val="24"/>
          <w:szCs w:val="24"/>
        </w:rPr>
        <w:t>AIASL reserves the right to carry out visits at its own cost to the sites of clients of the bidders for the purpose of eliciting feedback on performance of their application as well as to observe the offered system in operation in a live environment. For this purpose the bidders would be required to provide the requisite client references as well as to facilitate discussions / demonstrations with their clients.</w:t>
      </w:r>
    </w:p>
    <w:p w:rsidR="00FD69B9" w:rsidRPr="00182485" w:rsidRDefault="00FD69B9" w:rsidP="00E8156D">
      <w:pPr>
        <w:tabs>
          <w:tab w:val="left" w:pos="880"/>
        </w:tabs>
        <w:spacing w:after="120" w:line="240" w:lineRule="auto"/>
        <w:ind w:left="540" w:right="-36" w:hanging="540"/>
        <w:rPr>
          <w:rFonts w:eastAsia="Arial" w:cstheme="minorHAnsi"/>
          <w:sz w:val="24"/>
          <w:szCs w:val="24"/>
        </w:rPr>
      </w:pPr>
    </w:p>
    <w:p w:rsidR="00FD69B9" w:rsidRPr="00182485" w:rsidRDefault="007745F9" w:rsidP="00DB03BD">
      <w:pPr>
        <w:pStyle w:val="Heading2"/>
        <w:numPr>
          <w:ilvl w:val="0"/>
          <w:numId w:val="92"/>
        </w:numPr>
        <w:rPr>
          <w:rFonts w:eastAsia="Arial"/>
        </w:rPr>
      </w:pPr>
      <w:bookmarkStart w:id="11" w:name="page21"/>
      <w:bookmarkStart w:id="12" w:name="_Toc65766249"/>
      <w:bookmarkEnd w:id="11"/>
      <w:r w:rsidRPr="00182485">
        <w:rPr>
          <w:rFonts w:eastAsia="Arial"/>
        </w:rPr>
        <w:t>ENQUIRIES FROM BIDDERS</w:t>
      </w:r>
      <w:bookmarkEnd w:id="12"/>
    </w:p>
    <w:p w:rsidR="00FD69B9" w:rsidRPr="00182485" w:rsidRDefault="00FD69B9" w:rsidP="0002470E">
      <w:pPr>
        <w:pStyle w:val="ListParagraph"/>
        <w:numPr>
          <w:ilvl w:val="0"/>
          <w:numId w:val="18"/>
        </w:numPr>
        <w:tabs>
          <w:tab w:val="left" w:pos="880"/>
        </w:tabs>
        <w:spacing w:after="120" w:line="240" w:lineRule="auto"/>
        <w:ind w:right="-36"/>
        <w:rPr>
          <w:rFonts w:eastAsia="Arial" w:cstheme="minorHAnsi"/>
          <w:sz w:val="24"/>
          <w:szCs w:val="24"/>
        </w:rPr>
      </w:pPr>
      <w:r w:rsidRPr="00182485">
        <w:rPr>
          <w:rFonts w:eastAsia="Arial" w:cstheme="minorHAnsi"/>
          <w:sz w:val="24"/>
          <w:szCs w:val="24"/>
        </w:rPr>
        <w:t>All enquiries from the bidders must be sent in writing addressed to the contact person(s) as notified in the tender. The preferred mode of communication for this purpose would be through e-mail. Telephonic enquiries would not be entertained.</w:t>
      </w:r>
    </w:p>
    <w:p w:rsidR="00FD69B9" w:rsidRPr="00182485" w:rsidRDefault="00FD69B9" w:rsidP="0002470E">
      <w:pPr>
        <w:pStyle w:val="ListParagraph"/>
        <w:numPr>
          <w:ilvl w:val="0"/>
          <w:numId w:val="18"/>
        </w:numPr>
        <w:tabs>
          <w:tab w:val="left" w:pos="880"/>
        </w:tabs>
        <w:spacing w:after="120" w:line="240" w:lineRule="auto"/>
        <w:ind w:right="-36"/>
        <w:rPr>
          <w:rFonts w:eastAsia="Arial" w:cstheme="minorHAnsi"/>
          <w:b/>
          <w:sz w:val="24"/>
          <w:szCs w:val="24"/>
        </w:rPr>
      </w:pPr>
      <w:r w:rsidRPr="00182485">
        <w:rPr>
          <w:rFonts w:eastAsia="Arial" w:cstheme="minorHAnsi"/>
          <w:sz w:val="24"/>
          <w:szCs w:val="24"/>
        </w:rPr>
        <w:t>The responses to the queries from bidders would</w:t>
      </w:r>
      <w:r w:rsidR="001B3796" w:rsidRPr="00182485">
        <w:rPr>
          <w:rFonts w:eastAsia="Arial" w:cstheme="minorHAnsi"/>
          <w:sz w:val="24"/>
          <w:szCs w:val="24"/>
        </w:rPr>
        <w:t xml:space="preserve"> be hosted on the AIASL website </w:t>
      </w:r>
      <w:hyperlink r:id="rId11" w:history="1">
        <w:r w:rsidR="001B3796" w:rsidRPr="00182485">
          <w:rPr>
            <w:rStyle w:val="Hyperlink"/>
            <w:rFonts w:cstheme="minorHAnsi"/>
            <w:sz w:val="24"/>
            <w:szCs w:val="24"/>
          </w:rPr>
          <w:t>http://www.aiatsl.com/</w:t>
        </w:r>
      </w:hyperlink>
      <w:r w:rsidRPr="00182485">
        <w:rPr>
          <w:rFonts w:eastAsia="Arial" w:cstheme="minorHAnsi"/>
          <w:sz w:val="24"/>
          <w:szCs w:val="24"/>
        </w:rPr>
        <w:t xml:space="preserve"> on a periodical basis. It is to be noted that such responses would not be sent individually to the bidders. </w:t>
      </w:r>
    </w:p>
    <w:p w:rsidR="00FD69B9" w:rsidRPr="00182485" w:rsidRDefault="007745F9" w:rsidP="0025772B">
      <w:pPr>
        <w:pStyle w:val="Heading2"/>
        <w:numPr>
          <w:ilvl w:val="0"/>
          <w:numId w:val="92"/>
        </w:numPr>
        <w:rPr>
          <w:rFonts w:eastAsia="Arial"/>
        </w:rPr>
      </w:pPr>
      <w:bookmarkStart w:id="13" w:name="_Toc65766250"/>
      <w:r w:rsidRPr="00182485">
        <w:rPr>
          <w:rFonts w:eastAsia="Arial"/>
        </w:rPr>
        <w:lastRenderedPageBreak/>
        <w:t>AMENDMENT OF TENDER DOCUMENT</w:t>
      </w:r>
      <w:bookmarkEnd w:id="13"/>
    </w:p>
    <w:p w:rsidR="00FD69B9" w:rsidRPr="00182485" w:rsidRDefault="00FD69B9" w:rsidP="0002470E">
      <w:pPr>
        <w:pStyle w:val="ListParagraph"/>
        <w:numPr>
          <w:ilvl w:val="0"/>
          <w:numId w:val="19"/>
        </w:numPr>
        <w:tabs>
          <w:tab w:val="left" w:pos="900"/>
          <w:tab w:val="left" w:pos="1170"/>
        </w:tabs>
        <w:spacing w:after="120" w:line="240" w:lineRule="auto"/>
        <w:ind w:right="-36"/>
        <w:rPr>
          <w:rFonts w:eastAsia="Arial" w:cstheme="minorHAnsi"/>
          <w:sz w:val="24"/>
          <w:szCs w:val="24"/>
        </w:rPr>
      </w:pPr>
      <w:r w:rsidRPr="00182485">
        <w:rPr>
          <w:rFonts w:eastAsia="Arial" w:cstheme="minorHAnsi"/>
          <w:sz w:val="24"/>
          <w:szCs w:val="24"/>
        </w:rPr>
        <w:t>At any time prior to the last date for submission of bids, AIASL may for any reason, whether at its own initiative or in response to a clarification requested by a prospective bidder, modify this tender document by an amendment.</w:t>
      </w:r>
    </w:p>
    <w:p w:rsidR="00FD69B9" w:rsidRPr="00182485" w:rsidRDefault="00FD69B9" w:rsidP="0002470E">
      <w:pPr>
        <w:pStyle w:val="ListParagraph"/>
        <w:numPr>
          <w:ilvl w:val="0"/>
          <w:numId w:val="19"/>
        </w:numPr>
        <w:tabs>
          <w:tab w:val="left" w:pos="900"/>
          <w:tab w:val="left" w:pos="1170"/>
        </w:tabs>
        <w:spacing w:after="120" w:line="240" w:lineRule="auto"/>
        <w:ind w:right="-36"/>
        <w:rPr>
          <w:rFonts w:eastAsia="Arial" w:cstheme="minorHAnsi"/>
          <w:sz w:val="24"/>
          <w:szCs w:val="24"/>
        </w:rPr>
      </w:pPr>
      <w:r w:rsidRPr="00182485">
        <w:rPr>
          <w:rFonts w:eastAsia="Arial" w:cstheme="minorHAnsi"/>
          <w:sz w:val="24"/>
          <w:szCs w:val="24"/>
        </w:rPr>
        <w:t xml:space="preserve">The amendments, if any, will be notified on websites </w:t>
      </w:r>
      <w:hyperlink r:id="rId12" w:history="1">
        <w:r w:rsidR="001B3796" w:rsidRPr="00182485">
          <w:rPr>
            <w:rStyle w:val="Hyperlink"/>
            <w:rFonts w:cstheme="minorHAnsi"/>
            <w:sz w:val="24"/>
            <w:szCs w:val="24"/>
          </w:rPr>
          <w:t>http://www.aiatsl.com/</w:t>
        </w:r>
      </w:hyperlink>
      <w:r w:rsidRPr="00182485">
        <w:rPr>
          <w:rFonts w:eastAsia="Arial" w:cstheme="minorHAnsi"/>
          <w:sz w:val="24"/>
          <w:szCs w:val="24"/>
        </w:rPr>
        <w:t xml:space="preserve"> and will be binding on the bidders to comply with. The bidders are, therefore, advised to visit the web site of AIASL regularly till the date of closing of the tender.</w:t>
      </w:r>
    </w:p>
    <w:p w:rsidR="00FD69B9" w:rsidRPr="00182485" w:rsidRDefault="00FD69B9" w:rsidP="0002470E">
      <w:pPr>
        <w:pStyle w:val="ListParagraph"/>
        <w:numPr>
          <w:ilvl w:val="0"/>
          <w:numId w:val="19"/>
        </w:numPr>
        <w:tabs>
          <w:tab w:val="left" w:pos="900"/>
          <w:tab w:val="left" w:pos="1170"/>
        </w:tabs>
        <w:spacing w:after="120" w:line="240" w:lineRule="auto"/>
        <w:ind w:right="-36"/>
        <w:rPr>
          <w:rFonts w:eastAsia="Arial" w:cstheme="minorHAnsi"/>
          <w:sz w:val="24"/>
          <w:szCs w:val="24"/>
        </w:rPr>
      </w:pPr>
      <w:r w:rsidRPr="00182485">
        <w:rPr>
          <w:rFonts w:eastAsia="Arial" w:cstheme="minorHAnsi"/>
          <w:sz w:val="24"/>
          <w:szCs w:val="24"/>
        </w:rPr>
        <w:t>In order to afford reasonable time to the bidders to take such amendments into account for preparation and submission of their bids, AIASL may, at its discretion, extend the last date for the submission of bids through an announcement on its web site.</w:t>
      </w:r>
    </w:p>
    <w:p w:rsidR="005F14C5" w:rsidRPr="00182485" w:rsidRDefault="005F14C5" w:rsidP="00E8156D">
      <w:pPr>
        <w:tabs>
          <w:tab w:val="left" w:pos="900"/>
          <w:tab w:val="left" w:pos="1170"/>
        </w:tabs>
        <w:spacing w:after="120" w:line="240" w:lineRule="auto"/>
        <w:ind w:left="0" w:right="-36" w:firstLine="0"/>
        <w:rPr>
          <w:rFonts w:eastAsia="Arial" w:cstheme="minorHAnsi"/>
          <w:sz w:val="24"/>
          <w:szCs w:val="24"/>
        </w:rPr>
      </w:pPr>
    </w:p>
    <w:p w:rsidR="00FD69B9" w:rsidRPr="00182485" w:rsidRDefault="005F14C5" w:rsidP="0025772B">
      <w:pPr>
        <w:pStyle w:val="Heading2"/>
        <w:numPr>
          <w:ilvl w:val="0"/>
          <w:numId w:val="92"/>
        </w:numPr>
        <w:rPr>
          <w:rFonts w:eastAsia="Arial"/>
        </w:rPr>
      </w:pPr>
      <w:bookmarkStart w:id="14" w:name="_Toc65766251"/>
      <w:r w:rsidRPr="00182485">
        <w:t>GROUNDS FOR REJECTION OF BIDS</w:t>
      </w:r>
      <w:bookmarkEnd w:id="14"/>
    </w:p>
    <w:p w:rsidR="00FD69B9" w:rsidRPr="00182485" w:rsidRDefault="00FD69B9" w:rsidP="00E8156D">
      <w:pPr>
        <w:autoSpaceDE w:val="0"/>
        <w:autoSpaceDN w:val="0"/>
        <w:adjustRightInd w:val="0"/>
        <w:spacing w:before="120" w:after="120" w:line="240" w:lineRule="auto"/>
        <w:ind w:left="540" w:right="-36" w:hanging="540"/>
        <w:rPr>
          <w:rFonts w:cstheme="minorHAnsi"/>
          <w:sz w:val="24"/>
          <w:szCs w:val="24"/>
        </w:rPr>
      </w:pPr>
      <w:r w:rsidRPr="00182485">
        <w:rPr>
          <w:rFonts w:cstheme="minorHAnsi"/>
          <w:bCs/>
          <w:sz w:val="24"/>
          <w:szCs w:val="24"/>
        </w:rPr>
        <w:t>The Bids are liable to be rejected forthwith i.e. without being evaluated, on the following grounds:</w:t>
      </w:r>
    </w:p>
    <w:p w:rsidR="00FD69B9" w:rsidRPr="00182485" w:rsidRDefault="00FD69B9" w:rsidP="0002470E">
      <w:pPr>
        <w:pStyle w:val="ListParagraph"/>
        <w:numPr>
          <w:ilvl w:val="0"/>
          <w:numId w:val="10"/>
        </w:numPr>
        <w:autoSpaceDE w:val="0"/>
        <w:autoSpaceDN w:val="0"/>
        <w:adjustRightInd w:val="0"/>
        <w:spacing w:before="120" w:after="120" w:line="240" w:lineRule="auto"/>
        <w:ind w:left="360" w:right="-36"/>
        <w:rPr>
          <w:rFonts w:cstheme="minorHAnsi"/>
          <w:sz w:val="24"/>
          <w:szCs w:val="24"/>
        </w:rPr>
      </w:pPr>
      <w:r w:rsidRPr="00182485">
        <w:rPr>
          <w:rFonts w:cstheme="minorHAnsi"/>
          <w:sz w:val="24"/>
          <w:szCs w:val="24"/>
        </w:rPr>
        <w:t>If the Bid has been received after the due date / time of the Tender.</w:t>
      </w:r>
    </w:p>
    <w:p w:rsidR="00FD69B9" w:rsidRPr="00182485" w:rsidRDefault="00FD69B9" w:rsidP="0002470E">
      <w:pPr>
        <w:pStyle w:val="ListParagraph"/>
        <w:numPr>
          <w:ilvl w:val="0"/>
          <w:numId w:val="10"/>
        </w:numPr>
        <w:autoSpaceDE w:val="0"/>
        <w:autoSpaceDN w:val="0"/>
        <w:adjustRightInd w:val="0"/>
        <w:spacing w:before="120" w:after="120" w:line="240" w:lineRule="auto"/>
        <w:ind w:left="360" w:right="-36"/>
        <w:rPr>
          <w:rFonts w:cstheme="minorHAnsi"/>
          <w:sz w:val="24"/>
          <w:szCs w:val="24"/>
        </w:rPr>
      </w:pPr>
      <w:r w:rsidRPr="00182485">
        <w:rPr>
          <w:rFonts w:cstheme="minorHAnsi"/>
          <w:sz w:val="24"/>
          <w:szCs w:val="24"/>
        </w:rPr>
        <w:t xml:space="preserve">If only the Technical Bid has been received and the </w:t>
      </w:r>
      <w:r w:rsidR="00B06F38">
        <w:rPr>
          <w:rFonts w:cstheme="minorHAnsi"/>
          <w:sz w:val="24"/>
          <w:szCs w:val="24"/>
        </w:rPr>
        <w:t>Commercial</w:t>
      </w:r>
      <w:r w:rsidRPr="00182485">
        <w:rPr>
          <w:rFonts w:cstheme="minorHAnsi"/>
          <w:sz w:val="24"/>
          <w:szCs w:val="24"/>
        </w:rPr>
        <w:t xml:space="preserve"> bid has not been received, or vice versa.</w:t>
      </w:r>
    </w:p>
    <w:p w:rsidR="00FD69B9" w:rsidRPr="00182485" w:rsidRDefault="00FD69B9" w:rsidP="0002470E">
      <w:pPr>
        <w:pStyle w:val="ListParagraph"/>
        <w:numPr>
          <w:ilvl w:val="0"/>
          <w:numId w:val="10"/>
        </w:numPr>
        <w:autoSpaceDE w:val="0"/>
        <w:autoSpaceDN w:val="0"/>
        <w:adjustRightInd w:val="0"/>
        <w:spacing w:before="120" w:after="120" w:line="240" w:lineRule="auto"/>
        <w:ind w:left="360" w:right="-36"/>
        <w:rPr>
          <w:rFonts w:cstheme="minorHAnsi"/>
          <w:sz w:val="24"/>
          <w:szCs w:val="24"/>
        </w:rPr>
      </w:pPr>
      <w:r w:rsidRPr="00182485">
        <w:rPr>
          <w:rFonts w:cstheme="minorHAnsi"/>
          <w:sz w:val="24"/>
          <w:szCs w:val="24"/>
        </w:rPr>
        <w:t>If the Bid has been received by e-mail or fax instead of in separate sealed / closed covers as mentioned in the Tender document.</w:t>
      </w:r>
    </w:p>
    <w:p w:rsidR="00FD69B9" w:rsidRPr="00182485" w:rsidRDefault="00FD69B9" w:rsidP="0002470E">
      <w:pPr>
        <w:pStyle w:val="ListParagraph"/>
        <w:numPr>
          <w:ilvl w:val="0"/>
          <w:numId w:val="10"/>
        </w:numPr>
        <w:autoSpaceDE w:val="0"/>
        <w:autoSpaceDN w:val="0"/>
        <w:adjustRightInd w:val="0"/>
        <w:spacing w:before="120" w:after="120" w:line="240" w:lineRule="auto"/>
        <w:ind w:left="360" w:right="-36"/>
        <w:rPr>
          <w:rFonts w:cstheme="minorHAnsi"/>
          <w:sz w:val="24"/>
          <w:szCs w:val="24"/>
        </w:rPr>
      </w:pPr>
      <w:r w:rsidRPr="00182485">
        <w:rPr>
          <w:rFonts w:cstheme="minorHAnsi"/>
          <w:sz w:val="24"/>
          <w:szCs w:val="24"/>
        </w:rPr>
        <w:t>If the Bid has not been signed by the authorized signatory of the Tenderer.</w:t>
      </w:r>
    </w:p>
    <w:p w:rsidR="00FD69B9" w:rsidRPr="00182485" w:rsidRDefault="00FD69B9" w:rsidP="0002470E">
      <w:pPr>
        <w:pStyle w:val="ListParagraph"/>
        <w:numPr>
          <w:ilvl w:val="0"/>
          <w:numId w:val="10"/>
        </w:numPr>
        <w:autoSpaceDE w:val="0"/>
        <w:autoSpaceDN w:val="0"/>
        <w:adjustRightInd w:val="0"/>
        <w:spacing w:before="120" w:after="120" w:line="240" w:lineRule="auto"/>
        <w:ind w:left="360" w:right="-36"/>
        <w:rPr>
          <w:rFonts w:cstheme="minorHAnsi"/>
          <w:sz w:val="24"/>
          <w:szCs w:val="24"/>
        </w:rPr>
      </w:pPr>
      <w:r w:rsidRPr="00182485">
        <w:rPr>
          <w:rFonts w:cstheme="minorHAnsi"/>
          <w:sz w:val="24"/>
          <w:szCs w:val="24"/>
        </w:rPr>
        <w:t>If Tenderer’s response is not received in sealed condition and if the bids are not deposited in the tender box at the designated address as mentioned in the Tender document.</w:t>
      </w:r>
    </w:p>
    <w:p w:rsidR="00FD69B9" w:rsidRPr="00182485" w:rsidRDefault="00FD69B9" w:rsidP="0002470E">
      <w:pPr>
        <w:pStyle w:val="ListParagraph"/>
        <w:numPr>
          <w:ilvl w:val="0"/>
          <w:numId w:val="10"/>
        </w:numPr>
        <w:autoSpaceDE w:val="0"/>
        <w:autoSpaceDN w:val="0"/>
        <w:adjustRightInd w:val="0"/>
        <w:spacing w:before="120" w:after="120" w:line="240" w:lineRule="auto"/>
        <w:ind w:left="360" w:right="-36"/>
        <w:rPr>
          <w:rFonts w:cstheme="minorHAnsi"/>
          <w:sz w:val="24"/>
          <w:szCs w:val="24"/>
        </w:rPr>
      </w:pPr>
      <w:r w:rsidRPr="00182485">
        <w:rPr>
          <w:rFonts w:cstheme="minorHAnsi"/>
          <w:sz w:val="24"/>
          <w:szCs w:val="24"/>
        </w:rPr>
        <w:t>If the information given in response to the Tender is incomplete, incorrect, ambiguous, without requisite supporting documents, unverified, unattested and</w:t>
      </w:r>
      <w:r w:rsidR="00B06F38">
        <w:rPr>
          <w:rFonts w:cstheme="minorHAnsi"/>
          <w:sz w:val="24"/>
          <w:szCs w:val="24"/>
        </w:rPr>
        <w:t xml:space="preserve"> </w:t>
      </w:r>
      <w:r w:rsidRPr="00182485">
        <w:rPr>
          <w:rFonts w:cstheme="minorHAnsi"/>
          <w:sz w:val="24"/>
          <w:szCs w:val="24"/>
        </w:rPr>
        <w:t>/</w:t>
      </w:r>
      <w:r w:rsidR="00B06F38">
        <w:rPr>
          <w:rFonts w:cstheme="minorHAnsi"/>
          <w:sz w:val="24"/>
          <w:szCs w:val="24"/>
        </w:rPr>
        <w:t xml:space="preserve"> </w:t>
      </w:r>
      <w:r w:rsidRPr="00182485">
        <w:rPr>
          <w:rFonts w:cstheme="minorHAnsi"/>
          <w:sz w:val="24"/>
          <w:szCs w:val="24"/>
        </w:rPr>
        <w:t>or submission of illegible copies or unexplained materials and</w:t>
      </w:r>
      <w:r w:rsidR="00B06F38">
        <w:rPr>
          <w:rFonts w:cstheme="minorHAnsi"/>
          <w:sz w:val="24"/>
          <w:szCs w:val="24"/>
        </w:rPr>
        <w:t xml:space="preserve"> </w:t>
      </w:r>
      <w:r w:rsidRPr="00182485">
        <w:rPr>
          <w:rFonts w:cstheme="minorHAnsi"/>
          <w:sz w:val="24"/>
          <w:szCs w:val="24"/>
        </w:rPr>
        <w:t>/</w:t>
      </w:r>
      <w:r w:rsidR="00B06F38">
        <w:rPr>
          <w:rFonts w:cstheme="minorHAnsi"/>
          <w:sz w:val="24"/>
          <w:szCs w:val="24"/>
        </w:rPr>
        <w:t xml:space="preserve"> </w:t>
      </w:r>
      <w:r w:rsidRPr="00182485">
        <w:rPr>
          <w:rFonts w:cstheme="minorHAnsi"/>
          <w:sz w:val="24"/>
          <w:szCs w:val="24"/>
        </w:rPr>
        <w:t xml:space="preserve">or bids not received as per the desired formats </w:t>
      </w:r>
      <w:r w:rsidR="00B06F38">
        <w:rPr>
          <w:rFonts w:cstheme="minorHAnsi"/>
          <w:sz w:val="24"/>
          <w:szCs w:val="24"/>
        </w:rPr>
        <w:t>&amp;</w:t>
      </w:r>
      <w:r w:rsidRPr="00182485">
        <w:rPr>
          <w:rFonts w:cstheme="minorHAnsi"/>
          <w:sz w:val="24"/>
          <w:szCs w:val="24"/>
        </w:rPr>
        <w:t xml:space="preserve"> bidding instructions.</w:t>
      </w:r>
    </w:p>
    <w:p w:rsidR="00FD69B9" w:rsidRPr="00182485" w:rsidRDefault="00FD69B9" w:rsidP="0002470E">
      <w:pPr>
        <w:pStyle w:val="ListParagraph"/>
        <w:numPr>
          <w:ilvl w:val="0"/>
          <w:numId w:val="10"/>
        </w:numPr>
        <w:autoSpaceDE w:val="0"/>
        <w:autoSpaceDN w:val="0"/>
        <w:adjustRightInd w:val="0"/>
        <w:spacing w:before="120" w:after="120" w:line="240" w:lineRule="auto"/>
        <w:ind w:left="360" w:right="-36"/>
        <w:rPr>
          <w:rFonts w:cstheme="minorHAnsi"/>
          <w:sz w:val="24"/>
          <w:szCs w:val="24"/>
        </w:rPr>
      </w:pPr>
      <w:r w:rsidRPr="00182485">
        <w:rPr>
          <w:rFonts w:cstheme="minorHAnsi"/>
          <w:sz w:val="24"/>
          <w:szCs w:val="24"/>
        </w:rPr>
        <w:t>If the price indication has been provided in the Technical Bid.</w:t>
      </w:r>
    </w:p>
    <w:p w:rsidR="00FD69B9" w:rsidRPr="00182485" w:rsidRDefault="00FD69B9" w:rsidP="0002470E">
      <w:pPr>
        <w:pStyle w:val="ListParagraph"/>
        <w:numPr>
          <w:ilvl w:val="0"/>
          <w:numId w:val="10"/>
        </w:numPr>
        <w:autoSpaceDE w:val="0"/>
        <w:autoSpaceDN w:val="0"/>
        <w:adjustRightInd w:val="0"/>
        <w:spacing w:before="120" w:after="120" w:line="240" w:lineRule="auto"/>
        <w:ind w:left="360" w:right="-36"/>
        <w:rPr>
          <w:rFonts w:cstheme="minorHAnsi"/>
          <w:sz w:val="24"/>
          <w:szCs w:val="24"/>
        </w:rPr>
      </w:pPr>
      <w:r w:rsidRPr="00182485">
        <w:rPr>
          <w:rFonts w:cstheme="minorHAnsi"/>
          <w:sz w:val="24"/>
          <w:szCs w:val="24"/>
        </w:rPr>
        <w:t>If the Bid is not presented neatly and corrections if any are not duly authenticated with full authorized signatures of the person who has signed the Bid document,</w:t>
      </w:r>
    </w:p>
    <w:p w:rsidR="00FD69B9" w:rsidRPr="00182485" w:rsidRDefault="00FD69B9" w:rsidP="0002470E">
      <w:pPr>
        <w:pStyle w:val="ListParagraph"/>
        <w:numPr>
          <w:ilvl w:val="0"/>
          <w:numId w:val="10"/>
        </w:numPr>
        <w:autoSpaceDE w:val="0"/>
        <w:autoSpaceDN w:val="0"/>
        <w:adjustRightInd w:val="0"/>
        <w:spacing w:before="120" w:after="120" w:line="240" w:lineRule="auto"/>
        <w:ind w:left="360" w:right="-36"/>
        <w:rPr>
          <w:rFonts w:cstheme="minorHAnsi"/>
          <w:sz w:val="24"/>
          <w:szCs w:val="24"/>
        </w:rPr>
      </w:pPr>
      <w:r w:rsidRPr="00182485">
        <w:rPr>
          <w:rFonts w:cstheme="minorHAnsi"/>
          <w:sz w:val="24"/>
          <w:szCs w:val="24"/>
        </w:rPr>
        <w:t>If the Bid has been received without the undertaking of acceptance of all terms &amp; conditions.</w:t>
      </w:r>
    </w:p>
    <w:p w:rsidR="00FD69B9" w:rsidRPr="00182485" w:rsidRDefault="00FD69B9" w:rsidP="0002470E">
      <w:pPr>
        <w:pStyle w:val="ListParagraph"/>
        <w:numPr>
          <w:ilvl w:val="0"/>
          <w:numId w:val="10"/>
        </w:numPr>
        <w:autoSpaceDE w:val="0"/>
        <w:autoSpaceDN w:val="0"/>
        <w:adjustRightInd w:val="0"/>
        <w:spacing w:before="120" w:after="120" w:line="240" w:lineRule="auto"/>
        <w:ind w:left="360" w:right="-36"/>
        <w:rPr>
          <w:rFonts w:cstheme="minorHAnsi"/>
          <w:sz w:val="24"/>
          <w:szCs w:val="24"/>
        </w:rPr>
      </w:pPr>
      <w:r w:rsidRPr="00182485">
        <w:rPr>
          <w:rFonts w:cstheme="minorHAnsi"/>
          <w:sz w:val="24"/>
          <w:szCs w:val="24"/>
        </w:rPr>
        <w:t>If the Bid (Technical</w:t>
      </w:r>
      <w:r w:rsidR="00B06F38">
        <w:rPr>
          <w:rFonts w:cstheme="minorHAnsi"/>
          <w:sz w:val="24"/>
          <w:szCs w:val="24"/>
        </w:rPr>
        <w:t xml:space="preserve"> </w:t>
      </w:r>
      <w:r w:rsidRPr="00182485">
        <w:rPr>
          <w:rFonts w:cstheme="minorHAnsi"/>
          <w:sz w:val="24"/>
          <w:szCs w:val="24"/>
        </w:rPr>
        <w:t>/</w:t>
      </w:r>
      <w:r w:rsidR="00B06F38">
        <w:rPr>
          <w:rFonts w:cstheme="minorHAnsi"/>
          <w:sz w:val="24"/>
          <w:szCs w:val="24"/>
        </w:rPr>
        <w:t xml:space="preserve"> Commercial</w:t>
      </w:r>
      <w:r w:rsidRPr="00182485">
        <w:rPr>
          <w:rFonts w:cstheme="minorHAnsi"/>
          <w:sz w:val="24"/>
          <w:szCs w:val="24"/>
        </w:rPr>
        <w:t>) is incomplete.</w:t>
      </w:r>
    </w:p>
    <w:p w:rsidR="00FD69B9" w:rsidRPr="00182485" w:rsidRDefault="00FD69B9" w:rsidP="0002470E">
      <w:pPr>
        <w:pStyle w:val="ListParagraph"/>
        <w:numPr>
          <w:ilvl w:val="0"/>
          <w:numId w:val="10"/>
        </w:numPr>
        <w:autoSpaceDE w:val="0"/>
        <w:autoSpaceDN w:val="0"/>
        <w:adjustRightInd w:val="0"/>
        <w:spacing w:before="120" w:after="120" w:line="240" w:lineRule="auto"/>
        <w:ind w:left="360" w:right="-36"/>
        <w:rPr>
          <w:rFonts w:cstheme="minorHAnsi"/>
          <w:sz w:val="24"/>
          <w:szCs w:val="24"/>
        </w:rPr>
      </w:pPr>
      <w:r w:rsidRPr="00182485">
        <w:rPr>
          <w:rFonts w:cstheme="minorHAnsi"/>
          <w:sz w:val="24"/>
          <w:szCs w:val="24"/>
        </w:rPr>
        <w:t>The above list is only illustrative, there can be other relevant grounds of rejection of Bids and any other reasons as AIASL may deem fit.</w:t>
      </w:r>
    </w:p>
    <w:p w:rsidR="00FD69B9" w:rsidRPr="00182485" w:rsidRDefault="00FD69B9" w:rsidP="00E8156D">
      <w:pPr>
        <w:pStyle w:val="ListParagraph"/>
        <w:autoSpaceDE w:val="0"/>
        <w:autoSpaceDN w:val="0"/>
        <w:adjustRightInd w:val="0"/>
        <w:spacing w:before="120" w:after="120" w:line="240" w:lineRule="auto"/>
        <w:ind w:left="540" w:right="-36" w:hanging="540"/>
        <w:rPr>
          <w:rFonts w:cstheme="minorHAnsi"/>
          <w:sz w:val="24"/>
          <w:szCs w:val="24"/>
        </w:rPr>
      </w:pPr>
    </w:p>
    <w:p w:rsidR="00FD69B9" w:rsidRPr="00182485" w:rsidRDefault="005F14C5" w:rsidP="0025772B">
      <w:pPr>
        <w:pStyle w:val="Heading2"/>
        <w:numPr>
          <w:ilvl w:val="0"/>
          <w:numId w:val="92"/>
        </w:numPr>
        <w:rPr>
          <w:rFonts w:eastAsia="Arial"/>
        </w:rPr>
      </w:pPr>
      <w:bookmarkStart w:id="15" w:name="_Toc65766252"/>
      <w:r w:rsidRPr="00182485">
        <w:t>GROUNDS FOR DISQUALIFICATION OF BIDS</w:t>
      </w:r>
      <w:bookmarkEnd w:id="15"/>
    </w:p>
    <w:p w:rsidR="00FD69B9" w:rsidRPr="00182485" w:rsidRDefault="00FD69B9" w:rsidP="0002470E">
      <w:pPr>
        <w:pStyle w:val="ListParagraph"/>
        <w:numPr>
          <w:ilvl w:val="0"/>
          <w:numId w:val="20"/>
        </w:numPr>
        <w:autoSpaceDE w:val="0"/>
        <w:autoSpaceDN w:val="0"/>
        <w:adjustRightInd w:val="0"/>
        <w:spacing w:before="120" w:after="120" w:line="240" w:lineRule="auto"/>
        <w:ind w:right="-36"/>
        <w:rPr>
          <w:rFonts w:cstheme="minorHAnsi"/>
          <w:sz w:val="24"/>
          <w:szCs w:val="24"/>
        </w:rPr>
      </w:pPr>
      <w:r w:rsidRPr="00182485">
        <w:rPr>
          <w:rFonts w:cstheme="minorHAnsi"/>
          <w:sz w:val="24"/>
          <w:szCs w:val="24"/>
        </w:rPr>
        <w:t xml:space="preserve">Any Bidder and / or any of its director/s, who has been blacklisted or debarred from participating in any tender either by any Government agency or Corporation or any Public Sector Undertaking (in India or elsewhere) shall not be allowed to participate in the Tender. </w:t>
      </w:r>
    </w:p>
    <w:p w:rsidR="00FD69B9" w:rsidRPr="00182485" w:rsidRDefault="00FD69B9" w:rsidP="0002470E">
      <w:pPr>
        <w:pStyle w:val="ListParagraph"/>
        <w:numPr>
          <w:ilvl w:val="0"/>
          <w:numId w:val="20"/>
        </w:numPr>
        <w:autoSpaceDE w:val="0"/>
        <w:autoSpaceDN w:val="0"/>
        <w:adjustRightInd w:val="0"/>
        <w:spacing w:before="120" w:after="120" w:line="240" w:lineRule="auto"/>
        <w:ind w:right="-36"/>
        <w:rPr>
          <w:rFonts w:cstheme="minorHAnsi"/>
          <w:sz w:val="24"/>
          <w:szCs w:val="24"/>
        </w:rPr>
      </w:pPr>
      <w:r w:rsidRPr="00182485">
        <w:rPr>
          <w:rFonts w:cstheme="minorHAnsi"/>
          <w:sz w:val="24"/>
          <w:szCs w:val="24"/>
        </w:rPr>
        <w:t>Further Bidders are subject to be disqualified if Bidder</w:t>
      </w:r>
      <w:r w:rsidR="00B06F38">
        <w:rPr>
          <w:rFonts w:cstheme="minorHAnsi"/>
          <w:sz w:val="24"/>
          <w:szCs w:val="24"/>
        </w:rPr>
        <w:t xml:space="preserve"> </w:t>
      </w:r>
      <w:r w:rsidRPr="00182485">
        <w:rPr>
          <w:rFonts w:cstheme="minorHAnsi"/>
          <w:sz w:val="24"/>
          <w:szCs w:val="24"/>
        </w:rPr>
        <w:t>/</w:t>
      </w:r>
      <w:r w:rsidR="00B06F38">
        <w:rPr>
          <w:rFonts w:cstheme="minorHAnsi"/>
          <w:sz w:val="24"/>
          <w:szCs w:val="24"/>
        </w:rPr>
        <w:t xml:space="preserve"> </w:t>
      </w:r>
      <w:r w:rsidRPr="00182485">
        <w:rPr>
          <w:rFonts w:cstheme="minorHAnsi"/>
          <w:sz w:val="24"/>
          <w:szCs w:val="24"/>
        </w:rPr>
        <w:t>Tenderer or any of its constituent partners</w:t>
      </w:r>
      <w:r w:rsidR="00B06F38">
        <w:rPr>
          <w:rFonts w:cstheme="minorHAnsi"/>
          <w:sz w:val="24"/>
          <w:szCs w:val="24"/>
        </w:rPr>
        <w:t xml:space="preserve"> </w:t>
      </w:r>
      <w:r w:rsidRPr="00182485">
        <w:rPr>
          <w:rFonts w:cstheme="minorHAnsi"/>
          <w:sz w:val="24"/>
          <w:szCs w:val="24"/>
        </w:rPr>
        <w:t>/</w:t>
      </w:r>
      <w:r w:rsidR="00B06F38">
        <w:rPr>
          <w:rFonts w:cstheme="minorHAnsi"/>
          <w:sz w:val="24"/>
          <w:szCs w:val="24"/>
        </w:rPr>
        <w:t xml:space="preserve"> </w:t>
      </w:r>
      <w:r w:rsidRPr="00182485">
        <w:rPr>
          <w:rFonts w:cstheme="minorHAnsi"/>
          <w:sz w:val="24"/>
          <w:szCs w:val="24"/>
        </w:rPr>
        <w:t>directors (as applicable) have:</w:t>
      </w:r>
    </w:p>
    <w:p w:rsidR="00FD69B9" w:rsidRPr="00182485" w:rsidRDefault="00FD69B9" w:rsidP="0002470E">
      <w:pPr>
        <w:pStyle w:val="ListParagraph"/>
        <w:numPr>
          <w:ilvl w:val="0"/>
          <w:numId w:val="21"/>
        </w:numPr>
        <w:autoSpaceDE w:val="0"/>
        <w:autoSpaceDN w:val="0"/>
        <w:adjustRightInd w:val="0"/>
        <w:spacing w:before="120" w:after="120" w:line="240" w:lineRule="auto"/>
        <w:ind w:right="-36"/>
        <w:rPr>
          <w:rFonts w:cstheme="minorHAnsi"/>
          <w:sz w:val="24"/>
          <w:szCs w:val="24"/>
        </w:rPr>
      </w:pPr>
      <w:r w:rsidRPr="00182485">
        <w:rPr>
          <w:rFonts w:cstheme="minorHAnsi"/>
          <w:sz w:val="24"/>
          <w:szCs w:val="24"/>
        </w:rPr>
        <w:t>made misleading or false represen</w:t>
      </w:r>
      <w:r w:rsidR="00B06F38">
        <w:rPr>
          <w:rFonts w:cstheme="minorHAnsi"/>
          <w:sz w:val="24"/>
          <w:szCs w:val="24"/>
        </w:rPr>
        <w:t>tation in the forms, statements</w:t>
      </w:r>
      <w:r w:rsidRPr="00182485">
        <w:rPr>
          <w:rFonts w:cstheme="minorHAnsi"/>
          <w:sz w:val="24"/>
          <w:szCs w:val="24"/>
        </w:rPr>
        <w:t xml:space="preserve"> and attachments submitted which was</w:t>
      </w:r>
      <w:r w:rsidR="00B06F38">
        <w:rPr>
          <w:rFonts w:cstheme="minorHAnsi"/>
          <w:sz w:val="24"/>
          <w:szCs w:val="24"/>
        </w:rPr>
        <w:t xml:space="preserve"> </w:t>
      </w:r>
      <w:r w:rsidRPr="00182485">
        <w:rPr>
          <w:rFonts w:cstheme="minorHAnsi"/>
          <w:sz w:val="24"/>
          <w:szCs w:val="24"/>
        </w:rPr>
        <w:t>/</w:t>
      </w:r>
      <w:r w:rsidR="00B06F38">
        <w:rPr>
          <w:rFonts w:cstheme="minorHAnsi"/>
          <w:sz w:val="24"/>
          <w:szCs w:val="24"/>
        </w:rPr>
        <w:t xml:space="preserve"> </w:t>
      </w:r>
      <w:r w:rsidRPr="00182485">
        <w:rPr>
          <w:rFonts w:cstheme="minorHAnsi"/>
          <w:sz w:val="24"/>
          <w:szCs w:val="24"/>
        </w:rPr>
        <w:t>were discovered at any point either after the submission of the Bid or on</w:t>
      </w:r>
      <w:r w:rsidR="00B06F38">
        <w:rPr>
          <w:rFonts w:cstheme="minorHAnsi"/>
          <w:sz w:val="24"/>
          <w:szCs w:val="24"/>
        </w:rPr>
        <w:t xml:space="preserve"> </w:t>
      </w:r>
      <w:r w:rsidRPr="00182485">
        <w:rPr>
          <w:rFonts w:cstheme="minorHAnsi"/>
          <w:sz w:val="24"/>
          <w:szCs w:val="24"/>
        </w:rPr>
        <w:t>/ before opening of the Bids or during the Bid evaluation process</w:t>
      </w:r>
    </w:p>
    <w:p w:rsidR="00FD69B9" w:rsidRPr="00182485" w:rsidRDefault="00FD69B9" w:rsidP="0002470E">
      <w:pPr>
        <w:pStyle w:val="ListParagraph"/>
        <w:numPr>
          <w:ilvl w:val="0"/>
          <w:numId w:val="21"/>
        </w:numPr>
        <w:autoSpaceDE w:val="0"/>
        <w:autoSpaceDN w:val="0"/>
        <w:adjustRightInd w:val="0"/>
        <w:spacing w:before="120" w:after="120" w:line="240" w:lineRule="auto"/>
        <w:ind w:right="-36"/>
        <w:rPr>
          <w:rFonts w:cstheme="minorHAnsi"/>
          <w:sz w:val="24"/>
          <w:szCs w:val="24"/>
        </w:rPr>
      </w:pPr>
      <w:r w:rsidRPr="00182485">
        <w:rPr>
          <w:rFonts w:cstheme="minorHAnsi"/>
          <w:sz w:val="24"/>
          <w:szCs w:val="24"/>
        </w:rPr>
        <w:t xml:space="preserve">records of poor performance since the time of its incorporation as on the date of submission of bid such as abandoning the work, rescinding of any contract for which the reasons are </w:t>
      </w:r>
      <w:r w:rsidRPr="00182485">
        <w:rPr>
          <w:rFonts w:cstheme="minorHAnsi"/>
          <w:sz w:val="24"/>
          <w:szCs w:val="24"/>
        </w:rPr>
        <w:lastRenderedPageBreak/>
        <w:t>attributable to the non-performance of the Bidder</w:t>
      </w:r>
      <w:r w:rsidR="00B06F38">
        <w:rPr>
          <w:rFonts w:cstheme="minorHAnsi"/>
          <w:sz w:val="24"/>
          <w:szCs w:val="24"/>
        </w:rPr>
        <w:t xml:space="preserve"> </w:t>
      </w:r>
      <w:r w:rsidRPr="00182485">
        <w:rPr>
          <w:rFonts w:cstheme="minorHAnsi"/>
          <w:sz w:val="24"/>
          <w:szCs w:val="24"/>
        </w:rPr>
        <w:t>/</w:t>
      </w:r>
      <w:r w:rsidR="00B06F38">
        <w:rPr>
          <w:rFonts w:cstheme="minorHAnsi"/>
          <w:sz w:val="24"/>
          <w:szCs w:val="24"/>
        </w:rPr>
        <w:t xml:space="preserve"> </w:t>
      </w:r>
      <w:r w:rsidRPr="00182485">
        <w:rPr>
          <w:rFonts w:cstheme="minorHAnsi"/>
          <w:sz w:val="24"/>
          <w:szCs w:val="24"/>
        </w:rPr>
        <w:t>Tenderer, inordinate delays in completion, any history of litigation / arbitration awarded against the Bidder</w:t>
      </w:r>
      <w:r w:rsidR="00B06F38">
        <w:rPr>
          <w:rFonts w:cstheme="minorHAnsi"/>
          <w:sz w:val="24"/>
          <w:szCs w:val="24"/>
        </w:rPr>
        <w:t xml:space="preserve"> </w:t>
      </w:r>
      <w:r w:rsidRPr="00182485">
        <w:rPr>
          <w:rFonts w:cstheme="minorHAnsi"/>
          <w:sz w:val="24"/>
          <w:szCs w:val="24"/>
        </w:rPr>
        <w:t>/</w:t>
      </w:r>
      <w:r w:rsidR="00B06F38">
        <w:rPr>
          <w:rFonts w:cstheme="minorHAnsi"/>
          <w:sz w:val="24"/>
          <w:szCs w:val="24"/>
        </w:rPr>
        <w:t xml:space="preserve"> </w:t>
      </w:r>
      <w:r w:rsidRPr="00182485">
        <w:rPr>
          <w:rFonts w:cstheme="minorHAnsi"/>
          <w:sz w:val="24"/>
          <w:szCs w:val="24"/>
        </w:rPr>
        <w:t xml:space="preserve">Tenderer or any of its constituents or financial failure due to bankruptcy etc. </w:t>
      </w:r>
    </w:p>
    <w:p w:rsidR="00FD69B9" w:rsidRPr="00182485" w:rsidRDefault="00FD69B9" w:rsidP="0002470E">
      <w:pPr>
        <w:pStyle w:val="ListParagraph"/>
        <w:numPr>
          <w:ilvl w:val="0"/>
          <w:numId w:val="21"/>
        </w:numPr>
        <w:autoSpaceDE w:val="0"/>
        <w:autoSpaceDN w:val="0"/>
        <w:adjustRightInd w:val="0"/>
        <w:spacing w:before="120" w:after="120" w:line="240" w:lineRule="auto"/>
        <w:ind w:right="-36"/>
        <w:rPr>
          <w:rFonts w:cstheme="minorHAnsi"/>
          <w:sz w:val="24"/>
          <w:szCs w:val="24"/>
        </w:rPr>
      </w:pPr>
      <w:r w:rsidRPr="00182485">
        <w:rPr>
          <w:rFonts w:cstheme="minorHAnsi"/>
          <w:sz w:val="24"/>
          <w:szCs w:val="24"/>
        </w:rPr>
        <w:t>been debarred by AIASL or its affiliates as on the date of submission of the bid.</w:t>
      </w:r>
    </w:p>
    <w:p w:rsidR="00FD69B9" w:rsidRPr="00182485" w:rsidRDefault="00FD69B9" w:rsidP="0002470E">
      <w:pPr>
        <w:pStyle w:val="ListParagraph"/>
        <w:numPr>
          <w:ilvl w:val="0"/>
          <w:numId w:val="21"/>
        </w:numPr>
        <w:autoSpaceDE w:val="0"/>
        <w:autoSpaceDN w:val="0"/>
        <w:adjustRightInd w:val="0"/>
        <w:spacing w:before="120" w:after="120" w:line="240" w:lineRule="auto"/>
        <w:ind w:right="-36"/>
        <w:rPr>
          <w:rFonts w:cstheme="minorHAnsi"/>
          <w:sz w:val="24"/>
          <w:szCs w:val="24"/>
        </w:rPr>
      </w:pPr>
      <w:r w:rsidRPr="00182485">
        <w:rPr>
          <w:rFonts w:cstheme="minorHAnsi"/>
          <w:sz w:val="24"/>
          <w:szCs w:val="24"/>
          <w:shd w:val="clear" w:color="auto" w:fill="FFFFFF"/>
        </w:rPr>
        <w:t>any outstanding legal dispute or arbitration proceedings with AIL or its subsidiaries</w:t>
      </w:r>
    </w:p>
    <w:p w:rsidR="00FD69B9" w:rsidRPr="00182485" w:rsidRDefault="00FD69B9" w:rsidP="0002470E">
      <w:pPr>
        <w:pStyle w:val="ListParagraph"/>
        <w:numPr>
          <w:ilvl w:val="0"/>
          <w:numId w:val="21"/>
        </w:numPr>
        <w:autoSpaceDE w:val="0"/>
        <w:autoSpaceDN w:val="0"/>
        <w:adjustRightInd w:val="0"/>
        <w:spacing w:before="120" w:after="120" w:line="240" w:lineRule="auto"/>
        <w:ind w:right="-36"/>
        <w:rPr>
          <w:rFonts w:cstheme="minorHAnsi"/>
          <w:sz w:val="24"/>
          <w:szCs w:val="24"/>
        </w:rPr>
      </w:pPr>
      <w:r w:rsidRPr="00182485">
        <w:rPr>
          <w:rFonts w:cstheme="minorHAnsi"/>
          <w:sz w:val="24"/>
          <w:szCs w:val="24"/>
        </w:rPr>
        <w:t>A Bidder who submits more than one Bid will cause all the Bids with such Bidder’s participation to disqualify.</w:t>
      </w:r>
    </w:p>
    <w:p w:rsidR="00FD69B9" w:rsidRPr="00182485" w:rsidRDefault="0076264B" w:rsidP="0002470E">
      <w:pPr>
        <w:pStyle w:val="ListParagraph"/>
        <w:numPr>
          <w:ilvl w:val="0"/>
          <w:numId w:val="20"/>
        </w:numPr>
        <w:autoSpaceDE w:val="0"/>
        <w:autoSpaceDN w:val="0"/>
        <w:adjustRightInd w:val="0"/>
        <w:spacing w:before="120" w:after="120" w:line="240" w:lineRule="auto"/>
        <w:ind w:right="-36"/>
        <w:rPr>
          <w:rFonts w:cstheme="minorHAnsi"/>
          <w:bCs/>
          <w:sz w:val="24"/>
          <w:szCs w:val="24"/>
          <w:lang w:val="en-IN" w:eastAsia="hi-IN"/>
        </w:rPr>
      </w:pPr>
      <w:r w:rsidRPr="00182485">
        <w:rPr>
          <w:rFonts w:cstheme="minorHAnsi"/>
          <w:sz w:val="24"/>
          <w:szCs w:val="24"/>
        </w:rPr>
        <w:t>I</w:t>
      </w:r>
      <w:r w:rsidR="00FD69B9" w:rsidRPr="00182485">
        <w:rPr>
          <w:rFonts w:cstheme="minorHAnsi"/>
          <w:sz w:val="24"/>
          <w:szCs w:val="24"/>
        </w:rPr>
        <w:t xml:space="preserve">n addition to the above, </w:t>
      </w:r>
      <w:r w:rsidR="00FD69B9" w:rsidRPr="00182485">
        <w:rPr>
          <w:rFonts w:cstheme="minorHAnsi"/>
          <w:bCs/>
          <w:sz w:val="24"/>
          <w:szCs w:val="24"/>
        </w:rPr>
        <w:t>AIASL shall be entitled to:</w:t>
      </w:r>
    </w:p>
    <w:p w:rsidR="00FD69B9" w:rsidRPr="00182485" w:rsidRDefault="00FD69B9" w:rsidP="0002470E">
      <w:pPr>
        <w:pStyle w:val="ListParagraph"/>
        <w:numPr>
          <w:ilvl w:val="0"/>
          <w:numId w:val="22"/>
        </w:numPr>
        <w:tabs>
          <w:tab w:val="left" w:pos="2160"/>
        </w:tabs>
        <w:spacing w:after="120" w:line="240" w:lineRule="auto"/>
        <w:ind w:right="-36"/>
        <w:rPr>
          <w:rFonts w:cstheme="minorHAnsi"/>
          <w:bCs/>
          <w:sz w:val="24"/>
          <w:szCs w:val="24"/>
        </w:rPr>
      </w:pPr>
      <w:r w:rsidRPr="00182485">
        <w:rPr>
          <w:rFonts w:cstheme="minorHAnsi"/>
          <w:bCs/>
          <w:sz w:val="24"/>
          <w:szCs w:val="24"/>
        </w:rPr>
        <w:t>reject the Bid or proposal for award of the Contract; or</w:t>
      </w:r>
    </w:p>
    <w:p w:rsidR="00FD69B9" w:rsidRDefault="00FD69B9" w:rsidP="0002470E">
      <w:pPr>
        <w:pStyle w:val="ListParagraph"/>
        <w:numPr>
          <w:ilvl w:val="0"/>
          <w:numId w:val="22"/>
        </w:numPr>
        <w:tabs>
          <w:tab w:val="left" w:pos="2160"/>
        </w:tabs>
        <w:spacing w:after="120" w:line="240" w:lineRule="auto"/>
        <w:ind w:right="-36"/>
        <w:rPr>
          <w:rFonts w:cstheme="minorHAnsi"/>
          <w:bCs/>
          <w:sz w:val="24"/>
          <w:szCs w:val="24"/>
        </w:rPr>
      </w:pPr>
      <w:r w:rsidRPr="00182485">
        <w:rPr>
          <w:rFonts w:cstheme="minorHAnsi"/>
          <w:bCs/>
          <w:sz w:val="24"/>
          <w:szCs w:val="24"/>
        </w:rPr>
        <w:t>rescind the Contract forthwith</w:t>
      </w:r>
      <w:r w:rsidR="004E216E" w:rsidRPr="00182485">
        <w:rPr>
          <w:rFonts w:cstheme="minorHAnsi"/>
          <w:bCs/>
          <w:sz w:val="24"/>
          <w:szCs w:val="24"/>
        </w:rPr>
        <w:t xml:space="preserve"> </w:t>
      </w:r>
      <w:r w:rsidRPr="00182485">
        <w:rPr>
          <w:rFonts w:cstheme="minorHAnsi"/>
          <w:bCs/>
          <w:sz w:val="24"/>
          <w:szCs w:val="24"/>
        </w:rPr>
        <w:t>of such Bidder and shall blacklist the Bidder from participating in any tender issued by AIASL, without being liable in any manner whatsoever to the Bidder if AIASL determines that the Bidder has, directly or indirectly or through an agent, engaged in corrupt, fraudulent, coercive, undesirable or restrictive practice in the Tender process.</w:t>
      </w:r>
    </w:p>
    <w:p w:rsidR="00B06F38" w:rsidRPr="00182485" w:rsidRDefault="00B06F38" w:rsidP="0002470E">
      <w:pPr>
        <w:pStyle w:val="ListParagraph"/>
        <w:numPr>
          <w:ilvl w:val="0"/>
          <w:numId w:val="22"/>
        </w:numPr>
        <w:tabs>
          <w:tab w:val="left" w:pos="2160"/>
        </w:tabs>
        <w:spacing w:after="120" w:line="240" w:lineRule="auto"/>
        <w:ind w:right="-36"/>
        <w:rPr>
          <w:rFonts w:cstheme="minorHAnsi"/>
          <w:bCs/>
          <w:sz w:val="24"/>
          <w:szCs w:val="24"/>
        </w:rPr>
      </w:pPr>
      <w:r w:rsidRPr="00182485">
        <w:rPr>
          <w:rFonts w:cstheme="minorHAnsi"/>
          <w:bCs/>
          <w:sz w:val="24"/>
          <w:szCs w:val="24"/>
        </w:rPr>
        <w:t>declare the said Bidder ineligible and blacklist such Bidder for a period of at least 2 (two) years</w:t>
      </w:r>
    </w:p>
    <w:p w:rsidR="00FD69B9" w:rsidRPr="00182485" w:rsidRDefault="00FD69B9" w:rsidP="0002470E">
      <w:pPr>
        <w:pStyle w:val="ListParagraph"/>
        <w:numPr>
          <w:ilvl w:val="0"/>
          <w:numId w:val="20"/>
        </w:numPr>
        <w:tabs>
          <w:tab w:val="left" w:pos="1350"/>
        </w:tabs>
        <w:spacing w:after="120" w:line="240" w:lineRule="auto"/>
        <w:ind w:right="-36"/>
        <w:rPr>
          <w:rFonts w:cstheme="minorHAnsi"/>
          <w:bCs/>
          <w:sz w:val="24"/>
          <w:szCs w:val="24"/>
        </w:rPr>
      </w:pPr>
      <w:r w:rsidRPr="00182485">
        <w:rPr>
          <w:rFonts w:cstheme="minorHAnsi"/>
          <w:bCs/>
          <w:sz w:val="24"/>
          <w:szCs w:val="24"/>
        </w:rPr>
        <w:t>In pursuance of this, AIASL defines, for the purposes of this provision, the terms set forth  below as follows:</w:t>
      </w:r>
    </w:p>
    <w:p w:rsidR="00FD69B9" w:rsidRPr="00182485" w:rsidRDefault="00FD69B9" w:rsidP="0002470E">
      <w:pPr>
        <w:pStyle w:val="ListParagraph"/>
        <w:numPr>
          <w:ilvl w:val="0"/>
          <w:numId w:val="23"/>
        </w:numPr>
        <w:tabs>
          <w:tab w:val="left" w:pos="1350"/>
        </w:tabs>
        <w:spacing w:after="120" w:line="240" w:lineRule="auto"/>
        <w:ind w:left="720" w:right="-36"/>
        <w:rPr>
          <w:rFonts w:cstheme="minorHAnsi"/>
          <w:bCs/>
          <w:sz w:val="24"/>
          <w:szCs w:val="24"/>
        </w:rPr>
      </w:pPr>
      <w:r w:rsidRPr="00182485">
        <w:rPr>
          <w:rFonts w:cstheme="minorHAnsi"/>
          <w:b/>
          <w:sz w:val="24"/>
          <w:szCs w:val="24"/>
        </w:rPr>
        <w:t>“corrupt practice”</w:t>
      </w:r>
      <w:r w:rsidRPr="00182485">
        <w:rPr>
          <w:rFonts w:cstheme="minorHAnsi"/>
          <w:bCs/>
          <w:sz w:val="24"/>
          <w:szCs w:val="24"/>
        </w:rPr>
        <w:t xml:space="preserve"> means (i) the offering, giving, receiving, or soliciting, directly or indirectly, of anything of value to influence the actions of any person connected with the Tender process (for avoidance of doubt, offering of employment to, or employing, or engaging in any manner whatsoever, directly or indirectly, any official of AIASL who is or has been associated in any manner, directly or indirectly, with the Tender process or the LOI or has dealt with matters concerning the contract or arising there from, before or after the execution thereof, at any time prior to the expiry of one year from the date such official resigns or retires from or otherwise ceases to be in the service of AIASL, shall be deemed to constitute influencing the actions of a person connected with the bidding process); or (ii) engaging any person in respect of any matter relating to the LOI or the Contract, who at any time has been or is a legal, financial or technical adviser of the AIASL in relation to any matter concerning this Tender and/or the Contract, in any manner whatsoever, whether during the Tender process or after the issue of LOI or after the execution of the Contract, as the case may be;</w:t>
      </w:r>
    </w:p>
    <w:p w:rsidR="00FD69B9" w:rsidRPr="00182485" w:rsidRDefault="00FD69B9" w:rsidP="0002470E">
      <w:pPr>
        <w:pStyle w:val="ListParagraph"/>
        <w:numPr>
          <w:ilvl w:val="0"/>
          <w:numId w:val="23"/>
        </w:numPr>
        <w:tabs>
          <w:tab w:val="left" w:pos="1350"/>
        </w:tabs>
        <w:spacing w:after="120" w:line="240" w:lineRule="auto"/>
        <w:ind w:left="720" w:right="-36"/>
        <w:rPr>
          <w:rFonts w:cstheme="minorHAnsi"/>
          <w:bCs/>
          <w:sz w:val="24"/>
          <w:szCs w:val="24"/>
        </w:rPr>
      </w:pPr>
      <w:r w:rsidRPr="00182485">
        <w:rPr>
          <w:rFonts w:cstheme="minorHAnsi"/>
          <w:b/>
          <w:sz w:val="24"/>
          <w:szCs w:val="24"/>
        </w:rPr>
        <w:t>"fraudulent practice"</w:t>
      </w:r>
      <w:r w:rsidRPr="00182485">
        <w:rPr>
          <w:rFonts w:cstheme="minorHAnsi"/>
          <w:bCs/>
          <w:sz w:val="24"/>
          <w:szCs w:val="24"/>
        </w:rPr>
        <w:t xml:space="preserve"> means a misrepresentation or omission of facts or suppression of facts or disclosure of incomplete facts, in order to influence the Tender process;</w:t>
      </w:r>
    </w:p>
    <w:p w:rsidR="00FD69B9" w:rsidRPr="00182485" w:rsidRDefault="00FD69B9" w:rsidP="0002470E">
      <w:pPr>
        <w:pStyle w:val="ListParagraph"/>
        <w:numPr>
          <w:ilvl w:val="0"/>
          <w:numId w:val="23"/>
        </w:numPr>
        <w:tabs>
          <w:tab w:val="left" w:pos="1350"/>
        </w:tabs>
        <w:spacing w:after="120" w:line="240" w:lineRule="auto"/>
        <w:ind w:left="720" w:right="-36"/>
        <w:rPr>
          <w:rFonts w:cstheme="minorHAnsi"/>
          <w:bCs/>
          <w:sz w:val="24"/>
          <w:szCs w:val="24"/>
        </w:rPr>
      </w:pPr>
      <w:r w:rsidRPr="00182485">
        <w:rPr>
          <w:rFonts w:cstheme="minorHAnsi"/>
          <w:b/>
          <w:sz w:val="24"/>
          <w:szCs w:val="24"/>
        </w:rPr>
        <w:t>"coercive practice"</w:t>
      </w:r>
      <w:r w:rsidRPr="00182485">
        <w:rPr>
          <w:rFonts w:cstheme="minorHAnsi"/>
          <w:bCs/>
          <w:sz w:val="24"/>
          <w:szCs w:val="24"/>
        </w:rPr>
        <w:t xml:space="preserve"> means impairing or harming or threatening to impair or harm, directly or indirectly, any person or property to influence any person's participation or action in the Tender process;</w:t>
      </w:r>
    </w:p>
    <w:p w:rsidR="00FD69B9" w:rsidRPr="00182485" w:rsidRDefault="00FD69B9" w:rsidP="0002470E">
      <w:pPr>
        <w:pStyle w:val="ListParagraph"/>
        <w:numPr>
          <w:ilvl w:val="0"/>
          <w:numId w:val="23"/>
        </w:numPr>
        <w:tabs>
          <w:tab w:val="left" w:pos="1350"/>
        </w:tabs>
        <w:spacing w:after="120" w:line="240" w:lineRule="auto"/>
        <w:ind w:left="720" w:right="-36"/>
        <w:rPr>
          <w:rFonts w:cstheme="minorHAnsi"/>
          <w:bCs/>
          <w:sz w:val="24"/>
          <w:szCs w:val="24"/>
        </w:rPr>
      </w:pPr>
      <w:r w:rsidRPr="00182485">
        <w:rPr>
          <w:rFonts w:cstheme="minorHAnsi"/>
          <w:b/>
          <w:sz w:val="24"/>
          <w:szCs w:val="24"/>
        </w:rPr>
        <w:t>"undesirable practice"</w:t>
      </w:r>
      <w:r w:rsidRPr="00182485">
        <w:rPr>
          <w:rFonts w:cstheme="minorHAnsi"/>
          <w:bCs/>
          <w:sz w:val="24"/>
          <w:szCs w:val="24"/>
        </w:rPr>
        <w:t xml:space="preserve"> means establishing contact with any person connected with or employed or engaged by the AIASL with the objective of canvassing, lobbying or in any manner influencing or attempting to influence the bidding process; and </w:t>
      </w:r>
    </w:p>
    <w:p w:rsidR="00FD69B9" w:rsidRPr="00182485" w:rsidRDefault="00FD69B9" w:rsidP="0002470E">
      <w:pPr>
        <w:pStyle w:val="ListParagraph"/>
        <w:numPr>
          <w:ilvl w:val="0"/>
          <w:numId w:val="23"/>
        </w:numPr>
        <w:tabs>
          <w:tab w:val="left" w:pos="1350"/>
        </w:tabs>
        <w:spacing w:after="120" w:line="240" w:lineRule="auto"/>
        <w:ind w:left="720" w:right="-36"/>
        <w:rPr>
          <w:rFonts w:cstheme="minorHAnsi"/>
          <w:bCs/>
          <w:sz w:val="24"/>
          <w:szCs w:val="24"/>
        </w:rPr>
      </w:pPr>
      <w:r w:rsidRPr="00182485">
        <w:rPr>
          <w:rFonts w:cstheme="minorHAnsi"/>
          <w:b/>
          <w:sz w:val="24"/>
          <w:szCs w:val="24"/>
        </w:rPr>
        <w:t>“restrictive practice”</w:t>
      </w:r>
      <w:r w:rsidRPr="00182485">
        <w:rPr>
          <w:rFonts w:cstheme="minorHAnsi"/>
          <w:bCs/>
          <w:sz w:val="24"/>
          <w:szCs w:val="24"/>
        </w:rPr>
        <w:t xml:space="preserve"> means forming a cartel or arriving at any understanding or arrangement among Bidders with the objective of restricting or manipulating a full and fair competition in the bidding process.</w:t>
      </w:r>
    </w:p>
    <w:p w:rsidR="00AB6D43" w:rsidRDefault="00AB6D43" w:rsidP="00E8156D">
      <w:pPr>
        <w:spacing w:after="120" w:line="240" w:lineRule="auto"/>
        <w:rPr>
          <w:rFonts w:cstheme="minorHAnsi"/>
          <w:b/>
          <w:bCs/>
          <w:position w:val="-3"/>
          <w:sz w:val="24"/>
          <w:szCs w:val="24"/>
        </w:rPr>
      </w:pPr>
    </w:p>
    <w:p w:rsidR="00407078" w:rsidRPr="00182485" w:rsidRDefault="00407078" w:rsidP="00E8156D">
      <w:pPr>
        <w:spacing w:after="120" w:line="240" w:lineRule="auto"/>
        <w:rPr>
          <w:rFonts w:cstheme="minorHAnsi"/>
          <w:b/>
          <w:bCs/>
          <w:position w:val="-3"/>
          <w:sz w:val="24"/>
          <w:szCs w:val="24"/>
        </w:rPr>
      </w:pPr>
    </w:p>
    <w:p w:rsidR="00FD69B9" w:rsidRPr="00182485" w:rsidRDefault="005F14C5" w:rsidP="0025772B">
      <w:pPr>
        <w:pStyle w:val="Heading2"/>
        <w:numPr>
          <w:ilvl w:val="0"/>
          <w:numId w:val="92"/>
        </w:numPr>
        <w:rPr>
          <w:rFonts w:eastAsia="Arial"/>
        </w:rPr>
      </w:pPr>
      <w:bookmarkStart w:id="16" w:name="_Toc65766253"/>
      <w:r w:rsidRPr="00182485">
        <w:t>AWARD OF LOI AND CONTRACT</w:t>
      </w:r>
      <w:bookmarkEnd w:id="16"/>
    </w:p>
    <w:p w:rsidR="00FD69B9" w:rsidRPr="00182485" w:rsidRDefault="00FD69B9" w:rsidP="0002470E">
      <w:pPr>
        <w:pStyle w:val="ListParagraph"/>
        <w:widowControl w:val="0"/>
        <w:numPr>
          <w:ilvl w:val="0"/>
          <w:numId w:val="24"/>
        </w:numPr>
        <w:autoSpaceDE w:val="0"/>
        <w:autoSpaceDN w:val="0"/>
        <w:adjustRightInd w:val="0"/>
        <w:spacing w:before="120" w:after="120" w:line="240" w:lineRule="auto"/>
        <w:ind w:right="-36"/>
        <w:rPr>
          <w:rFonts w:cstheme="minorHAnsi"/>
          <w:bCs/>
          <w:position w:val="-3"/>
          <w:sz w:val="24"/>
          <w:szCs w:val="24"/>
        </w:rPr>
      </w:pPr>
      <w:r w:rsidRPr="00182485">
        <w:rPr>
          <w:rFonts w:cstheme="minorHAnsi"/>
          <w:bCs/>
          <w:position w:val="-3"/>
          <w:sz w:val="24"/>
          <w:szCs w:val="24"/>
        </w:rPr>
        <w:t xml:space="preserve">The Contract shall be awarded </w:t>
      </w:r>
      <w:r w:rsidRPr="00182485">
        <w:rPr>
          <w:rFonts w:cstheme="minorHAnsi"/>
          <w:sz w:val="24"/>
          <w:szCs w:val="24"/>
        </w:rPr>
        <w:t>to the Successful Bidder vide the Letter of Intent (LO</w:t>
      </w:r>
      <w:r w:rsidR="00C21D2A">
        <w:rPr>
          <w:rFonts w:cstheme="minorHAnsi"/>
          <w:sz w:val="24"/>
          <w:szCs w:val="24"/>
        </w:rPr>
        <w:t>I</w:t>
      </w:r>
      <w:r w:rsidRPr="00182485">
        <w:rPr>
          <w:rFonts w:cstheme="minorHAnsi"/>
          <w:sz w:val="24"/>
          <w:szCs w:val="24"/>
        </w:rPr>
        <w:t xml:space="preserve">) issued by </w:t>
      </w:r>
      <w:r w:rsidRPr="00182485">
        <w:rPr>
          <w:rFonts w:cstheme="minorHAnsi"/>
          <w:sz w:val="24"/>
          <w:szCs w:val="24"/>
        </w:rPr>
        <w:lastRenderedPageBreak/>
        <w:t>AIASL, based on the evaluation of the Technical</w:t>
      </w:r>
      <w:r w:rsidR="00B06F38">
        <w:rPr>
          <w:rFonts w:cstheme="minorHAnsi"/>
          <w:sz w:val="24"/>
          <w:szCs w:val="24"/>
        </w:rPr>
        <w:t xml:space="preserve"> </w:t>
      </w:r>
      <w:r w:rsidRPr="00182485">
        <w:rPr>
          <w:rFonts w:cstheme="minorHAnsi"/>
          <w:sz w:val="24"/>
          <w:szCs w:val="24"/>
        </w:rPr>
        <w:t>/</w:t>
      </w:r>
      <w:r w:rsidR="00B06F38">
        <w:rPr>
          <w:rFonts w:cstheme="minorHAnsi"/>
          <w:sz w:val="24"/>
          <w:szCs w:val="24"/>
        </w:rPr>
        <w:t xml:space="preserve"> </w:t>
      </w:r>
      <w:r w:rsidRPr="00182485">
        <w:rPr>
          <w:rFonts w:cstheme="minorHAnsi"/>
          <w:sz w:val="24"/>
          <w:szCs w:val="24"/>
        </w:rPr>
        <w:t xml:space="preserve">Commercial Bids by AIASL. </w:t>
      </w:r>
    </w:p>
    <w:p w:rsidR="00FD69B9" w:rsidRPr="00182485" w:rsidRDefault="00FD69B9" w:rsidP="0002470E">
      <w:pPr>
        <w:pStyle w:val="ListParagraph"/>
        <w:widowControl w:val="0"/>
        <w:numPr>
          <w:ilvl w:val="0"/>
          <w:numId w:val="24"/>
        </w:numPr>
        <w:autoSpaceDE w:val="0"/>
        <w:autoSpaceDN w:val="0"/>
        <w:adjustRightInd w:val="0"/>
        <w:spacing w:before="120" w:after="120" w:line="240" w:lineRule="auto"/>
        <w:ind w:right="-36"/>
        <w:rPr>
          <w:rFonts w:cstheme="minorHAnsi"/>
          <w:bCs/>
          <w:position w:val="-3"/>
          <w:sz w:val="24"/>
          <w:szCs w:val="24"/>
        </w:rPr>
      </w:pPr>
      <w:r w:rsidRPr="00182485">
        <w:rPr>
          <w:rFonts w:cstheme="minorHAnsi"/>
          <w:bCs/>
          <w:position w:val="-3"/>
          <w:sz w:val="24"/>
          <w:szCs w:val="24"/>
        </w:rPr>
        <w:t xml:space="preserve">Further the Successful Bidder shall be required to fulfill the following: </w:t>
      </w:r>
    </w:p>
    <w:p w:rsidR="00363F0D" w:rsidRPr="00182485" w:rsidRDefault="00363F0D" w:rsidP="0002470E">
      <w:pPr>
        <w:pStyle w:val="ListParagraph"/>
        <w:widowControl w:val="0"/>
        <w:numPr>
          <w:ilvl w:val="0"/>
          <w:numId w:val="25"/>
        </w:numPr>
        <w:autoSpaceDE w:val="0"/>
        <w:autoSpaceDN w:val="0"/>
        <w:adjustRightInd w:val="0"/>
        <w:spacing w:before="120" w:after="120" w:line="240" w:lineRule="auto"/>
        <w:ind w:right="-36"/>
        <w:rPr>
          <w:rFonts w:cstheme="minorHAnsi"/>
          <w:bCs/>
          <w:position w:val="-3"/>
          <w:sz w:val="24"/>
          <w:szCs w:val="24"/>
        </w:rPr>
      </w:pPr>
      <w:r w:rsidRPr="00182485">
        <w:rPr>
          <w:rFonts w:cstheme="minorHAnsi"/>
          <w:bCs/>
          <w:position w:val="-3"/>
          <w:sz w:val="24"/>
          <w:szCs w:val="24"/>
        </w:rPr>
        <w:t xml:space="preserve">The Successful Bidder (L1) has to convey acknowledgement of LOI within Seven (7) days of receipt of the LOI. </w:t>
      </w:r>
    </w:p>
    <w:p w:rsidR="00363F0D" w:rsidRPr="00182485" w:rsidRDefault="00B06F38" w:rsidP="0002470E">
      <w:pPr>
        <w:pStyle w:val="ListParagraph"/>
        <w:widowControl w:val="0"/>
        <w:numPr>
          <w:ilvl w:val="0"/>
          <w:numId w:val="25"/>
        </w:numPr>
        <w:autoSpaceDE w:val="0"/>
        <w:autoSpaceDN w:val="0"/>
        <w:adjustRightInd w:val="0"/>
        <w:spacing w:before="120" w:after="120" w:line="240" w:lineRule="auto"/>
        <w:ind w:right="-36"/>
        <w:rPr>
          <w:rFonts w:cstheme="minorHAnsi"/>
          <w:bCs/>
          <w:position w:val="-3"/>
          <w:sz w:val="24"/>
          <w:szCs w:val="24"/>
        </w:rPr>
      </w:pPr>
      <w:r>
        <w:rPr>
          <w:rFonts w:cstheme="minorHAnsi"/>
          <w:bCs/>
          <w:position w:val="-3"/>
          <w:sz w:val="24"/>
          <w:szCs w:val="24"/>
        </w:rPr>
        <w:t xml:space="preserve">The Successful </w:t>
      </w:r>
      <w:r w:rsidR="00363F0D" w:rsidRPr="00182485">
        <w:rPr>
          <w:rFonts w:cstheme="minorHAnsi"/>
          <w:bCs/>
          <w:position w:val="-3"/>
          <w:sz w:val="24"/>
          <w:szCs w:val="24"/>
        </w:rPr>
        <w:t>Tenderer has to execute the Contract within thirty (30) days after acknowledgement of LOI. Two copies of the said Contract in original are to be executed. One shall be retained by AIASL and one by the Successful Bidder</w:t>
      </w:r>
      <w:r>
        <w:rPr>
          <w:rFonts w:cstheme="minorHAnsi"/>
          <w:bCs/>
          <w:position w:val="-3"/>
          <w:sz w:val="24"/>
          <w:szCs w:val="24"/>
        </w:rPr>
        <w:t xml:space="preserve"> </w:t>
      </w:r>
      <w:r w:rsidR="00363F0D" w:rsidRPr="00182485">
        <w:rPr>
          <w:rFonts w:cstheme="minorHAnsi"/>
          <w:bCs/>
          <w:position w:val="-3"/>
          <w:sz w:val="24"/>
          <w:szCs w:val="24"/>
        </w:rPr>
        <w:t>/</w:t>
      </w:r>
      <w:r>
        <w:rPr>
          <w:rFonts w:cstheme="minorHAnsi"/>
          <w:bCs/>
          <w:position w:val="-3"/>
          <w:sz w:val="24"/>
          <w:szCs w:val="24"/>
        </w:rPr>
        <w:t xml:space="preserve"> </w:t>
      </w:r>
      <w:r w:rsidR="00363F0D" w:rsidRPr="00182485">
        <w:rPr>
          <w:rFonts w:cstheme="minorHAnsi"/>
          <w:bCs/>
          <w:position w:val="-3"/>
          <w:sz w:val="24"/>
          <w:szCs w:val="24"/>
        </w:rPr>
        <w:t>Tenderer.</w:t>
      </w:r>
    </w:p>
    <w:p w:rsidR="00363F0D" w:rsidRPr="00182485" w:rsidRDefault="00363F0D" w:rsidP="0002470E">
      <w:pPr>
        <w:pStyle w:val="ListParagraph"/>
        <w:widowControl w:val="0"/>
        <w:numPr>
          <w:ilvl w:val="0"/>
          <w:numId w:val="25"/>
        </w:numPr>
        <w:autoSpaceDE w:val="0"/>
        <w:autoSpaceDN w:val="0"/>
        <w:adjustRightInd w:val="0"/>
        <w:spacing w:before="120" w:after="120" w:line="240" w:lineRule="auto"/>
        <w:ind w:right="-36"/>
        <w:rPr>
          <w:rFonts w:cstheme="minorHAnsi"/>
          <w:bCs/>
          <w:position w:val="-3"/>
          <w:sz w:val="24"/>
          <w:szCs w:val="24"/>
        </w:rPr>
      </w:pPr>
      <w:r w:rsidRPr="00182485">
        <w:rPr>
          <w:rFonts w:cstheme="minorHAnsi"/>
          <w:bCs/>
          <w:position w:val="-3"/>
          <w:sz w:val="24"/>
          <w:szCs w:val="24"/>
        </w:rPr>
        <w:t>The Security Deposit shall be deposited by the Successful Bidder within two (2) weeks of award of the Contract vide the LOI and its subsequent acknowledgement by the Successful Bidder.</w:t>
      </w:r>
    </w:p>
    <w:p w:rsidR="00363F0D" w:rsidRPr="00182485" w:rsidRDefault="00363F0D" w:rsidP="0002470E">
      <w:pPr>
        <w:pStyle w:val="ListParagraph"/>
        <w:widowControl w:val="0"/>
        <w:numPr>
          <w:ilvl w:val="0"/>
          <w:numId w:val="25"/>
        </w:numPr>
        <w:autoSpaceDE w:val="0"/>
        <w:autoSpaceDN w:val="0"/>
        <w:adjustRightInd w:val="0"/>
        <w:spacing w:before="120" w:after="120" w:line="240" w:lineRule="auto"/>
        <w:ind w:right="-36"/>
        <w:rPr>
          <w:rFonts w:cstheme="minorHAnsi"/>
          <w:bCs/>
          <w:position w:val="-3"/>
          <w:sz w:val="24"/>
          <w:szCs w:val="24"/>
        </w:rPr>
      </w:pPr>
      <w:r w:rsidRPr="00182485">
        <w:rPr>
          <w:rFonts w:cstheme="minorHAnsi"/>
          <w:bCs/>
          <w:position w:val="-3"/>
          <w:sz w:val="24"/>
          <w:szCs w:val="24"/>
        </w:rPr>
        <w:t>The Successful Tenderer shall commence the Services mentioned herein within the period stated herein.</w:t>
      </w:r>
    </w:p>
    <w:p w:rsidR="00FD69B9" w:rsidRPr="00182485" w:rsidRDefault="00FD69B9" w:rsidP="0002470E">
      <w:pPr>
        <w:pStyle w:val="ListParagraph"/>
        <w:widowControl w:val="0"/>
        <w:numPr>
          <w:ilvl w:val="0"/>
          <w:numId w:val="24"/>
        </w:numPr>
        <w:autoSpaceDE w:val="0"/>
        <w:autoSpaceDN w:val="0"/>
        <w:adjustRightInd w:val="0"/>
        <w:spacing w:before="120" w:after="120" w:line="240" w:lineRule="auto"/>
        <w:ind w:right="-36"/>
        <w:rPr>
          <w:rFonts w:cstheme="minorHAnsi"/>
          <w:bCs/>
          <w:position w:val="-3"/>
          <w:sz w:val="24"/>
          <w:szCs w:val="24"/>
        </w:rPr>
      </w:pPr>
      <w:r w:rsidRPr="00182485">
        <w:rPr>
          <w:rFonts w:cstheme="minorHAnsi"/>
          <w:bCs/>
          <w:position w:val="-3"/>
          <w:sz w:val="24"/>
          <w:szCs w:val="24"/>
        </w:rPr>
        <w:t>In case the Successful Bidder withdraws, fails to execute the Contract, or commence the Services within the period mentioned hereunder, AIASL reserves the right to award the Contract to the next qualifying successful bidder or re-tender, at its sole discretion.</w:t>
      </w:r>
    </w:p>
    <w:p w:rsidR="00FD69B9" w:rsidRPr="00182485" w:rsidRDefault="00FD69B9" w:rsidP="0002470E">
      <w:pPr>
        <w:pStyle w:val="ListParagraph"/>
        <w:widowControl w:val="0"/>
        <w:numPr>
          <w:ilvl w:val="0"/>
          <w:numId w:val="24"/>
        </w:numPr>
        <w:autoSpaceDE w:val="0"/>
        <w:autoSpaceDN w:val="0"/>
        <w:adjustRightInd w:val="0"/>
        <w:spacing w:before="120" w:after="120" w:line="240" w:lineRule="auto"/>
        <w:ind w:right="-36"/>
        <w:rPr>
          <w:rFonts w:cstheme="minorHAnsi"/>
          <w:bCs/>
          <w:position w:val="-3"/>
          <w:sz w:val="24"/>
          <w:szCs w:val="24"/>
        </w:rPr>
      </w:pPr>
      <w:r w:rsidRPr="00182485">
        <w:rPr>
          <w:rFonts w:cstheme="minorHAnsi"/>
          <w:bCs/>
          <w:position w:val="-3"/>
          <w:sz w:val="24"/>
          <w:szCs w:val="24"/>
        </w:rPr>
        <w:t xml:space="preserve">The Contract will be finalized by the duly authorized officials of AIASL, as per the terms and conditions stated herein and will be given to the Successful Bidder for signature. </w:t>
      </w:r>
    </w:p>
    <w:p w:rsidR="00FD69B9" w:rsidRPr="00182485" w:rsidRDefault="00FD69B9" w:rsidP="00E8156D">
      <w:pPr>
        <w:tabs>
          <w:tab w:val="left" w:pos="1440"/>
        </w:tabs>
        <w:spacing w:after="120" w:line="240" w:lineRule="auto"/>
        <w:ind w:left="540" w:right="-36" w:hanging="540"/>
        <w:rPr>
          <w:rFonts w:eastAsia="Arial" w:cstheme="minorHAnsi"/>
          <w:b/>
          <w:sz w:val="24"/>
          <w:szCs w:val="24"/>
        </w:rPr>
      </w:pPr>
    </w:p>
    <w:p w:rsidR="00FD69B9" w:rsidRPr="00182485" w:rsidRDefault="005F14C5" w:rsidP="0025772B">
      <w:pPr>
        <w:pStyle w:val="Heading2"/>
        <w:numPr>
          <w:ilvl w:val="0"/>
          <w:numId w:val="92"/>
        </w:numPr>
        <w:rPr>
          <w:rFonts w:eastAsia="Arial"/>
        </w:rPr>
      </w:pPr>
      <w:bookmarkStart w:id="17" w:name="_Toc65766254"/>
      <w:r w:rsidRPr="00182485">
        <w:rPr>
          <w:rFonts w:eastAsia="Arial"/>
        </w:rPr>
        <w:t>WARRANTIES AND GUARAN</w:t>
      </w:r>
      <w:r w:rsidR="007745F9" w:rsidRPr="00182485">
        <w:rPr>
          <w:rFonts w:eastAsia="Arial"/>
        </w:rPr>
        <w:t>TEES FOR APPLICATION SOFTWARE</w:t>
      </w:r>
      <w:bookmarkEnd w:id="17"/>
    </w:p>
    <w:p w:rsidR="00FD69B9" w:rsidRPr="00182485" w:rsidRDefault="00FD69B9" w:rsidP="0002470E">
      <w:pPr>
        <w:pStyle w:val="ListParagraph"/>
        <w:numPr>
          <w:ilvl w:val="0"/>
          <w:numId w:val="26"/>
        </w:numPr>
        <w:tabs>
          <w:tab w:val="left" w:pos="1060"/>
        </w:tabs>
        <w:spacing w:after="120" w:line="240" w:lineRule="auto"/>
        <w:ind w:right="-36"/>
        <w:rPr>
          <w:rFonts w:eastAsia="Arial" w:cstheme="minorHAnsi"/>
          <w:sz w:val="24"/>
          <w:szCs w:val="24"/>
        </w:rPr>
      </w:pPr>
      <w:r w:rsidRPr="00182485">
        <w:rPr>
          <w:rFonts w:eastAsia="Arial" w:cstheme="minorHAnsi"/>
          <w:sz w:val="24"/>
          <w:szCs w:val="24"/>
        </w:rPr>
        <w:t xml:space="preserve">The bidders must provide a minimum warranty of </w:t>
      </w:r>
      <w:r w:rsidR="00581ECE" w:rsidRPr="00581ECE">
        <w:rPr>
          <w:rFonts w:eastAsia="Arial" w:cstheme="minorHAnsi"/>
          <w:sz w:val="24"/>
          <w:szCs w:val="24"/>
        </w:rPr>
        <w:t>12 (</w:t>
      </w:r>
      <w:r w:rsidRPr="00581ECE">
        <w:rPr>
          <w:rFonts w:eastAsia="Arial" w:cstheme="minorHAnsi"/>
          <w:sz w:val="24"/>
          <w:szCs w:val="24"/>
        </w:rPr>
        <w:t>twelve</w:t>
      </w:r>
      <w:r w:rsidR="00581ECE" w:rsidRPr="00581ECE">
        <w:rPr>
          <w:rFonts w:eastAsia="Arial" w:cstheme="minorHAnsi"/>
          <w:sz w:val="24"/>
          <w:szCs w:val="24"/>
        </w:rPr>
        <w:t>)</w:t>
      </w:r>
      <w:r w:rsidRPr="00581ECE">
        <w:rPr>
          <w:rFonts w:eastAsia="Arial" w:cstheme="minorHAnsi"/>
          <w:sz w:val="24"/>
          <w:szCs w:val="24"/>
        </w:rPr>
        <w:t xml:space="preserve"> months</w:t>
      </w:r>
      <w:r w:rsidRPr="00182485">
        <w:rPr>
          <w:rFonts w:eastAsia="Arial" w:cstheme="minorHAnsi"/>
          <w:sz w:val="24"/>
          <w:szCs w:val="24"/>
        </w:rPr>
        <w:t xml:space="preserve"> starting from the date of successful implementation &amp; acceptance of the complete software package (cutover date).</w:t>
      </w:r>
    </w:p>
    <w:p w:rsidR="00FD69B9" w:rsidRPr="00182485" w:rsidRDefault="00FD69B9" w:rsidP="0002470E">
      <w:pPr>
        <w:pStyle w:val="ListParagraph"/>
        <w:numPr>
          <w:ilvl w:val="0"/>
          <w:numId w:val="26"/>
        </w:numPr>
        <w:tabs>
          <w:tab w:val="left" w:pos="1060"/>
        </w:tabs>
        <w:spacing w:after="120" w:line="240" w:lineRule="auto"/>
        <w:ind w:right="-36"/>
        <w:rPr>
          <w:rFonts w:eastAsia="Arial" w:cstheme="minorHAnsi"/>
          <w:sz w:val="24"/>
          <w:szCs w:val="24"/>
        </w:rPr>
      </w:pPr>
      <w:r w:rsidRPr="00182485">
        <w:rPr>
          <w:rFonts w:eastAsia="Arial" w:cstheme="minorHAnsi"/>
          <w:sz w:val="24"/>
          <w:szCs w:val="24"/>
        </w:rPr>
        <w:t>The bidders should provide all software upgrades, patches</w:t>
      </w:r>
      <w:r w:rsidR="004A6B96">
        <w:rPr>
          <w:rFonts w:eastAsia="Arial" w:cstheme="minorHAnsi"/>
          <w:sz w:val="24"/>
          <w:szCs w:val="24"/>
        </w:rPr>
        <w:t xml:space="preserve"> </w:t>
      </w:r>
      <w:r w:rsidRPr="00182485">
        <w:rPr>
          <w:rFonts w:eastAsia="Arial" w:cstheme="minorHAnsi"/>
          <w:sz w:val="24"/>
          <w:szCs w:val="24"/>
        </w:rPr>
        <w:t>/ fixes, software and documentation updates on Free of Cost (FOC) basis during the warranty period.</w:t>
      </w:r>
    </w:p>
    <w:p w:rsidR="00FD69B9" w:rsidRPr="00182485" w:rsidRDefault="00FD69B9" w:rsidP="0002470E">
      <w:pPr>
        <w:pStyle w:val="ListParagraph"/>
        <w:numPr>
          <w:ilvl w:val="0"/>
          <w:numId w:val="26"/>
        </w:numPr>
        <w:tabs>
          <w:tab w:val="left" w:pos="1060"/>
        </w:tabs>
        <w:spacing w:after="120" w:line="240" w:lineRule="auto"/>
        <w:ind w:right="-36"/>
        <w:rPr>
          <w:rFonts w:eastAsia="Arial" w:cstheme="minorHAnsi"/>
          <w:sz w:val="24"/>
          <w:szCs w:val="24"/>
        </w:rPr>
      </w:pPr>
      <w:r w:rsidRPr="00182485">
        <w:rPr>
          <w:rFonts w:eastAsia="Arial" w:cstheme="minorHAnsi"/>
          <w:sz w:val="24"/>
          <w:szCs w:val="24"/>
        </w:rPr>
        <w:t>The bidders should provide a remedy for and resolve all the problems arising out of non-achievement of guaranteed performance of the product during the warranty period.</w:t>
      </w:r>
    </w:p>
    <w:p w:rsidR="00FD69B9" w:rsidRPr="00182485" w:rsidRDefault="00FD69B9" w:rsidP="0002470E">
      <w:pPr>
        <w:pStyle w:val="ListParagraph"/>
        <w:numPr>
          <w:ilvl w:val="0"/>
          <w:numId w:val="26"/>
        </w:numPr>
        <w:tabs>
          <w:tab w:val="left" w:pos="1060"/>
        </w:tabs>
        <w:spacing w:after="120" w:line="240" w:lineRule="auto"/>
        <w:ind w:right="-36"/>
        <w:rPr>
          <w:rFonts w:eastAsia="Arial" w:cstheme="minorHAnsi"/>
          <w:sz w:val="24"/>
          <w:szCs w:val="24"/>
        </w:rPr>
      </w:pPr>
      <w:r w:rsidRPr="00182485">
        <w:rPr>
          <w:rFonts w:eastAsia="Arial" w:cstheme="minorHAnsi"/>
          <w:sz w:val="24"/>
          <w:szCs w:val="24"/>
        </w:rPr>
        <w:t>AIASL shall promptly notify in writing to the bidder to whom the contract has been awarded, any deficiencies arising during the warranty period. Upon receipt of such notice, the bidder shall, with reasonable speed, rectify the defect(s) without costs to AIASL and within the time specified and acceptable to AIASL. Failure to resolve such defects would be deemed as non-fulfillment of the warranty terms, and would render the bidder liable to penalties.</w:t>
      </w:r>
    </w:p>
    <w:p w:rsidR="00FD69B9" w:rsidRPr="00182485" w:rsidRDefault="00FD69B9" w:rsidP="0002470E">
      <w:pPr>
        <w:pStyle w:val="ListParagraph"/>
        <w:numPr>
          <w:ilvl w:val="0"/>
          <w:numId w:val="26"/>
        </w:numPr>
        <w:tabs>
          <w:tab w:val="left" w:pos="1060"/>
        </w:tabs>
        <w:spacing w:after="120" w:line="240" w:lineRule="auto"/>
        <w:ind w:right="-36"/>
        <w:rPr>
          <w:rFonts w:eastAsia="Arial" w:cstheme="minorHAnsi"/>
          <w:sz w:val="24"/>
          <w:szCs w:val="24"/>
        </w:rPr>
      </w:pPr>
      <w:r w:rsidRPr="00182485">
        <w:rPr>
          <w:rFonts w:eastAsia="Arial" w:cstheme="minorHAnsi"/>
          <w:sz w:val="24"/>
          <w:szCs w:val="24"/>
        </w:rPr>
        <w:t>If the bidder to whom the contract has been awarded fails to remedy the defect(s) within the period specified in the contract, AIASL may proceed to take such reasonable remedial action as may be necessary, at the bidder’s risk and expense, and without prejudice to any other rights, which AIASL may have against the bidder under the contract.</w:t>
      </w:r>
    </w:p>
    <w:p w:rsidR="00FD69B9" w:rsidRPr="00182485" w:rsidRDefault="00FD69B9" w:rsidP="0002470E">
      <w:pPr>
        <w:pStyle w:val="ListParagraph"/>
        <w:numPr>
          <w:ilvl w:val="0"/>
          <w:numId w:val="26"/>
        </w:numPr>
        <w:tabs>
          <w:tab w:val="left" w:pos="360"/>
        </w:tabs>
        <w:spacing w:after="120" w:line="240" w:lineRule="auto"/>
        <w:ind w:right="-36"/>
        <w:rPr>
          <w:rFonts w:eastAsia="Arial" w:cstheme="minorHAnsi"/>
          <w:sz w:val="24"/>
          <w:szCs w:val="24"/>
        </w:rPr>
      </w:pPr>
      <w:r w:rsidRPr="00182485">
        <w:rPr>
          <w:rFonts w:eastAsia="Arial" w:cstheme="minorHAnsi"/>
          <w:sz w:val="24"/>
          <w:szCs w:val="24"/>
        </w:rPr>
        <w:t>The bidders should guarantee that:</w:t>
      </w:r>
    </w:p>
    <w:p w:rsidR="00363F0D" w:rsidRPr="00182485" w:rsidRDefault="00363F0D" w:rsidP="0002470E">
      <w:pPr>
        <w:pStyle w:val="ListParagraph"/>
        <w:widowControl w:val="0"/>
        <w:numPr>
          <w:ilvl w:val="0"/>
          <w:numId w:val="27"/>
        </w:numPr>
        <w:autoSpaceDE w:val="0"/>
        <w:autoSpaceDN w:val="0"/>
        <w:adjustRightInd w:val="0"/>
        <w:spacing w:before="120" w:after="120" w:line="240" w:lineRule="auto"/>
        <w:ind w:right="-36"/>
        <w:rPr>
          <w:rFonts w:eastAsia="Arial" w:cstheme="minorHAnsi"/>
          <w:sz w:val="24"/>
          <w:szCs w:val="24"/>
        </w:rPr>
      </w:pPr>
      <w:r w:rsidRPr="00182485">
        <w:rPr>
          <w:rFonts w:eastAsia="Arial" w:cstheme="minorHAnsi"/>
          <w:sz w:val="24"/>
          <w:szCs w:val="24"/>
        </w:rPr>
        <w:t>The application software as quoted for, represents a complete solution in accordance with the specifications as indicated in the tender and its further amendments if any, and would be implemented in accordance with the terms and conditions to be specified in the contract.</w:t>
      </w:r>
    </w:p>
    <w:p w:rsidR="00363F0D" w:rsidRPr="00182485" w:rsidRDefault="00363F0D" w:rsidP="0002470E">
      <w:pPr>
        <w:pStyle w:val="ListParagraph"/>
        <w:widowControl w:val="0"/>
        <w:numPr>
          <w:ilvl w:val="0"/>
          <w:numId w:val="27"/>
        </w:numPr>
        <w:autoSpaceDE w:val="0"/>
        <w:autoSpaceDN w:val="0"/>
        <w:adjustRightInd w:val="0"/>
        <w:spacing w:before="120" w:after="120" w:line="240" w:lineRule="auto"/>
        <w:ind w:right="-36"/>
        <w:rPr>
          <w:rFonts w:eastAsia="Arial" w:cstheme="minorHAnsi"/>
          <w:sz w:val="24"/>
          <w:szCs w:val="24"/>
        </w:rPr>
      </w:pPr>
      <w:r w:rsidRPr="00182485">
        <w:rPr>
          <w:rFonts w:eastAsia="Arial" w:cstheme="minorHAnsi"/>
          <w:sz w:val="24"/>
          <w:szCs w:val="24"/>
        </w:rPr>
        <w:t>Warranty services / support would be ensured by the bidder in respect of third party products that have been integrated with the implemented solution.</w:t>
      </w:r>
    </w:p>
    <w:p w:rsidR="00FD69B9" w:rsidRPr="004A6B96" w:rsidRDefault="00363F0D" w:rsidP="0002470E">
      <w:pPr>
        <w:pStyle w:val="ListParagraph"/>
        <w:widowControl w:val="0"/>
        <w:numPr>
          <w:ilvl w:val="0"/>
          <w:numId w:val="27"/>
        </w:numPr>
        <w:autoSpaceDE w:val="0"/>
        <w:autoSpaceDN w:val="0"/>
        <w:adjustRightInd w:val="0"/>
        <w:spacing w:before="120" w:after="120" w:line="240" w:lineRule="auto"/>
        <w:ind w:right="-36"/>
        <w:rPr>
          <w:rFonts w:cstheme="minorHAnsi"/>
          <w:bCs/>
          <w:position w:val="-3"/>
          <w:sz w:val="24"/>
          <w:szCs w:val="24"/>
        </w:rPr>
      </w:pPr>
      <w:r w:rsidRPr="00182485">
        <w:rPr>
          <w:rFonts w:eastAsia="Arial" w:cstheme="minorHAnsi"/>
          <w:sz w:val="24"/>
          <w:szCs w:val="24"/>
        </w:rPr>
        <w:t>The criteria for acceptance of the solution during the implementation and warranty period (to be determined after award of the contract) would be complied with.</w:t>
      </w:r>
    </w:p>
    <w:p w:rsidR="004A6B96" w:rsidRDefault="004A6B96" w:rsidP="004A6B96">
      <w:pPr>
        <w:pStyle w:val="ListParagraph"/>
        <w:widowControl w:val="0"/>
        <w:autoSpaceDE w:val="0"/>
        <w:autoSpaceDN w:val="0"/>
        <w:adjustRightInd w:val="0"/>
        <w:spacing w:before="120" w:after="120" w:line="240" w:lineRule="auto"/>
        <w:ind w:right="-36" w:firstLine="0"/>
        <w:rPr>
          <w:rFonts w:eastAsia="Arial" w:cstheme="minorHAnsi"/>
          <w:sz w:val="24"/>
          <w:szCs w:val="24"/>
        </w:rPr>
      </w:pPr>
    </w:p>
    <w:p w:rsidR="00FD69B9" w:rsidRPr="00182485" w:rsidRDefault="00FD69B9" w:rsidP="0025772B">
      <w:pPr>
        <w:pStyle w:val="Heading2"/>
        <w:numPr>
          <w:ilvl w:val="0"/>
          <w:numId w:val="92"/>
        </w:numPr>
        <w:rPr>
          <w:rFonts w:eastAsia="Arial"/>
        </w:rPr>
      </w:pPr>
      <w:bookmarkStart w:id="18" w:name="_Toc65766255"/>
      <w:r w:rsidRPr="00182485">
        <w:rPr>
          <w:rFonts w:eastAsia="Arial"/>
        </w:rPr>
        <w:lastRenderedPageBreak/>
        <w:t>MAINTENANCE SUPPORT CL</w:t>
      </w:r>
      <w:r w:rsidR="007745F9" w:rsidRPr="00182485">
        <w:rPr>
          <w:rFonts w:eastAsia="Arial"/>
        </w:rPr>
        <w:t>AUSE FOR APPLICATION SOFTWARE</w:t>
      </w:r>
      <w:bookmarkEnd w:id="18"/>
    </w:p>
    <w:p w:rsidR="00FD69B9" w:rsidRPr="00182485" w:rsidRDefault="00FD69B9" w:rsidP="0002470E">
      <w:pPr>
        <w:pStyle w:val="ListParagraph"/>
        <w:numPr>
          <w:ilvl w:val="0"/>
          <w:numId w:val="28"/>
        </w:numPr>
        <w:tabs>
          <w:tab w:val="left" w:pos="1080"/>
        </w:tabs>
        <w:spacing w:after="120" w:line="240" w:lineRule="auto"/>
        <w:ind w:right="-36"/>
        <w:rPr>
          <w:rFonts w:eastAsia="Arial" w:cstheme="minorHAnsi"/>
          <w:sz w:val="24"/>
          <w:szCs w:val="24"/>
        </w:rPr>
      </w:pPr>
      <w:r w:rsidRPr="00182485">
        <w:rPr>
          <w:rFonts w:eastAsia="Arial" w:cstheme="minorHAnsi"/>
          <w:sz w:val="24"/>
          <w:szCs w:val="24"/>
        </w:rPr>
        <w:t>The bidder must commit to provide post warranty application support under AMC (Annual Maintenance Contract), for a minimum of 10 years from the completion of the warranty period.</w:t>
      </w:r>
    </w:p>
    <w:p w:rsidR="00FD69B9" w:rsidRPr="00182485" w:rsidRDefault="00FD69B9" w:rsidP="0002470E">
      <w:pPr>
        <w:pStyle w:val="ListParagraph"/>
        <w:numPr>
          <w:ilvl w:val="0"/>
          <w:numId w:val="28"/>
        </w:numPr>
        <w:tabs>
          <w:tab w:val="left" w:pos="1080"/>
        </w:tabs>
        <w:spacing w:after="120" w:line="240" w:lineRule="auto"/>
        <w:ind w:right="-36"/>
        <w:rPr>
          <w:rFonts w:eastAsia="Arial" w:cstheme="minorHAnsi"/>
          <w:sz w:val="24"/>
          <w:szCs w:val="24"/>
        </w:rPr>
      </w:pPr>
      <w:r w:rsidRPr="00182485">
        <w:rPr>
          <w:rFonts w:eastAsia="Arial" w:cstheme="minorHAnsi"/>
          <w:sz w:val="24"/>
          <w:szCs w:val="24"/>
        </w:rPr>
        <w:t>The bidder should designate a technical support contact for exchange of technical information to facilitate diagnosis / troubleshooting during implementation of the project and thereafter during the warranty and post warranty (AMC) periods.</w:t>
      </w:r>
    </w:p>
    <w:p w:rsidR="00FD69B9" w:rsidRPr="00182485" w:rsidRDefault="00FD69B9" w:rsidP="0002470E">
      <w:pPr>
        <w:pStyle w:val="ListParagraph"/>
        <w:numPr>
          <w:ilvl w:val="0"/>
          <w:numId w:val="28"/>
        </w:numPr>
        <w:tabs>
          <w:tab w:val="left" w:pos="1080"/>
        </w:tabs>
        <w:spacing w:after="120" w:line="240" w:lineRule="auto"/>
        <w:ind w:right="-36"/>
        <w:rPr>
          <w:rFonts w:eastAsia="Arial" w:cstheme="minorHAnsi"/>
          <w:sz w:val="24"/>
          <w:szCs w:val="24"/>
        </w:rPr>
      </w:pPr>
      <w:r w:rsidRPr="00182485">
        <w:rPr>
          <w:rFonts w:eastAsia="Arial" w:cstheme="minorHAnsi"/>
          <w:sz w:val="24"/>
          <w:szCs w:val="24"/>
        </w:rPr>
        <w:t>During the AMC period, the bidder would be required to provide on FOC basis all products and documentation updates, patches</w:t>
      </w:r>
      <w:r w:rsidR="00F63B20">
        <w:rPr>
          <w:rFonts w:eastAsia="Arial" w:cstheme="minorHAnsi"/>
          <w:sz w:val="24"/>
          <w:szCs w:val="24"/>
        </w:rPr>
        <w:t xml:space="preserve"> </w:t>
      </w:r>
      <w:r w:rsidRPr="00182485">
        <w:rPr>
          <w:rFonts w:eastAsia="Arial" w:cstheme="minorHAnsi"/>
          <w:sz w:val="24"/>
          <w:szCs w:val="24"/>
        </w:rPr>
        <w:t>/ fixes, etc. as may be necessary to ensure the desired level of performance of the system.</w:t>
      </w:r>
    </w:p>
    <w:p w:rsidR="00363F0D" w:rsidRPr="00182485" w:rsidRDefault="00363F0D" w:rsidP="00E8156D">
      <w:pPr>
        <w:tabs>
          <w:tab w:val="left" w:pos="1080"/>
        </w:tabs>
        <w:spacing w:after="120" w:line="240" w:lineRule="auto"/>
        <w:ind w:left="540" w:right="-36" w:hanging="540"/>
        <w:rPr>
          <w:rFonts w:eastAsia="Arial" w:cstheme="minorHAnsi"/>
          <w:sz w:val="24"/>
          <w:szCs w:val="24"/>
        </w:rPr>
      </w:pPr>
    </w:p>
    <w:p w:rsidR="00FD69B9" w:rsidRPr="00182485" w:rsidRDefault="007745F9" w:rsidP="0025772B">
      <w:pPr>
        <w:pStyle w:val="Heading2"/>
        <w:numPr>
          <w:ilvl w:val="0"/>
          <w:numId w:val="92"/>
        </w:numPr>
        <w:rPr>
          <w:rFonts w:eastAsia="Arial"/>
        </w:rPr>
      </w:pPr>
      <w:bookmarkStart w:id="19" w:name="_Toc65766256"/>
      <w:r w:rsidRPr="00182485">
        <w:rPr>
          <w:rFonts w:eastAsia="Arial"/>
        </w:rPr>
        <w:t>TRAINING</w:t>
      </w:r>
      <w:bookmarkEnd w:id="19"/>
    </w:p>
    <w:p w:rsidR="00FD69B9" w:rsidRPr="00182485" w:rsidRDefault="00FD69B9" w:rsidP="0002470E">
      <w:pPr>
        <w:pStyle w:val="ListParagraph"/>
        <w:numPr>
          <w:ilvl w:val="0"/>
          <w:numId w:val="29"/>
        </w:numPr>
        <w:tabs>
          <w:tab w:val="left" w:pos="1100"/>
        </w:tabs>
        <w:spacing w:after="120" w:line="240" w:lineRule="auto"/>
        <w:ind w:right="-36"/>
        <w:rPr>
          <w:rFonts w:eastAsia="Arial" w:cstheme="minorHAnsi"/>
          <w:sz w:val="24"/>
          <w:szCs w:val="24"/>
        </w:rPr>
      </w:pPr>
      <w:r w:rsidRPr="00182485">
        <w:rPr>
          <w:rFonts w:eastAsia="Arial" w:cstheme="minorHAnsi"/>
          <w:sz w:val="24"/>
          <w:szCs w:val="24"/>
        </w:rPr>
        <w:t>The bidders should provide product training on FOC basis to various categories of AIASL personnel as specified in the technical bid.</w:t>
      </w:r>
    </w:p>
    <w:p w:rsidR="00FD69B9" w:rsidRPr="00182485" w:rsidRDefault="00FD69B9" w:rsidP="00E8156D">
      <w:pPr>
        <w:spacing w:after="120" w:line="240" w:lineRule="auto"/>
        <w:ind w:left="540" w:right="-36" w:hanging="540"/>
        <w:rPr>
          <w:rFonts w:eastAsia="Times New Roman" w:cstheme="minorHAnsi"/>
          <w:sz w:val="24"/>
          <w:szCs w:val="24"/>
        </w:rPr>
      </w:pPr>
    </w:p>
    <w:p w:rsidR="00FD69B9" w:rsidRPr="00182485" w:rsidRDefault="007745F9" w:rsidP="0025772B">
      <w:pPr>
        <w:pStyle w:val="Heading2"/>
        <w:numPr>
          <w:ilvl w:val="0"/>
          <w:numId w:val="92"/>
        </w:numPr>
        <w:rPr>
          <w:rFonts w:eastAsia="Arial"/>
        </w:rPr>
      </w:pPr>
      <w:bookmarkStart w:id="20" w:name="_Toc65766257"/>
      <w:r w:rsidRPr="00182485">
        <w:rPr>
          <w:rFonts w:eastAsia="Arial"/>
        </w:rPr>
        <w:t>PROJECT MANAGEMENT</w:t>
      </w:r>
      <w:bookmarkEnd w:id="20"/>
    </w:p>
    <w:p w:rsidR="00FD69B9" w:rsidRPr="00182485" w:rsidRDefault="00FD69B9" w:rsidP="0002470E">
      <w:pPr>
        <w:pStyle w:val="ListParagraph"/>
        <w:numPr>
          <w:ilvl w:val="0"/>
          <w:numId w:val="30"/>
        </w:numPr>
        <w:spacing w:after="120" w:line="240" w:lineRule="auto"/>
        <w:ind w:right="-36"/>
        <w:rPr>
          <w:rFonts w:eastAsia="Arial" w:cstheme="minorHAnsi"/>
          <w:sz w:val="24"/>
          <w:szCs w:val="24"/>
        </w:rPr>
      </w:pPr>
      <w:r w:rsidRPr="00182485">
        <w:rPr>
          <w:rFonts w:eastAsia="Arial" w:cstheme="minorHAnsi"/>
          <w:sz w:val="24"/>
          <w:szCs w:val="24"/>
        </w:rPr>
        <w:t>The bidders should undertake the responsibility of project management with regard to the offered application software, including but not limited to the Business Process Study, Detailing of Work Scope, application development / customization, testing and implementation.</w:t>
      </w:r>
    </w:p>
    <w:p w:rsidR="00FD69B9" w:rsidRPr="00182485" w:rsidRDefault="00FD69B9" w:rsidP="0002470E">
      <w:pPr>
        <w:pStyle w:val="ListParagraph"/>
        <w:numPr>
          <w:ilvl w:val="0"/>
          <w:numId w:val="30"/>
        </w:numPr>
        <w:spacing w:after="120" w:line="240" w:lineRule="auto"/>
        <w:ind w:right="-36"/>
        <w:rPr>
          <w:rFonts w:eastAsia="Arial" w:cstheme="minorHAnsi"/>
          <w:sz w:val="24"/>
          <w:szCs w:val="24"/>
        </w:rPr>
      </w:pPr>
      <w:r w:rsidRPr="00182485">
        <w:rPr>
          <w:rFonts w:eastAsia="Arial" w:cstheme="minorHAnsi"/>
          <w:sz w:val="24"/>
          <w:szCs w:val="24"/>
        </w:rPr>
        <w:t>If a bidder chooses to work with one or more partners to implement the project, the coordination with such partner (s) for project implementation and subsequent support would be the sole responsibility of the bidder. The bidders should submit, along with their technical bids, documentary proof of such partnerships as well as the related arrangements for project implementation / support.</w:t>
      </w:r>
    </w:p>
    <w:p w:rsidR="00FD69B9" w:rsidRPr="00182485" w:rsidRDefault="00FD69B9" w:rsidP="0002470E">
      <w:pPr>
        <w:pStyle w:val="ListParagraph"/>
        <w:numPr>
          <w:ilvl w:val="0"/>
          <w:numId w:val="30"/>
        </w:numPr>
        <w:spacing w:after="120" w:line="240" w:lineRule="auto"/>
        <w:ind w:right="-36"/>
        <w:rPr>
          <w:rFonts w:eastAsia="Arial" w:cstheme="minorHAnsi"/>
          <w:sz w:val="24"/>
          <w:szCs w:val="24"/>
        </w:rPr>
      </w:pPr>
      <w:r w:rsidRPr="00182485">
        <w:rPr>
          <w:rFonts w:eastAsia="Arial" w:cstheme="minorHAnsi"/>
          <w:sz w:val="24"/>
          <w:szCs w:val="24"/>
        </w:rPr>
        <w:t>AIASL shall allocate its own resources to co-ordinate with the bidder’s project team. The responsibility and scope of work of such resources would be mutually agreed upon between AIASL and the bidder after award of the contract.</w:t>
      </w:r>
    </w:p>
    <w:p w:rsidR="00FD69B9" w:rsidRPr="00182485" w:rsidRDefault="00FD69B9" w:rsidP="00E8156D">
      <w:pPr>
        <w:spacing w:after="120" w:line="240" w:lineRule="auto"/>
        <w:ind w:left="540" w:right="-36" w:hanging="540"/>
        <w:rPr>
          <w:rFonts w:eastAsia="Arial" w:cstheme="minorHAnsi"/>
          <w:sz w:val="24"/>
          <w:szCs w:val="24"/>
        </w:rPr>
        <w:sectPr w:rsidR="00FD69B9" w:rsidRPr="00182485" w:rsidSect="00DF3BB5">
          <w:pgSz w:w="12240" w:h="15840"/>
          <w:pgMar w:top="720" w:right="720" w:bottom="720" w:left="720" w:header="144" w:footer="144" w:gutter="0"/>
          <w:cols w:space="0" w:equalWidth="0">
            <w:col w:w="10080"/>
          </w:cols>
          <w:docGrid w:linePitch="360"/>
        </w:sectPr>
      </w:pPr>
    </w:p>
    <w:p w:rsidR="00FD69B9" w:rsidRPr="00182485" w:rsidRDefault="00FD69B9" w:rsidP="00E8156D">
      <w:pPr>
        <w:tabs>
          <w:tab w:val="left" w:pos="6700"/>
        </w:tabs>
        <w:spacing w:after="120" w:line="240" w:lineRule="auto"/>
        <w:ind w:left="540" w:right="-36" w:hanging="540"/>
        <w:rPr>
          <w:rFonts w:eastAsia="Arial" w:cstheme="minorHAnsi"/>
          <w:b/>
          <w:sz w:val="24"/>
          <w:szCs w:val="24"/>
        </w:rPr>
      </w:pPr>
      <w:bookmarkStart w:id="21" w:name="page23"/>
      <w:bookmarkEnd w:id="21"/>
    </w:p>
    <w:p w:rsidR="00FD69B9" w:rsidRPr="00182485" w:rsidRDefault="007745F9" w:rsidP="0025772B">
      <w:pPr>
        <w:pStyle w:val="Heading2"/>
        <w:numPr>
          <w:ilvl w:val="0"/>
          <w:numId w:val="92"/>
        </w:numPr>
        <w:rPr>
          <w:rFonts w:eastAsia="Arial"/>
        </w:rPr>
      </w:pPr>
      <w:bookmarkStart w:id="22" w:name="_Toc65766258"/>
      <w:r w:rsidRPr="00182485">
        <w:rPr>
          <w:rFonts w:eastAsia="Arial"/>
        </w:rPr>
        <w:t>PAYMENT SCHEDULE / TERMS</w:t>
      </w:r>
      <w:bookmarkEnd w:id="22"/>
    </w:p>
    <w:p w:rsidR="00FD69B9" w:rsidRPr="003B1F36" w:rsidRDefault="00235307" w:rsidP="0002470E">
      <w:pPr>
        <w:pStyle w:val="ListParagraph"/>
        <w:numPr>
          <w:ilvl w:val="0"/>
          <w:numId w:val="31"/>
        </w:numPr>
        <w:tabs>
          <w:tab w:val="left" w:pos="1100"/>
        </w:tabs>
        <w:spacing w:after="120" w:line="240" w:lineRule="auto"/>
        <w:ind w:right="-36"/>
        <w:rPr>
          <w:rFonts w:eastAsia="Arial" w:cstheme="minorHAnsi"/>
          <w:sz w:val="24"/>
          <w:szCs w:val="24"/>
        </w:rPr>
      </w:pPr>
      <w:r>
        <w:rPr>
          <w:rFonts w:eastAsia="Arial" w:cstheme="minorHAnsi"/>
          <w:sz w:val="24"/>
          <w:szCs w:val="24"/>
        </w:rPr>
        <w:t xml:space="preserve">AIASL will appoint a Review Committee to track the progress of implementation and other </w:t>
      </w:r>
      <w:r w:rsidR="004535AA">
        <w:rPr>
          <w:rFonts w:eastAsia="Arial" w:cstheme="minorHAnsi"/>
          <w:sz w:val="24"/>
          <w:szCs w:val="24"/>
        </w:rPr>
        <w:t>milestones</w:t>
      </w:r>
      <w:r>
        <w:rPr>
          <w:rFonts w:eastAsia="Arial" w:cstheme="minorHAnsi"/>
          <w:sz w:val="24"/>
          <w:szCs w:val="24"/>
        </w:rPr>
        <w:t xml:space="preserve"> </w:t>
      </w:r>
      <w:r w:rsidR="004535AA">
        <w:rPr>
          <w:rFonts w:eastAsia="Arial" w:cstheme="minorHAnsi"/>
          <w:sz w:val="24"/>
          <w:szCs w:val="24"/>
        </w:rPr>
        <w:t xml:space="preserve">of the project. </w:t>
      </w:r>
      <w:r w:rsidR="00FD69B9" w:rsidRPr="00182485">
        <w:rPr>
          <w:rFonts w:eastAsia="Arial" w:cstheme="minorHAnsi"/>
          <w:sz w:val="24"/>
          <w:szCs w:val="24"/>
        </w:rPr>
        <w:t xml:space="preserve">The bidders must clearly specify the project implementation milestones and timeframes. </w:t>
      </w:r>
      <w:r w:rsidR="00FD69B9" w:rsidRPr="003B1F36">
        <w:rPr>
          <w:rFonts w:eastAsia="Arial" w:cstheme="minorHAnsi"/>
          <w:sz w:val="24"/>
          <w:szCs w:val="24"/>
        </w:rPr>
        <w:t>This is to be submitted along with the Commercial Bid.</w:t>
      </w:r>
    </w:p>
    <w:p w:rsidR="00FD69B9" w:rsidRDefault="004535AA" w:rsidP="0002470E">
      <w:pPr>
        <w:pStyle w:val="ListParagraph"/>
        <w:numPr>
          <w:ilvl w:val="0"/>
          <w:numId w:val="31"/>
        </w:numPr>
        <w:tabs>
          <w:tab w:val="left" w:pos="1100"/>
        </w:tabs>
        <w:spacing w:after="120" w:line="240" w:lineRule="auto"/>
        <w:ind w:right="-36"/>
        <w:rPr>
          <w:rFonts w:eastAsia="Arial" w:cstheme="minorHAnsi"/>
          <w:sz w:val="24"/>
          <w:szCs w:val="24"/>
        </w:rPr>
      </w:pPr>
      <w:r>
        <w:rPr>
          <w:rFonts w:eastAsia="Arial" w:cstheme="minorHAnsi"/>
          <w:sz w:val="24"/>
          <w:szCs w:val="24"/>
        </w:rPr>
        <w:t xml:space="preserve">After 3 months into Implementation, the Review Committee will evaluate the progress and other parameters of the project. On successful review, a payout of 25% of the </w:t>
      </w:r>
      <w:r w:rsidR="00165AB3">
        <w:rPr>
          <w:rFonts w:eastAsia="Arial" w:cstheme="minorHAnsi"/>
          <w:sz w:val="24"/>
          <w:szCs w:val="24"/>
        </w:rPr>
        <w:t>Contract Value</w:t>
      </w:r>
      <w:r>
        <w:rPr>
          <w:rFonts w:eastAsia="Arial" w:cstheme="minorHAnsi"/>
          <w:sz w:val="24"/>
          <w:szCs w:val="24"/>
        </w:rPr>
        <w:t xml:space="preserve"> will be sanctioned to be paid to the Vendor.</w:t>
      </w:r>
    </w:p>
    <w:p w:rsidR="004535AA" w:rsidRPr="00182485" w:rsidRDefault="004535AA" w:rsidP="0002470E">
      <w:pPr>
        <w:pStyle w:val="ListParagraph"/>
        <w:numPr>
          <w:ilvl w:val="0"/>
          <w:numId w:val="31"/>
        </w:numPr>
        <w:tabs>
          <w:tab w:val="left" w:pos="1100"/>
        </w:tabs>
        <w:spacing w:after="120" w:line="240" w:lineRule="auto"/>
        <w:ind w:right="-36"/>
        <w:rPr>
          <w:rFonts w:eastAsia="Arial" w:cstheme="minorHAnsi"/>
          <w:sz w:val="24"/>
          <w:szCs w:val="24"/>
        </w:rPr>
      </w:pPr>
      <w:r>
        <w:rPr>
          <w:rFonts w:eastAsia="Arial" w:cstheme="minorHAnsi"/>
          <w:sz w:val="24"/>
          <w:szCs w:val="24"/>
        </w:rPr>
        <w:t>The balance 75% of the payment will be made after 6 months on successful completion of the Implementation as evaluated by the Review Committee of AIASL</w:t>
      </w:r>
    </w:p>
    <w:p w:rsidR="00FD69B9" w:rsidRPr="00182485" w:rsidRDefault="00FD69B9" w:rsidP="0002470E">
      <w:pPr>
        <w:pStyle w:val="ListParagraph"/>
        <w:numPr>
          <w:ilvl w:val="0"/>
          <w:numId w:val="31"/>
        </w:numPr>
        <w:tabs>
          <w:tab w:val="left" w:pos="1100"/>
        </w:tabs>
        <w:spacing w:after="120" w:line="240" w:lineRule="auto"/>
        <w:ind w:right="-36"/>
        <w:rPr>
          <w:rFonts w:eastAsia="Arial" w:cstheme="minorHAnsi"/>
          <w:sz w:val="24"/>
          <w:szCs w:val="24"/>
        </w:rPr>
      </w:pPr>
      <w:r w:rsidRPr="00182485">
        <w:rPr>
          <w:rFonts w:eastAsia="Arial" w:cstheme="minorHAnsi"/>
          <w:sz w:val="24"/>
          <w:szCs w:val="24"/>
        </w:rPr>
        <w:t xml:space="preserve">No advance / pre delivery payment term will normally be accepted. </w:t>
      </w:r>
    </w:p>
    <w:p w:rsidR="003B1F36" w:rsidRDefault="003B1F36" w:rsidP="003B1F36">
      <w:pPr>
        <w:tabs>
          <w:tab w:val="left" w:pos="360"/>
          <w:tab w:val="left" w:pos="900"/>
        </w:tabs>
        <w:spacing w:after="120" w:line="240" w:lineRule="auto"/>
        <w:ind w:right="-36"/>
        <w:jc w:val="left"/>
        <w:rPr>
          <w:rFonts w:eastAsia="Arial" w:cstheme="minorHAnsi"/>
          <w:b/>
          <w:sz w:val="24"/>
          <w:szCs w:val="24"/>
        </w:rPr>
      </w:pPr>
    </w:p>
    <w:p w:rsidR="00E62847" w:rsidRDefault="00E62847" w:rsidP="003B1F36">
      <w:pPr>
        <w:tabs>
          <w:tab w:val="left" w:pos="360"/>
          <w:tab w:val="left" w:pos="900"/>
        </w:tabs>
        <w:spacing w:after="120" w:line="240" w:lineRule="auto"/>
        <w:ind w:right="-36"/>
        <w:jc w:val="left"/>
        <w:rPr>
          <w:rFonts w:eastAsia="Arial" w:cstheme="minorHAnsi"/>
          <w:b/>
          <w:sz w:val="24"/>
          <w:szCs w:val="24"/>
        </w:rPr>
      </w:pPr>
    </w:p>
    <w:p w:rsidR="00E62847" w:rsidRDefault="00E62847" w:rsidP="003B1F36">
      <w:pPr>
        <w:tabs>
          <w:tab w:val="left" w:pos="360"/>
          <w:tab w:val="left" w:pos="900"/>
        </w:tabs>
        <w:spacing w:after="120" w:line="240" w:lineRule="auto"/>
        <w:ind w:right="-36"/>
        <w:jc w:val="left"/>
        <w:rPr>
          <w:rFonts w:eastAsia="Arial" w:cstheme="minorHAnsi"/>
          <w:b/>
          <w:sz w:val="24"/>
          <w:szCs w:val="24"/>
        </w:rPr>
      </w:pPr>
    </w:p>
    <w:p w:rsidR="00FD69B9" w:rsidRPr="00182485" w:rsidRDefault="00FD69B9" w:rsidP="0025772B">
      <w:pPr>
        <w:pStyle w:val="Heading2"/>
        <w:numPr>
          <w:ilvl w:val="0"/>
          <w:numId w:val="92"/>
        </w:numPr>
        <w:rPr>
          <w:rFonts w:eastAsia="Arial"/>
        </w:rPr>
      </w:pPr>
      <w:bookmarkStart w:id="23" w:name="_Toc65766259"/>
      <w:r w:rsidRPr="00182485">
        <w:rPr>
          <w:rFonts w:eastAsia="Arial"/>
        </w:rPr>
        <w:lastRenderedPageBreak/>
        <w:t>LIQUIDA</w:t>
      </w:r>
      <w:r w:rsidR="007745F9" w:rsidRPr="00182485">
        <w:rPr>
          <w:rFonts w:eastAsia="Arial"/>
        </w:rPr>
        <w:t>TED DAMAGES</w:t>
      </w:r>
      <w:bookmarkEnd w:id="23"/>
    </w:p>
    <w:p w:rsidR="00FD69B9" w:rsidRPr="00182485" w:rsidRDefault="00FD69B9" w:rsidP="0002470E">
      <w:pPr>
        <w:pStyle w:val="ListParagraph"/>
        <w:numPr>
          <w:ilvl w:val="0"/>
          <w:numId w:val="32"/>
        </w:numPr>
        <w:tabs>
          <w:tab w:val="left" w:pos="1100"/>
        </w:tabs>
        <w:spacing w:after="120" w:line="240" w:lineRule="auto"/>
        <w:ind w:right="-36"/>
        <w:rPr>
          <w:rFonts w:eastAsia="Arial" w:cstheme="minorHAnsi"/>
          <w:sz w:val="24"/>
          <w:szCs w:val="24"/>
        </w:rPr>
      </w:pPr>
      <w:r w:rsidRPr="00182485">
        <w:rPr>
          <w:rFonts w:eastAsia="Arial" w:cstheme="minorHAnsi"/>
          <w:b/>
          <w:sz w:val="24"/>
          <w:szCs w:val="24"/>
        </w:rPr>
        <w:t xml:space="preserve">Delay in Delivery / Installation / Commissioning: </w:t>
      </w:r>
      <w:r w:rsidRPr="00182485">
        <w:rPr>
          <w:rFonts w:eastAsia="Arial" w:cstheme="minorHAnsi"/>
          <w:sz w:val="24"/>
          <w:szCs w:val="24"/>
        </w:rPr>
        <w:t>The bidder will be liable to pay liquidated damages to AIASL</w:t>
      </w:r>
      <w:r w:rsidR="00F63B20">
        <w:rPr>
          <w:rFonts w:eastAsia="Arial" w:cstheme="minorHAnsi"/>
          <w:sz w:val="24"/>
          <w:szCs w:val="24"/>
        </w:rPr>
        <w:t xml:space="preserve"> </w:t>
      </w:r>
      <w:r w:rsidRPr="00182485">
        <w:rPr>
          <w:rFonts w:eastAsia="Arial" w:cstheme="minorHAnsi"/>
          <w:sz w:val="24"/>
          <w:szCs w:val="24"/>
        </w:rPr>
        <w:t xml:space="preserve">@ 0.5 % (half percent) of the contract value per week of delay or part thereof, subject to a maximum of </w:t>
      </w:r>
      <w:r w:rsidR="005E2CDE">
        <w:rPr>
          <w:rFonts w:eastAsia="Arial" w:cstheme="minorHAnsi"/>
          <w:sz w:val="24"/>
          <w:szCs w:val="24"/>
        </w:rPr>
        <w:t>10</w:t>
      </w:r>
      <w:r w:rsidRPr="00182485">
        <w:rPr>
          <w:rFonts w:eastAsia="Arial" w:cstheme="minorHAnsi"/>
          <w:sz w:val="24"/>
          <w:szCs w:val="24"/>
        </w:rPr>
        <w:t>% of the contract value for delay in successful commissioning of the Solution / Services for reasons solely attributable to the bidder. The amount will be deducted / invoked from the Security Deposit / Performance Bank Guarantee / pending invoices (if any). If the delay exceeds 60 days from the scheduled date of delivery/ Installation/ Commissioning, AIASL reserves the right to cancel the entire contract.</w:t>
      </w:r>
    </w:p>
    <w:p w:rsidR="00FD69B9" w:rsidRPr="00182485" w:rsidRDefault="00FD69B9" w:rsidP="00E8156D">
      <w:pPr>
        <w:spacing w:after="120" w:line="240" w:lineRule="auto"/>
        <w:ind w:left="540" w:right="-36" w:hanging="540"/>
        <w:rPr>
          <w:rFonts w:eastAsia="Times New Roman" w:cstheme="minorHAnsi"/>
          <w:sz w:val="24"/>
          <w:szCs w:val="24"/>
        </w:rPr>
      </w:pPr>
    </w:p>
    <w:p w:rsidR="00FD69B9" w:rsidRPr="00182485" w:rsidRDefault="00891388" w:rsidP="0025772B">
      <w:pPr>
        <w:pStyle w:val="Heading2"/>
        <w:numPr>
          <w:ilvl w:val="0"/>
          <w:numId w:val="92"/>
        </w:numPr>
        <w:rPr>
          <w:rFonts w:eastAsia="Arial"/>
        </w:rPr>
      </w:pPr>
      <w:bookmarkStart w:id="24" w:name="_Toc65766260"/>
      <w:r w:rsidRPr="00182485">
        <w:t>SUBCONTRACTING</w:t>
      </w:r>
      <w:bookmarkEnd w:id="24"/>
    </w:p>
    <w:p w:rsidR="00FD69B9" w:rsidRPr="00182485" w:rsidRDefault="00FD69B9" w:rsidP="0002470E">
      <w:pPr>
        <w:pStyle w:val="ListParagraph"/>
        <w:widowControl w:val="0"/>
        <w:numPr>
          <w:ilvl w:val="0"/>
          <w:numId w:val="33"/>
        </w:numPr>
        <w:autoSpaceDE w:val="0"/>
        <w:autoSpaceDN w:val="0"/>
        <w:adjustRightInd w:val="0"/>
        <w:spacing w:before="120" w:after="120" w:line="240" w:lineRule="auto"/>
        <w:ind w:right="-36"/>
        <w:rPr>
          <w:rFonts w:cstheme="minorHAnsi"/>
          <w:sz w:val="24"/>
          <w:szCs w:val="24"/>
        </w:rPr>
      </w:pPr>
      <w:r w:rsidRPr="00182485">
        <w:rPr>
          <w:rFonts w:cstheme="minorHAnsi"/>
          <w:sz w:val="24"/>
          <w:szCs w:val="24"/>
        </w:rPr>
        <w:t>The essence of the Tender is that there will be no subcontracting or delegation or outsourcing of any of Services to any third pa</w:t>
      </w:r>
      <w:r w:rsidRPr="00182485">
        <w:rPr>
          <w:rFonts w:cstheme="minorHAnsi"/>
          <w:spacing w:val="2"/>
          <w:sz w:val="24"/>
          <w:szCs w:val="24"/>
        </w:rPr>
        <w:t>r</w:t>
      </w:r>
      <w:r w:rsidRPr="00182485">
        <w:rPr>
          <w:rFonts w:cstheme="minorHAnsi"/>
          <w:sz w:val="24"/>
          <w:szCs w:val="24"/>
        </w:rPr>
        <w:t>ty without prior written approval of AIASL. To reiterate, if any sub-contracting is proposed by the Successful Bidder, such appointment</w:t>
      </w:r>
      <w:r w:rsidR="00F63B20">
        <w:rPr>
          <w:rFonts w:cstheme="minorHAnsi"/>
          <w:sz w:val="24"/>
          <w:szCs w:val="24"/>
        </w:rPr>
        <w:t xml:space="preserve"> </w:t>
      </w:r>
      <w:r w:rsidRPr="00182485">
        <w:rPr>
          <w:rFonts w:cstheme="minorHAnsi"/>
          <w:sz w:val="24"/>
          <w:szCs w:val="24"/>
        </w:rPr>
        <w:t xml:space="preserve">/ engagement of the sub-contractor shall be at the sole discretion of AIASL. Furthermore the Successful Bidder shall be responsible for any and all acts/ omissions of such sub-contractor </w:t>
      </w:r>
    </w:p>
    <w:p w:rsidR="00FD69B9" w:rsidRPr="00182485" w:rsidRDefault="00FD69B9" w:rsidP="0002470E">
      <w:pPr>
        <w:pStyle w:val="ListParagraph"/>
        <w:widowControl w:val="0"/>
        <w:numPr>
          <w:ilvl w:val="0"/>
          <w:numId w:val="33"/>
        </w:numPr>
        <w:autoSpaceDE w:val="0"/>
        <w:autoSpaceDN w:val="0"/>
        <w:adjustRightInd w:val="0"/>
        <w:spacing w:before="120" w:after="120" w:line="240" w:lineRule="auto"/>
        <w:ind w:right="-36"/>
        <w:rPr>
          <w:rFonts w:cstheme="minorHAnsi"/>
          <w:sz w:val="24"/>
          <w:szCs w:val="24"/>
        </w:rPr>
      </w:pPr>
      <w:r w:rsidRPr="00182485">
        <w:rPr>
          <w:rFonts w:cstheme="minorHAnsi"/>
          <w:sz w:val="24"/>
          <w:szCs w:val="24"/>
        </w:rPr>
        <w:t xml:space="preserve">In event, the Contract is sub-contracted or assigned in violation of terms specified hereunder or the Contract, AIASL reserves the right to terminate the Contract and/ or take appropriate action against the Successful Bidder/ claim damages/ any other remedies for breach of the Tender/ Contract. </w:t>
      </w:r>
    </w:p>
    <w:p w:rsidR="00D410CA" w:rsidRPr="00182485" w:rsidRDefault="00D410CA" w:rsidP="00E8156D">
      <w:pPr>
        <w:tabs>
          <w:tab w:val="left" w:pos="360"/>
          <w:tab w:val="left" w:pos="900"/>
        </w:tabs>
        <w:spacing w:after="120" w:line="240" w:lineRule="auto"/>
        <w:ind w:left="540" w:right="-36" w:firstLine="0"/>
        <w:jc w:val="left"/>
        <w:rPr>
          <w:rFonts w:eastAsia="Arial" w:cstheme="minorHAnsi"/>
          <w:b/>
          <w:sz w:val="24"/>
          <w:szCs w:val="24"/>
        </w:rPr>
      </w:pPr>
    </w:p>
    <w:p w:rsidR="00FD69B9" w:rsidRPr="00182485" w:rsidRDefault="00891388" w:rsidP="0025772B">
      <w:pPr>
        <w:pStyle w:val="Heading2"/>
        <w:numPr>
          <w:ilvl w:val="0"/>
          <w:numId w:val="92"/>
        </w:numPr>
        <w:rPr>
          <w:rFonts w:eastAsia="Arial"/>
        </w:rPr>
      </w:pPr>
      <w:bookmarkStart w:id="25" w:name="_Toc65766261"/>
      <w:r w:rsidRPr="00182485">
        <w:t>RECOVE</w:t>
      </w:r>
      <w:r w:rsidRPr="00182485">
        <w:rPr>
          <w:spacing w:val="1"/>
        </w:rPr>
        <w:t>R</w:t>
      </w:r>
      <w:r w:rsidRPr="00182485">
        <w:t>Y OF SUMS DUE</w:t>
      </w:r>
      <w:bookmarkEnd w:id="25"/>
    </w:p>
    <w:p w:rsidR="00FD69B9" w:rsidRPr="00182485" w:rsidRDefault="00FD69B9" w:rsidP="0002470E">
      <w:pPr>
        <w:pStyle w:val="ListParagraph"/>
        <w:widowControl w:val="0"/>
        <w:numPr>
          <w:ilvl w:val="0"/>
          <w:numId w:val="34"/>
        </w:numPr>
        <w:autoSpaceDE w:val="0"/>
        <w:autoSpaceDN w:val="0"/>
        <w:adjustRightInd w:val="0"/>
        <w:spacing w:before="120" w:after="120" w:line="240" w:lineRule="auto"/>
        <w:ind w:left="360" w:right="-36"/>
        <w:rPr>
          <w:rFonts w:cstheme="minorHAnsi"/>
          <w:spacing w:val="1"/>
          <w:sz w:val="24"/>
          <w:szCs w:val="24"/>
        </w:rPr>
      </w:pPr>
      <w:r w:rsidRPr="00182485">
        <w:rPr>
          <w:rFonts w:cstheme="minorHAnsi"/>
          <w:sz w:val="24"/>
          <w:szCs w:val="24"/>
        </w:rPr>
        <w:t xml:space="preserve">Whenever under the Contract any sum of money is </w:t>
      </w:r>
      <w:r w:rsidRPr="00182485">
        <w:rPr>
          <w:rFonts w:cstheme="minorHAnsi"/>
          <w:spacing w:val="2"/>
          <w:sz w:val="24"/>
          <w:szCs w:val="24"/>
        </w:rPr>
        <w:t>r</w:t>
      </w:r>
      <w:r w:rsidRPr="00182485">
        <w:rPr>
          <w:rFonts w:cstheme="minorHAnsi"/>
          <w:sz w:val="24"/>
          <w:szCs w:val="24"/>
        </w:rPr>
        <w:t xml:space="preserve">ecoverable from Bidder, </w:t>
      </w:r>
      <w:r w:rsidR="00E07338" w:rsidRPr="00182485">
        <w:rPr>
          <w:rFonts w:cstheme="minorHAnsi"/>
          <w:sz w:val="24"/>
          <w:szCs w:val="24"/>
        </w:rPr>
        <w:t>AIASL shall</w:t>
      </w:r>
      <w:r w:rsidRPr="00182485">
        <w:rPr>
          <w:rFonts w:cstheme="minorHAnsi"/>
          <w:sz w:val="24"/>
          <w:szCs w:val="24"/>
        </w:rPr>
        <w:t xml:space="preserve"> be entitled to r</w:t>
      </w:r>
      <w:r w:rsidRPr="00182485">
        <w:rPr>
          <w:rFonts w:cstheme="minorHAnsi"/>
          <w:spacing w:val="1"/>
          <w:sz w:val="24"/>
          <w:szCs w:val="24"/>
        </w:rPr>
        <w:t>e</w:t>
      </w:r>
      <w:r w:rsidRPr="00182485">
        <w:rPr>
          <w:rFonts w:cstheme="minorHAnsi"/>
          <w:sz w:val="24"/>
          <w:szCs w:val="24"/>
        </w:rPr>
        <w:t xml:space="preserve">cover such sum from the monthly </w:t>
      </w:r>
      <w:r w:rsidR="00E07338" w:rsidRPr="00182485">
        <w:rPr>
          <w:rFonts w:cstheme="minorHAnsi"/>
          <w:sz w:val="24"/>
          <w:szCs w:val="24"/>
        </w:rPr>
        <w:t>bills. In</w:t>
      </w:r>
      <w:r w:rsidRPr="00182485">
        <w:rPr>
          <w:rFonts w:cstheme="minorHAnsi"/>
          <w:sz w:val="24"/>
          <w:szCs w:val="24"/>
        </w:rPr>
        <w:t xml:space="preserve"> the event that the value of monthly bills is not sufficient to recover the dues recoverable under the contract, the same will be recovered by invoking bank guarantee / security deposit held by AIASL. In the event of the said secur</w:t>
      </w:r>
      <w:r w:rsidRPr="00182485">
        <w:rPr>
          <w:rFonts w:cstheme="minorHAnsi"/>
          <w:spacing w:val="-1"/>
          <w:sz w:val="24"/>
          <w:szCs w:val="24"/>
        </w:rPr>
        <w:t>i</w:t>
      </w:r>
      <w:r w:rsidRPr="00182485">
        <w:rPr>
          <w:rFonts w:cstheme="minorHAnsi"/>
          <w:sz w:val="24"/>
          <w:szCs w:val="24"/>
        </w:rPr>
        <w:t>ty deposit / Bank Guarantee being insufficient, the balance of total amount recoverable shall be ded</w:t>
      </w:r>
      <w:r w:rsidRPr="00182485">
        <w:rPr>
          <w:rFonts w:cstheme="minorHAnsi"/>
          <w:spacing w:val="1"/>
          <w:sz w:val="24"/>
          <w:szCs w:val="24"/>
        </w:rPr>
        <w:t>u</w:t>
      </w:r>
      <w:r w:rsidRPr="00182485">
        <w:rPr>
          <w:rFonts w:cstheme="minorHAnsi"/>
          <w:sz w:val="24"/>
          <w:szCs w:val="24"/>
        </w:rPr>
        <w:t xml:space="preserve">cted from any sum due to Bidder under this or any other contract with </w:t>
      </w:r>
      <w:r w:rsidRPr="00182485">
        <w:rPr>
          <w:rFonts w:cstheme="minorHAnsi"/>
          <w:spacing w:val="1"/>
          <w:sz w:val="24"/>
          <w:szCs w:val="24"/>
        </w:rPr>
        <w:t xml:space="preserve">AIASL. </w:t>
      </w:r>
    </w:p>
    <w:p w:rsidR="00FD69B9" w:rsidRPr="00182485" w:rsidRDefault="00FD69B9" w:rsidP="0002470E">
      <w:pPr>
        <w:pStyle w:val="ListParagraph"/>
        <w:widowControl w:val="0"/>
        <w:numPr>
          <w:ilvl w:val="0"/>
          <w:numId w:val="34"/>
        </w:numPr>
        <w:autoSpaceDE w:val="0"/>
        <w:autoSpaceDN w:val="0"/>
        <w:adjustRightInd w:val="0"/>
        <w:spacing w:before="120" w:after="120" w:line="240" w:lineRule="auto"/>
        <w:ind w:left="360" w:right="-36"/>
        <w:rPr>
          <w:rFonts w:cstheme="minorHAnsi"/>
          <w:sz w:val="24"/>
          <w:szCs w:val="24"/>
        </w:rPr>
      </w:pPr>
      <w:r w:rsidRPr="00182485">
        <w:rPr>
          <w:rFonts w:cstheme="minorHAnsi"/>
          <w:sz w:val="24"/>
          <w:szCs w:val="24"/>
        </w:rPr>
        <w:t>Should t</w:t>
      </w:r>
      <w:r w:rsidRPr="00182485">
        <w:rPr>
          <w:rFonts w:cstheme="minorHAnsi"/>
          <w:spacing w:val="1"/>
          <w:sz w:val="24"/>
          <w:szCs w:val="24"/>
        </w:rPr>
        <w:t>h</w:t>
      </w:r>
      <w:r w:rsidRPr="00182485">
        <w:rPr>
          <w:rFonts w:cstheme="minorHAnsi"/>
          <w:sz w:val="24"/>
          <w:szCs w:val="24"/>
        </w:rPr>
        <w:t xml:space="preserve">is amount be insufficient to cover the said full amount recoverable, Bidder shall pay to </w:t>
      </w:r>
      <w:r w:rsidRPr="00182485">
        <w:rPr>
          <w:rFonts w:cstheme="minorHAnsi"/>
          <w:spacing w:val="18"/>
          <w:sz w:val="24"/>
          <w:szCs w:val="24"/>
        </w:rPr>
        <w:t>AIASL</w:t>
      </w:r>
      <w:r w:rsidR="0024235B" w:rsidRPr="00182485">
        <w:rPr>
          <w:rFonts w:cstheme="minorHAnsi"/>
          <w:spacing w:val="18"/>
          <w:sz w:val="24"/>
          <w:szCs w:val="24"/>
        </w:rPr>
        <w:t xml:space="preserve"> </w:t>
      </w:r>
      <w:r w:rsidRPr="00182485">
        <w:rPr>
          <w:rFonts w:cstheme="minorHAnsi"/>
          <w:sz w:val="24"/>
          <w:szCs w:val="24"/>
        </w:rPr>
        <w:t>on demand the balance amount with</w:t>
      </w:r>
      <w:r w:rsidRPr="00182485">
        <w:rPr>
          <w:rFonts w:cstheme="minorHAnsi"/>
          <w:spacing w:val="2"/>
          <w:sz w:val="24"/>
          <w:szCs w:val="24"/>
        </w:rPr>
        <w:t>i</w:t>
      </w:r>
      <w:r w:rsidRPr="00182485">
        <w:rPr>
          <w:rFonts w:cstheme="minorHAnsi"/>
          <w:sz w:val="24"/>
          <w:szCs w:val="24"/>
        </w:rPr>
        <w:t xml:space="preserve">n 14 days of the demand along with the interest @ 15% from the due date specified in the demand notice. </w:t>
      </w:r>
    </w:p>
    <w:p w:rsidR="00FD69B9" w:rsidRPr="00182485" w:rsidRDefault="00FD69B9" w:rsidP="0002470E">
      <w:pPr>
        <w:pStyle w:val="ListParagraph"/>
        <w:widowControl w:val="0"/>
        <w:numPr>
          <w:ilvl w:val="0"/>
          <w:numId w:val="34"/>
        </w:numPr>
        <w:autoSpaceDE w:val="0"/>
        <w:autoSpaceDN w:val="0"/>
        <w:adjustRightInd w:val="0"/>
        <w:spacing w:before="120" w:after="120" w:line="240" w:lineRule="auto"/>
        <w:ind w:left="360" w:right="-36"/>
        <w:rPr>
          <w:rFonts w:cstheme="minorHAnsi"/>
          <w:sz w:val="24"/>
          <w:szCs w:val="24"/>
        </w:rPr>
      </w:pPr>
      <w:r w:rsidRPr="00182485">
        <w:rPr>
          <w:rFonts w:cstheme="minorHAnsi"/>
          <w:spacing w:val="2"/>
          <w:sz w:val="24"/>
          <w:szCs w:val="24"/>
        </w:rPr>
        <w:t>I</w:t>
      </w:r>
      <w:r w:rsidRPr="00182485">
        <w:rPr>
          <w:rFonts w:cstheme="minorHAnsi"/>
          <w:sz w:val="24"/>
          <w:szCs w:val="24"/>
        </w:rPr>
        <w:t>f any amount due to AIASL is so set off against the said secu</w:t>
      </w:r>
      <w:r w:rsidRPr="00182485">
        <w:rPr>
          <w:rFonts w:cstheme="minorHAnsi"/>
          <w:spacing w:val="2"/>
          <w:sz w:val="24"/>
          <w:szCs w:val="24"/>
        </w:rPr>
        <w:t>r</w:t>
      </w:r>
      <w:r w:rsidRPr="00182485">
        <w:rPr>
          <w:rFonts w:cstheme="minorHAnsi"/>
          <w:spacing w:val="-1"/>
          <w:sz w:val="24"/>
          <w:szCs w:val="24"/>
        </w:rPr>
        <w:t>i</w:t>
      </w:r>
      <w:r w:rsidRPr="00182485">
        <w:rPr>
          <w:rFonts w:cstheme="minorHAnsi"/>
          <w:sz w:val="24"/>
          <w:szCs w:val="24"/>
        </w:rPr>
        <w:t>ty deposit, the Service Provider shall have to make good, the said amount immediately but not later than 14 (fourteen) calendar days, in order to restore the Security Deposit to its original value. Non restoration of such Security Deposit will be treated as event of default, leading to right of AIASL to take appropriate remedial action, including termination.</w:t>
      </w:r>
    </w:p>
    <w:p w:rsidR="00FD69B9" w:rsidRPr="00182485" w:rsidRDefault="00FD69B9" w:rsidP="0002470E">
      <w:pPr>
        <w:pStyle w:val="ListParagraph"/>
        <w:widowControl w:val="0"/>
        <w:numPr>
          <w:ilvl w:val="0"/>
          <w:numId w:val="34"/>
        </w:numPr>
        <w:spacing w:after="120" w:line="240" w:lineRule="auto"/>
        <w:ind w:left="360" w:right="-36"/>
        <w:rPr>
          <w:rFonts w:cstheme="minorHAnsi"/>
          <w:sz w:val="24"/>
          <w:szCs w:val="24"/>
        </w:rPr>
      </w:pPr>
      <w:r w:rsidRPr="00182485">
        <w:rPr>
          <w:rFonts w:cstheme="minorHAnsi"/>
          <w:sz w:val="24"/>
          <w:szCs w:val="24"/>
        </w:rPr>
        <w:t>In addition to the above, AIASL reserves the right to deduct from the Successful Bidder’s invoice, amounts attributable to loss or damage caused to AIASL employees</w:t>
      </w:r>
      <w:r w:rsidR="00F63B20">
        <w:rPr>
          <w:rFonts w:cstheme="minorHAnsi"/>
          <w:sz w:val="24"/>
          <w:szCs w:val="24"/>
        </w:rPr>
        <w:t xml:space="preserve"> </w:t>
      </w:r>
      <w:r w:rsidRPr="00182485">
        <w:rPr>
          <w:rFonts w:cstheme="minorHAnsi"/>
          <w:sz w:val="24"/>
          <w:szCs w:val="24"/>
        </w:rPr>
        <w:t>/ cargo</w:t>
      </w:r>
      <w:r w:rsidR="00F63B20">
        <w:rPr>
          <w:rFonts w:cstheme="minorHAnsi"/>
          <w:sz w:val="24"/>
          <w:szCs w:val="24"/>
        </w:rPr>
        <w:t xml:space="preserve"> </w:t>
      </w:r>
      <w:r w:rsidRPr="00182485">
        <w:rPr>
          <w:rFonts w:cstheme="minorHAnsi"/>
          <w:sz w:val="24"/>
          <w:szCs w:val="24"/>
        </w:rPr>
        <w:t>/ plant / equipment / machinery / building or any other property of AIASL or any damage caused to any third party by negligence or due to reasons attributable to the Successful Bidder including its employees.</w:t>
      </w:r>
    </w:p>
    <w:p w:rsidR="00831131" w:rsidRPr="00182485" w:rsidRDefault="00831131" w:rsidP="00E8156D">
      <w:pPr>
        <w:pStyle w:val="ListParagraph"/>
        <w:widowControl w:val="0"/>
        <w:spacing w:after="120" w:line="240" w:lineRule="auto"/>
        <w:ind w:left="360" w:right="-36" w:firstLine="0"/>
        <w:rPr>
          <w:rFonts w:cstheme="minorHAnsi"/>
          <w:sz w:val="24"/>
          <w:szCs w:val="24"/>
        </w:rPr>
      </w:pPr>
    </w:p>
    <w:p w:rsidR="00FD5119" w:rsidRPr="00182485" w:rsidRDefault="00FD5119" w:rsidP="00E8156D">
      <w:pPr>
        <w:spacing w:after="120" w:line="240" w:lineRule="auto"/>
        <w:rPr>
          <w:rFonts w:cstheme="minorHAnsi"/>
          <w:b/>
          <w:bCs/>
          <w:sz w:val="24"/>
          <w:szCs w:val="24"/>
        </w:rPr>
      </w:pPr>
      <w:r w:rsidRPr="00182485">
        <w:rPr>
          <w:rFonts w:cstheme="minorHAnsi"/>
          <w:b/>
          <w:bCs/>
          <w:sz w:val="24"/>
          <w:szCs w:val="24"/>
        </w:rPr>
        <w:br w:type="page"/>
      </w:r>
    </w:p>
    <w:p w:rsidR="00FD69B9" w:rsidRPr="00182485" w:rsidRDefault="00891388" w:rsidP="0025772B">
      <w:pPr>
        <w:pStyle w:val="Heading2"/>
        <w:numPr>
          <w:ilvl w:val="0"/>
          <w:numId w:val="92"/>
        </w:numPr>
        <w:rPr>
          <w:rFonts w:eastAsia="Arial"/>
        </w:rPr>
      </w:pPr>
      <w:bookmarkStart w:id="26" w:name="_Toc65766262"/>
      <w:r w:rsidRPr="00182485">
        <w:lastRenderedPageBreak/>
        <w:t>CONFIDENTIALITY</w:t>
      </w:r>
      <w:bookmarkEnd w:id="26"/>
    </w:p>
    <w:p w:rsidR="00FD69B9" w:rsidRPr="00182485" w:rsidRDefault="00FD69B9" w:rsidP="0002470E">
      <w:pPr>
        <w:numPr>
          <w:ilvl w:val="0"/>
          <w:numId w:val="35"/>
        </w:numPr>
        <w:spacing w:after="120" w:line="240" w:lineRule="auto"/>
        <w:ind w:left="360" w:right="-36"/>
        <w:rPr>
          <w:rFonts w:cstheme="minorHAnsi"/>
          <w:sz w:val="24"/>
          <w:szCs w:val="24"/>
          <w:lang w:val="en-IN" w:eastAsia="hi-IN"/>
        </w:rPr>
      </w:pPr>
      <w:r w:rsidRPr="00182485">
        <w:rPr>
          <w:rFonts w:cstheme="minorHAnsi"/>
          <w:sz w:val="24"/>
          <w:szCs w:val="24"/>
        </w:rPr>
        <w:t>The  Bidder</w:t>
      </w:r>
      <w:r w:rsidR="007C5519">
        <w:rPr>
          <w:rFonts w:cstheme="minorHAnsi"/>
          <w:sz w:val="24"/>
          <w:szCs w:val="24"/>
        </w:rPr>
        <w:t xml:space="preserve"> </w:t>
      </w:r>
      <w:r w:rsidRPr="00182485">
        <w:rPr>
          <w:rFonts w:cstheme="minorHAnsi"/>
          <w:sz w:val="24"/>
          <w:szCs w:val="24"/>
        </w:rPr>
        <w:t>/</w:t>
      </w:r>
      <w:r w:rsidR="007C5519">
        <w:rPr>
          <w:rFonts w:cstheme="minorHAnsi"/>
          <w:sz w:val="24"/>
          <w:szCs w:val="24"/>
        </w:rPr>
        <w:t xml:space="preserve"> </w:t>
      </w:r>
      <w:r w:rsidRPr="00182485">
        <w:rPr>
          <w:rFonts w:cstheme="minorHAnsi"/>
          <w:sz w:val="24"/>
          <w:szCs w:val="24"/>
        </w:rPr>
        <w:t>Successful Bidder shall at all times keep confidential, all information acquired in consequence of this Tender, including (without limitation) the any</w:t>
      </w:r>
      <w:r w:rsidR="007C5519">
        <w:rPr>
          <w:rFonts w:cstheme="minorHAnsi"/>
          <w:sz w:val="24"/>
          <w:szCs w:val="24"/>
        </w:rPr>
        <w:t xml:space="preserve"> </w:t>
      </w:r>
      <w:r w:rsidRPr="00182485">
        <w:rPr>
          <w:rFonts w:cstheme="minorHAnsi"/>
          <w:sz w:val="24"/>
          <w:szCs w:val="24"/>
        </w:rPr>
        <w:t>/ all data concerning the technology, software &amp; programs, technical processes, business processes, procedures, personal data, business affairs, AIASL customer/ passenger details, financial affairs of AIASL (hereinafter referred to as “</w:t>
      </w:r>
      <w:r w:rsidRPr="00182485">
        <w:rPr>
          <w:rFonts w:cstheme="minorHAnsi"/>
          <w:b/>
          <w:bCs/>
          <w:sz w:val="24"/>
          <w:szCs w:val="24"/>
        </w:rPr>
        <w:t>Confidential Information</w:t>
      </w:r>
      <w:r w:rsidRPr="00182485">
        <w:rPr>
          <w:rFonts w:cstheme="minorHAnsi"/>
          <w:sz w:val="24"/>
          <w:szCs w:val="24"/>
        </w:rPr>
        <w:t>”). Confidential information shall also include information that is designated as 'confidential' or which by its nature is clearly confidential.</w:t>
      </w:r>
    </w:p>
    <w:p w:rsidR="00FD69B9" w:rsidRPr="00182485" w:rsidRDefault="00FD69B9" w:rsidP="0002470E">
      <w:pPr>
        <w:numPr>
          <w:ilvl w:val="0"/>
          <w:numId w:val="35"/>
        </w:numPr>
        <w:tabs>
          <w:tab w:val="left" w:pos="1170"/>
        </w:tabs>
        <w:spacing w:after="120" w:line="240" w:lineRule="auto"/>
        <w:ind w:left="360" w:right="-36"/>
        <w:rPr>
          <w:rFonts w:cstheme="minorHAnsi"/>
          <w:sz w:val="24"/>
          <w:szCs w:val="24"/>
          <w:lang w:val="en-IN" w:eastAsia="hi-IN"/>
        </w:rPr>
      </w:pPr>
      <w:r w:rsidRPr="00182485">
        <w:rPr>
          <w:rFonts w:cstheme="minorHAnsi"/>
          <w:sz w:val="24"/>
          <w:szCs w:val="24"/>
        </w:rPr>
        <w:t>The Bidder</w:t>
      </w:r>
      <w:r w:rsidR="007C5519">
        <w:rPr>
          <w:rFonts w:cstheme="minorHAnsi"/>
          <w:sz w:val="24"/>
          <w:szCs w:val="24"/>
        </w:rPr>
        <w:t xml:space="preserve"> </w:t>
      </w:r>
      <w:r w:rsidRPr="00182485">
        <w:rPr>
          <w:rFonts w:cstheme="minorHAnsi"/>
          <w:sz w:val="24"/>
          <w:szCs w:val="24"/>
        </w:rPr>
        <w:t>/</w:t>
      </w:r>
      <w:r w:rsidR="007C5519">
        <w:rPr>
          <w:rFonts w:cstheme="minorHAnsi"/>
          <w:sz w:val="24"/>
          <w:szCs w:val="24"/>
        </w:rPr>
        <w:t xml:space="preserve"> </w:t>
      </w:r>
      <w:r w:rsidRPr="00182485">
        <w:rPr>
          <w:rFonts w:cstheme="minorHAnsi"/>
          <w:sz w:val="24"/>
          <w:szCs w:val="24"/>
        </w:rPr>
        <w:t>Successful Bidder shall not disclose the Confidential Information to any other third party, without the prior written consent of AIASL, unless such disclosure is (a) required by law, decree, order or directive of a competent judicial</w:t>
      </w:r>
      <w:r w:rsidR="007C5519">
        <w:rPr>
          <w:rFonts w:cstheme="minorHAnsi"/>
          <w:sz w:val="24"/>
          <w:szCs w:val="24"/>
        </w:rPr>
        <w:t xml:space="preserve"> </w:t>
      </w:r>
      <w:r w:rsidRPr="00182485">
        <w:rPr>
          <w:rFonts w:cstheme="minorHAnsi"/>
          <w:sz w:val="24"/>
          <w:szCs w:val="24"/>
        </w:rPr>
        <w:t>/ administrative</w:t>
      </w:r>
      <w:r w:rsidR="007C5519">
        <w:rPr>
          <w:rFonts w:cstheme="minorHAnsi"/>
          <w:sz w:val="24"/>
          <w:szCs w:val="24"/>
        </w:rPr>
        <w:t xml:space="preserve"> </w:t>
      </w:r>
      <w:r w:rsidRPr="00182485">
        <w:rPr>
          <w:rFonts w:cstheme="minorHAnsi"/>
          <w:sz w:val="24"/>
          <w:szCs w:val="24"/>
        </w:rPr>
        <w:t xml:space="preserve">/ legislative authority; (b) such Confidential Information is or </w:t>
      </w:r>
      <w:r w:rsidRPr="00182485">
        <w:rPr>
          <w:rFonts w:cstheme="minorHAnsi"/>
          <w:w w:val="105"/>
          <w:sz w:val="24"/>
          <w:szCs w:val="24"/>
        </w:rPr>
        <w:t>becomes generally available to the public through no breach of such Bidder</w:t>
      </w:r>
      <w:r w:rsidR="007C5519">
        <w:rPr>
          <w:rFonts w:cstheme="minorHAnsi"/>
          <w:w w:val="105"/>
          <w:sz w:val="24"/>
          <w:szCs w:val="24"/>
        </w:rPr>
        <w:t xml:space="preserve"> </w:t>
      </w:r>
      <w:r w:rsidRPr="00182485">
        <w:rPr>
          <w:rFonts w:cstheme="minorHAnsi"/>
          <w:w w:val="105"/>
          <w:sz w:val="24"/>
          <w:szCs w:val="24"/>
        </w:rPr>
        <w:t>/ Successful Bidder</w:t>
      </w:r>
      <w:r w:rsidRPr="00182485">
        <w:rPr>
          <w:rFonts w:cstheme="minorHAnsi"/>
          <w:sz w:val="24"/>
          <w:szCs w:val="24"/>
        </w:rPr>
        <w:t>; (c</w:t>
      </w:r>
      <w:r w:rsidR="00E07338" w:rsidRPr="00182485">
        <w:rPr>
          <w:rFonts w:cstheme="minorHAnsi"/>
          <w:sz w:val="24"/>
          <w:szCs w:val="24"/>
        </w:rPr>
        <w:t>)</w:t>
      </w:r>
      <w:r w:rsidR="007C5519">
        <w:rPr>
          <w:rFonts w:cstheme="minorHAnsi"/>
          <w:sz w:val="24"/>
          <w:szCs w:val="24"/>
        </w:rPr>
        <w:t xml:space="preserve"> </w:t>
      </w:r>
      <w:r w:rsidR="00E07338" w:rsidRPr="00182485">
        <w:rPr>
          <w:rFonts w:cstheme="minorHAnsi"/>
          <w:sz w:val="24"/>
          <w:szCs w:val="24"/>
        </w:rPr>
        <w:t>was</w:t>
      </w:r>
      <w:r w:rsidRPr="00182485">
        <w:rPr>
          <w:rFonts w:cstheme="minorHAnsi"/>
          <w:spacing w:val="-3"/>
          <w:w w:val="105"/>
          <w:sz w:val="24"/>
          <w:szCs w:val="24"/>
        </w:rPr>
        <w:t xml:space="preserve"> </w:t>
      </w:r>
      <w:r w:rsidRPr="00182485">
        <w:rPr>
          <w:rFonts w:cstheme="minorHAnsi"/>
          <w:w w:val="105"/>
          <w:sz w:val="24"/>
          <w:szCs w:val="24"/>
        </w:rPr>
        <w:t>in the Bidder</w:t>
      </w:r>
      <w:r w:rsidR="007C5519">
        <w:rPr>
          <w:rFonts w:cstheme="minorHAnsi"/>
          <w:w w:val="105"/>
          <w:sz w:val="24"/>
          <w:szCs w:val="24"/>
        </w:rPr>
        <w:t xml:space="preserve"> </w:t>
      </w:r>
      <w:r w:rsidRPr="00182485">
        <w:rPr>
          <w:rFonts w:cstheme="minorHAnsi"/>
          <w:w w:val="105"/>
          <w:sz w:val="24"/>
          <w:szCs w:val="24"/>
        </w:rPr>
        <w:t>/ Successful Bidder’s possession prior to the time of receipt of it by such Bidder</w:t>
      </w:r>
      <w:r w:rsidR="007C5519">
        <w:rPr>
          <w:rFonts w:cstheme="minorHAnsi"/>
          <w:w w:val="105"/>
          <w:sz w:val="24"/>
          <w:szCs w:val="24"/>
        </w:rPr>
        <w:t xml:space="preserve"> </w:t>
      </w:r>
      <w:r w:rsidRPr="00182485">
        <w:rPr>
          <w:rFonts w:cstheme="minorHAnsi"/>
          <w:w w:val="105"/>
          <w:sz w:val="24"/>
          <w:szCs w:val="24"/>
        </w:rPr>
        <w:t>/ Successful Bidder; (d) Is developed independently by the Bidder</w:t>
      </w:r>
      <w:r w:rsidR="007C5519">
        <w:rPr>
          <w:rFonts w:cstheme="minorHAnsi"/>
          <w:w w:val="105"/>
          <w:sz w:val="24"/>
          <w:szCs w:val="24"/>
        </w:rPr>
        <w:t xml:space="preserve"> </w:t>
      </w:r>
      <w:r w:rsidRPr="00182485">
        <w:rPr>
          <w:rFonts w:cstheme="minorHAnsi"/>
          <w:w w:val="105"/>
          <w:sz w:val="24"/>
          <w:szCs w:val="24"/>
        </w:rPr>
        <w:t>/ Successful Bidder; or (e) is rightfully obtained by third party without breach of this Clause.</w:t>
      </w:r>
    </w:p>
    <w:p w:rsidR="00FD69B9" w:rsidRPr="00182485" w:rsidRDefault="00FD69B9" w:rsidP="0002470E">
      <w:pPr>
        <w:numPr>
          <w:ilvl w:val="0"/>
          <w:numId w:val="35"/>
        </w:numPr>
        <w:spacing w:after="120" w:line="240" w:lineRule="auto"/>
        <w:ind w:left="360" w:right="-36"/>
        <w:rPr>
          <w:rFonts w:cstheme="minorHAnsi"/>
          <w:sz w:val="24"/>
          <w:szCs w:val="24"/>
          <w:lang w:val="en-IN" w:eastAsia="hi-IN"/>
        </w:rPr>
      </w:pPr>
      <w:r w:rsidRPr="00182485">
        <w:rPr>
          <w:rFonts w:cstheme="minorHAnsi"/>
          <w:sz w:val="24"/>
          <w:szCs w:val="24"/>
        </w:rPr>
        <w:t>As such, the Bidder</w:t>
      </w:r>
      <w:r w:rsidR="007C5519">
        <w:rPr>
          <w:rFonts w:cstheme="minorHAnsi"/>
          <w:sz w:val="24"/>
          <w:szCs w:val="24"/>
        </w:rPr>
        <w:t xml:space="preserve"> </w:t>
      </w:r>
      <w:r w:rsidRPr="00182485">
        <w:rPr>
          <w:rFonts w:cstheme="minorHAnsi"/>
          <w:sz w:val="24"/>
          <w:szCs w:val="24"/>
        </w:rPr>
        <w:t>/</w:t>
      </w:r>
      <w:r w:rsidR="007C5519">
        <w:rPr>
          <w:rFonts w:cstheme="minorHAnsi"/>
          <w:sz w:val="24"/>
          <w:szCs w:val="24"/>
        </w:rPr>
        <w:t xml:space="preserve"> </w:t>
      </w:r>
      <w:r w:rsidRPr="00182485">
        <w:rPr>
          <w:rFonts w:cstheme="minorHAnsi"/>
          <w:sz w:val="24"/>
          <w:szCs w:val="24"/>
        </w:rPr>
        <w:t>Successful Bidder agrees to keep such Confidential Information as strictly confidential and shall disclose the same to their employees</w:t>
      </w:r>
      <w:r w:rsidR="007C5519">
        <w:rPr>
          <w:rFonts w:cstheme="minorHAnsi"/>
          <w:sz w:val="24"/>
          <w:szCs w:val="24"/>
        </w:rPr>
        <w:t xml:space="preserve"> </w:t>
      </w:r>
      <w:r w:rsidRPr="00182485">
        <w:rPr>
          <w:rFonts w:cstheme="minorHAnsi"/>
          <w:sz w:val="24"/>
          <w:szCs w:val="24"/>
        </w:rPr>
        <w:t>/</w:t>
      </w:r>
      <w:r w:rsidR="007C5519">
        <w:rPr>
          <w:rFonts w:cstheme="minorHAnsi"/>
          <w:sz w:val="24"/>
          <w:szCs w:val="24"/>
        </w:rPr>
        <w:t xml:space="preserve"> </w:t>
      </w:r>
      <w:r w:rsidRPr="00182485">
        <w:rPr>
          <w:rFonts w:cstheme="minorHAnsi"/>
          <w:sz w:val="24"/>
          <w:szCs w:val="24"/>
        </w:rPr>
        <w:t xml:space="preserve">professional advisers only on a ‘need to know’ basis.  </w:t>
      </w:r>
    </w:p>
    <w:p w:rsidR="00FD69B9" w:rsidRPr="00182485" w:rsidRDefault="00FD69B9" w:rsidP="0002470E">
      <w:pPr>
        <w:numPr>
          <w:ilvl w:val="0"/>
          <w:numId w:val="35"/>
        </w:numPr>
        <w:spacing w:after="120" w:line="240" w:lineRule="auto"/>
        <w:ind w:left="360" w:right="-36"/>
        <w:rPr>
          <w:rFonts w:cstheme="minorHAnsi"/>
          <w:sz w:val="24"/>
          <w:szCs w:val="24"/>
          <w:lang w:val="en-IN" w:eastAsia="hi-IN"/>
        </w:rPr>
      </w:pPr>
      <w:r w:rsidRPr="00182485">
        <w:rPr>
          <w:rFonts w:cstheme="minorHAnsi"/>
          <w:sz w:val="24"/>
          <w:szCs w:val="24"/>
        </w:rPr>
        <w:t>The Bidder</w:t>
      </w:r>
      <w:r w:rsidR="00643866">
        <w:rPr>
          <w:rFonts w:cstheme="minorHAnsi"/>
          <w:sz w:val="24"/>
          <w:szCs w:val="24"/>
        </w:rPr>
        <w:t xml:space="preserve"> </w:t>
      </w:r>
      <w:r w:rsidRPr="00182485">
        <w:rPr>
          <w:rFonts w:cstheme="minorHAnsi"/>
          <w:sz w:val="24"/>
          <w:szCs w:val="24"/>
        </w:rPr>
        <w:t>/</w:t>
      </w:r>
      <w:r w:rsidR="00643866">
        <w:rPr>
          <w:rFonts w:cstheme="minorHAnsi"/>
          <w:sz w:val="24"/>
          <w:szCs w:val="24"/>
        </w:rPr>
        <w:t xml:space="preserve"> </w:t>
      </w:r>
      <w:r w:rsidRPr="00182485">
        <w:rPr>
          <w:rFonts w:cstheme="minorHAnsi"/>
          <w:sz w:val="24"/>
          <w:szCs w:val="24"/>
        </w:rPr>
        <w:t>Successful Bidder agree that any such information received by it shall be (1) protected and kept in strict confidence, using the same degree of care and safeguards as it uses to protect its own information of like importance, but in any case no less than a reasonable degree of care, (2) not to use Confidential Information for any purpose other than to carry out its respective obligations under this Tender.</w:t>
      </w:r>
    </w:p>
    <w:p w:rsidR="00FD69B9" w:rsidRPr="00182485" w:rsidRDefault="00FD69B9" w:rsidP="0002470E">
      <w:pPr>
        <w:numPr>
          <w:ilvl w:val="0"/>
          <w:numId w:val="35"/>
        </w:numPr>
        <w:spacing w:after="120" w:line="240" w:lineRule="auto"/>
        <w:ind w:left="360" w:right="-36"/>
        <w:rPr>
          <w:rFonts w:cstheme="minorHAnsi"/>
          <w:sz w:val="24"/>
          <w:szCs w:val="24"/>
          <w:lang w:val="en-IN" w:eastAsia="hi-IN"/>
        </w:rPr>
      </w:pPr>
      <w:r w:rsidRPr="00182485">
        <w:rPr>
          <w:rFonts w:cstheme="minorHAnsi"/>
          <w:sz w:val="24"/>
          <w:szCs w:val="24"/>
          <w:lang w:val="en-IN" w:eastAsia="hi-IN"/>
        </w:rPr>
        <w:t>It is understood by the Bidder</w:t>
      </w:r>
      <w:r w:rsidR="007C5519">
        <w:rPr>
          <w:rFonts w:cstheme="minorHAnsi"/>
          <w:sz w:val="24"/>
          <w:szCs w:val="24"/>
          <w:lang w:val="en-IN" w:eastAsia="hi-IN"/>
        </w:rPr>
        <w:t xml:space="preserve"> </w:t>
      </w:r>
      <w:r w:rsidRPr="00182485">
        <w:rPr>
          <w:rFonts w:cstheme="minorHAnsi"/>
          <w:sz w:val="24"/>
          <w:szCs w:val="24"/>
          <w:lang w:val="en-IN" w:eastAsia="hi-IN"/>
        </w:rPr>
        <w:t>/ Successful Bidder that the breach of provisions of this Clause or the provisions of confidentiality agreed by the parties under the Contract shall cause irreparable harm and injury to AIASL for which monetary compensation may not be adequate. Therefore, in addition to the damages, AIASL shall be entitled to injunctive or other equitable relief against such Bidder</w:t>
      </w:r>
      <w:r w:rsidR="00643866">
        <w:rPr>
          <w:rFonts w:cstheme="minorHAnsi"/>
          <w:sz w:val="24"/>
          <w:szCs w:val="24"/>
          <w:lang w:val="en-IN" w:eastAsia="hi-IN"/>
        </w:rPr>
        <w:t xml:space="preserve"> </w:t>
      </w:r>
      <w:r w:rsidRPr="00182485">
        <w:rPr>
          <w:rFonts w:cstheme="minorHAnsi"/>
          <w:sz w:val="24"/>
          <w:szCs w:val="24"/>
          <w:lang w:val="en-IN" w:eastAsia="hi-IN"/>
        </w:rPr>
        <w:t>/ Successful Bidder or any other remedy under law or at equity.</w:t>
      </w:r>
    </w:p>
    <w:p w:rsidR="00FD69B9" w:rsidRPr="00182485" w:rsidRDefault="00FD69B9" w:rsidP="0002470E">
      <w:pPr>
        <w:numPr>
          <w:ilvl w:val="0"/>
          <w:numId w:val="35"/>
        </w:numPr>
        <w:spacing w:after="120" w:line="240" w:lineRule="auto"/>
        <w:ind w:left="360" w:right="-36"/>
        <w:rPr>
          <w:rFonts w:cstheme="minorHAnsi"/>
          <w:sz w:val="24"/>
          <w:szCs w:val="24"/>
        </w:rPr>
      </w:pPr>
      <w:r w:rsidRPr="00182485">
        <w:rPr>
          <w:rFonts w:cstheme="minorHAnsi"/>
          <w:sz w:val="24"/>
          <w:szCs w:val="24"/>
        </w:rPr>
        <w:t>The Bidder/ Successful Bidder shall execute a</w:t>
      </w:r>
      <w:r w:rsidRPr="00182485">
        <w:rPr>
          <w:rFonts w:cstheme="minorHAnsi"/>
          <w:spacing w:val="7"/>
          <w:sz w:val="24"/>
          <w:szCs w:val="24"/>
        </w:rPr>
        <w:t xml:space="preserve"> separate Non-Disclosure Agreement</w:t>
      </w:r>
      <w:r w:rsidRPr="00182485">
        <w:rPr>
          <w:rFonts w:cstheme="minorHAnsi"/>
          <w:sz w:val="24"/>
          <w:szCs w:val="24"/>
        </w:rPr>
        <w:t xml:space="preserve"> with AIASL on </w:t>
      </w:r>
      <w:r w:rsidR="004E216E" w:rsidRPr="00182485">
        <w:rPr>
          <w:rFonts w:cstheme="minorHAnsi"/>
          <w:sz w:val="24"/>
          <w:szCs w:val="24"/>
        </w:rPr>
        <w:t>non-judicial</w:t>
      </w:r>
      <w:r w:rsidRPr="00182485">
        <w:rPr>
          <w:rFonts w:cstheme="minorHAnsi"/>
          <w:sz w:val="24"/>
          <w:szCs w:val="24"/>
        </w:rPr>
        <w:t xml:space="preserve"> stamp paper of requisite value. In addition to the content hereunder, all global laws related to privacy and confidentiality will have to be maintained.  </w:t>
      </w:r>
    </w:p>
    <w:p w:rsidR="00FD69B9" w:rsidRPr="00182485" w:rsidRDefault="00FD69B9" w:rsidP="0002470E">
      <w:pPr>
        <w:numPr>
          <w:ilvl w:val="0"/>
          <w:numId w:val="35"/>
        </w:numPr>
        <w:spacing w:after="120" w:line="240" w:lineRule="auto"/>
        <w:ind w:left="360" w:right="-36"/>
        <w:rPr>
          <w:rFonts w:cstheme="minorHAnsi"/>
          <w:sz w:val="24"/>
          <w:szCs w:val="24"/>
        </w:rPr>
      </w:pPr>
      <w:r w:rsidRPr="00182485">
        <w:rPr>
          <w:rFonts w:cstheme="minorHAnsi"/>
          <w:sz w:val="24"/>
          <w:szCs w:val="24"/>
        </w:rPr>
        <w:t>The Successful Bidder shall be committed to respect privacy and to ensure lawful processing of personal data.  The Successful Bidder shall be responsible, as a sole data controller, for its own processing of personal data pursuant to and</w:t>
      </w:r>
      <w:r w:rsidR="00F839FB">
        <w:rPr>
          <w:rFonts w:cstheme="minorHAnsi"/>
          <w:sz w:val="24"/>
          <w:szCs w:val="24"/>
        </w:rPr>
        <w:t xml:space="preserve"> </w:t>
      </w:r>
      <w:r w:rsidRPr="00182485">
        <w:rPr>
          <w:rFonts w:cstheme="minorHAnsi"/>
          <w:sz w:val="24"/>
          <w:szCs w:val="24"/>
        </w:rPr>
        <w:t>/</w:t>
      </w:r>
      <w:r w:rsidR="00F839FB">
        <w:rPr>
          <w:rFonts w:cstheme="minorHAnsi"/>
          <w:sz w:val="24"/>
          <w:szCs w:val="24"/>
        </w:rPr>
        <w:t xml:space="preserve"> </w:t>
      </w:r>
      <w:r w:rsidRPr="00182485">
        <w:rPr>
          <w:rFonts w:cstheme="minorHAnsi"/>
          <w:sz w:val="24"/>
          <w:szCs w:val="24"/>
        </w:rPr>
        <w:t xml:space="preserve">or in connection with the Contract. </w:t>
      </w:r>
    </w:p>
    <w:p w:rsidR="00D410CA" w:rsidRPr="00182485" w:rsidRDefault="00D410CA" w:rsidP="00E8156D">
      <w:pPr>
        <w:tabs>
          <w:tab w:val="left" w:pos="360"/>
          <w:tab w:val="left" w:pos="900"/>
        </w:tabs>
        <w:spacing w:after="120" w:line="240" w:lineRule="auto"/>
        <w:ind w:left="540" w:right="-36" w:firstLine="0"/>
        <w:jc w:val="left"/>
        <w:rPr>
          <w:rFonts w:eastAsia="Arial" w:cstheme="minorHAnsi"/>
          <w:b/>
          <w:sz w:val="24"/>
          <w:szCs w:val="24"/>
        </w:rPr>
      </w:pPr>
    </w:p>
    <w:p w:rsidR="00D410CA" w:rsidRPr="00182485" w:rsidRDefault="00891388" w:rsidP="0025772B">
      <w:pPr>
        <w:pStyle w:val="Heading2"/>
        <w:numPr>
          <w:ilvl w:val="0"/>
          <w:numId w:val="92"/>
        </w:numPr>
        <w:rPr>
          <w:rFonts w:eastAsia="Arial"/>
        </w:rPr>
      </w:pPr>
      <w:bookmarkStart w:id="27" w:name="_Toc65766263"/>
      <w:r w:rsidRPr="00182485">
        <w:t>INSPECTION</w:t>
      </w:r>
      <w:bookmarkEnd w:id="27"/>
    </w:p>
    <w:p w:rsidR="00FD69B9" w:rsidRPr="00182485" w:rsidRDefault="00FD69B9" w:rsidP="0002470E">
      <w:pPr>
        <w:pStyle w:val="ListParagraph"/>
        <w:widowControl w:val="0"/>
        <w:numPr>
          <w:ilvl w:val="0"/>
          <w:numId w:val="36"/>
        </w:numPr>
        <w:tabs>
          <w:tab w:val="left" w:pos="450"/>
          <w:tab w:val="left" w:pos="2260"/>
        </w:tabs>
        <w:autoSpaceDE w:val="0"/>
        <w:autoSpaceDN w:val="0"/>
        <w:adjustRightInd w:val="0"/>
        <w:spacing w:before="120" w:after="120" w:line="240" w:lineRule="auto"/>
        <w:ind w:right="-36"/>
        <w:rPr>
          <w:rFonts w:cstheme="minorHAnsi"/>
          <w:sz w:val="24"/>
          <w:szCs w:val="24"/>
        </w:rPr>
      </w:pPr>
      <w:r w:rsidRPr="00182485">
        <w:rPr>
          <w:rFonts w:cstheme="minorHAnsi"/>
          <w:sz w:val="24"/>
          <w:szCs w:val="24"/>
        </w:rPr>
        <w:t>AIASL reserves the right to inspect the facility</w:t>
      </w:r>
      <w:r w:rsidR="006351DC">
        <w:rPr>
          <w:rFonts w:cstheme="minorHAnsi"/>
          <w:sz w:val="24"/>
          <w:szCs w:val="24"/>
        </w:rPr>
        <w:t xml:space="preserve"> </w:t>
      </w:r>
      <w:r w:rsidRPr="00182485">
        <w:rPr>
          <w:rFonts w:cstheme="minorHAnsi"/>
          <w:sz w:val="24"/>
          <w:szCs w:val="24"/>
        </w:rPr>
        <w:t>/</w:t>
      </w:r>
      <w:r w:rsidR="006351DC">
        <w:rPr>
          <w:rFonts w:cstheme="minorHAnsi"/>
          <w:sz w:val="24"/>
          <w:szCs w:val="24"/>
        </w:rPr>
        <w:t xml:space="preserve"> </w:t>
      </w:r>
      <w:r w:rsidRPr="00182485">
        <w:rPr>
          <w:rFonts w:cstheme="minorHAnsi"/>
          <w:sz w:val="24"/>
          <w:szCs w:val="24"/>
        </w:rPr>
        <w:t>premise</w:t>
      </w:r>
      <w:r w:rsidR="006351DC">
        <w:rPr>
          <w:rFonts w:cstheme="minorHAnsi"/>
          <w:sz w:val="24"/>
          <w:szCs w:val="24"/>
        </w:rPr>
        <w:t>s</w:t>
      </w:r>
      <w:r w:rsidRPr="00182485">
        <w:rPr>
          <w:rFonts w:cstheme="minorHAnsi"/>
          <w:sz w:val="24"/>
          <w:szCs w:val="24"/>
        </w:rPr>
        <w:t xml:space="preserve"> of the Tenderer and /</w:t>
      </w:r>
      <w:r w:rsidR="006351DC">
        <w:rPr>
          <w:rFonts w:cstheme="minorHAnsi"/>
          <w:sz w:val="24"/>
          <w:szCs w:val="24"/>
        </w:rPr>
        <w:t xml:space="preserve"> </w:t>
      </w:r>
      <w:r w:rsidRPr="00182485">
        <w:rPr>
          <w:rFonts w:cstheme="minorHAnsi"/>
          <w:sz w:val="24"/>
          <w:szCs w:val="24"/>
        </w:rPr>
        <w:t>or Successful Tenderer from where the Services will be provided, at any point of time before</w:t>
      </w:r>
      <w:r w:rsidR="006351DC">
        <w:rPr>
          <w:rFonts w:cstheme="minorHAnsi"/>
          <w:sz w:val="24"/>
          <w:szCs w:val="24"/>
        </w:rPr>
        <w:t xml:space="preserve"> </w:t>
      </w:r>
      <w:r w:rsidRPr="00182485">
        <w:rPr>
          <w:rFonts w:cstheme="minorHAnsi"/>
          <w:sz w:val="24"/>
          <w:szCs w:val="24"/>
        </w:rPr>
        <w:t>/</w:t>
      </w:r>
      <w:r w:rsidR="006351DC">
        <w:rPr>
          <w:rFonts w:cstheme="minorHAnsi"/>
          <w:sz w:val="24"/>
          <w:szCs w:val="24"/>
        </w:rPr>
        <w:t xml:space="preserve"> </w:t>
      </w:r>
      <w:r w:rsidRPr="00182485">
        <w:rPr>
          <w:rFonts w:cstheme="minorHAnsi"/>
          <w:sz w:val="24"/>
          <w:szCs w:val="24"/>
        </w:rPr>
        <w:t xml:space="preserve">after awarding the Tender. </w:t>
      </w:r>
    </w:p>
    <w:p w:rsidR="00FD69B9" w:rsidRPr="00182485" w:rsidRDefault="00FD69B9" w:rsidP="0002470E">
      <w:pPr>
        <w:pStyle w:val="ListParagraph"/>
        <w:widowControl w:val="0"/>
        <w:numPr>
          <w:ilvl w:val="0"/>
          <w:numId w:val="36"/>
        </w:numPr>
        <w:tabs>
          <w:tab w:val="left" w:pos="2260"/>
        </w:tabs>
        <w:autoSpaceDE w:val="0"/>
        <w:autoSpaceDN w:val="0"/>
        <w:adjustRightInd w:val="0"/>
        <w:spacing w:before="120" w:after="120" w:line="240" w:lineRule="auto"/>
        <w:ind w:right="-36"/>
        <w:rPr>
          <w:rFonts w:cstheme="minorHAnsi"/>
          <w:sz w:val="24"/>
          <w:szCs w:val="24"/>
        </w:rPr>
      </w:pPr>
      <w:r w:rsidRPr="00182485">
        <w:rPr>
          <w:rFonts w:cstheme="minorHAnsi"/>
          <w:sz w:val="24"/>
          <w:szCs w:val="24"/>
        </w:rPr>
        <w:t>In the event any discrepancy is noticed by AIASL or its authorized personnel or representative, in the said facility</w:t>
      </w:r>
      <w:r w:rsidR="006351DC">
        <w:rPr>
          <w:rFonts w:cstheme="minorHAnsi"/>
          <w:sz w:val="24"/>
          <w:szCs w:val="24"/>
        </w:rPr>
        <w:t xml:space="preserve"> </w:t>
      </w:r>
      <w:r w:rsidRPr="00182485">
        <w:rPr>
          <w:rFonts w:cstheme="minorHAnsi"/>
          <w:sz w:val="24"/>
          <w:szCs w:val="24"/>
        </w:rPr>
        <w:t>/</w:t>
      </w:r>
      <w:r w:rsidR="006351DC">
        <w:rPr>
          <w:rFonts w:cstheme="minorHAnsi"/>
          <w:sz w:val="24"/>
          <w:szCs w:val="24"/>
        </w:rPr>
        <w:t xml:space="preserve"> </w:t>
      </w:r>
      <w:r w:rsidRPr="00182485">
        <w:rPr>
          <w:rFonts w:cstheme="minorHAnsi"/>
          <w:sz w:val="24"/>
          <w:szCs w:val="24"/>
        </w:rPr>
        <w:t xml:space="preserve">premise, AIASL or its authorized personnel or representative, shall bring the same to the notice of the Successful Tenderer and the Successful Tenderer shall rectify the same in </w:t>
      </w:r>
      <w:r w:rsidRPr="00182485">
        <w:rPr>
          <w:rFonts w:cstheme="minorHAnsi"/>
          <w:sz w:val="24"/>
          <w:szCs w:val="24"/>
        </w:rPr>
        <w:lastRenderedPageBreak/>
        <w:t>accordance with the terms of the Contract and Tender, at no extra cost to AIASL and within a reasonable period from the date of the same being bought to the notice of the Tenderer /Successful Tenderer.</w:t>
      </w:r>
    </w:p>
    <w:p w:rsidR="00891388" w:rsidRPr="00182485" w:rsidRDefault="00891388" w:rsidP="00E8156D">
      <w:pPr>
        <w:widowControl w:val="0"/>
        <w:tabs>
          <w:tab w:val="left" w:pos="2260"/>
        </w:tabs>
        <w:autoSpaceDE w:val="0"/>
        <w:autoSpaceDN w:val="0"/>
        <w:adjustRightInd w:val="0"/>
        <w:spacing w:before="120" w:after="120" w:line="240" w:lineRule="auto"/>
        <w:ind w:left="540" w:right="-36" w:hanging="540"/>
        <w:rPr>
          <w:rFonts w:cstheme="minorHAnsi"/>
          <w:sz w:val="24"/>
          <w:szCs w:val="24"/>
        </w:rPr>
      </w:pPr>
    </w:p>
    <w:p w:rsidR="00FD69B9" w:rsidRPr="00182485" w:rsidRDefault="00891388" w:rsidP="0025772B">
      <w:pPr>
        <w:pStyle w:val="Heading2"/>
        <w:numPr>
          <w:ilvl w:val="0"/>
          <w:numId w:val="92"/>
        </w:numPr>
        <w:rPr>
          <w:rFonts w:eastAsia="Arial"/>
        </w:rPr>
      </w:pPr>
      <w:bookmarkStart w:id="28" w:name="_Toc65766264"/>
      <w:r w:rsidRPr="00182485">
        <w:t>REPRESENTATIONS AND WARRANTIES TO BE GIVEN BY THE SUCCESSFUL TENDERER</w:t>
      </w:r>
      <w:bookmarkEnd w:id="28"/>
    </w:p>
    <w:p w:rsidR="00FD69B9" w:rsidRPr="00182485" w:rsidRDefault="00FD69B9" w:rsidP="00E8156D">
      <w:pPr>
        <w:widowControl w:val="0"/>
        <w:tabs>
          <w:tab w:val="left" w:pos="630"/>
        </w:tabs>
        <w:autoSpaceDE w:val="0"/>
        <w:autoSpaceDN w:val="0"/>
        <w:adjustRightInd w:val="0"/>
        <w:spacing w:before="120" w:after="120" w:line="240" w:lineRule="auto"/>
        <w:ind w:left="0" w:right="-36" w:firstLine="0"/>
        <w:rPr>
          <w:rFonts w:cstheme="minorHAnsi"/>
          <w:sz w:val="24"/>
          <w:szCs w:val="24"/>
        </w:rPr>
      </w:pPr>
      <w:r w:rsidRPr="00182485">
        <w:rPr>
          <w:rFonts w:cstheme="minorHAnsi"/>
          <w:sz w:val="24"/>
          <w:szCs w:val="24"/>
        </w:rPr>
        <w:t>The Successful Tenderer should provide the following representations and warranties as regards to the Contract to be executed, which shall remain true and valid throughout the term of the Contract:</w:t>
      </w:r>
    </w:p>
    <w:p w:rsidR="00FD69B9" w:rsidRPr="00182485" w:rsidRDefault="00FD69B9" w:rsidP="0002470E">
      <w:pPr>
        <w:pStyle w:val="ListParagraph"/>
        <w:widowControl w:val="0"/>
        <w:numPr>
          <w:ilvl w:val="0"/>
          <w:numId w:val="37"/>
        </w:numPr>
        <w:tabs>
          <w:tab w:val="left" w:pos="1620"/>
        </w:tabs>
        <w:autoSpaceDE w:val="0"/>
        <w:autoSpaceDN w:val="0"/>
        <w:adjustRightInd w:val="0"/>
        <w:spacing w:after="120" w:line="240" w:lineRule="auto"/>
        <w:ind w:right="-36"/>
        <w:rPr>
          <w:rFonts w:cstheme="minorHAnsi"/>
          <w:sz w:val="24"/>
          <w:szCs w:val="24"/>
        </w:rPr>
      </w:pPr>
      <w:r w:rsidRPr="00182485">
        <w:rPr>
          <w:rFonts w:cstheme="minorHAnsi"/>
          <w:sz w:val="24"/>
          <w:szCs w:val="24"/>
        </w:rPr>
        <w:t xml:space="preserve">It is duly incorporated and validly existing under the laws of its incorporation. </w:t>
      </w:r>
    </w:p>
    <w:p w:rsidR="00FD69B9" w:rsidRPr="00182485" w:rsidRDefault="00FD69B9" w:rsidP="0002470E">
      <w:pPr>
        <w:pStyle w:val="ListParagraph"/>
        <w:widowControl w:val="0"/>
        <w:numPr>
          <w:ilvl w:val="0"/>
          <w:numId w:val="37"/>
        </w:numPr>
        <w:tabs>
          <w:tab w:val="left" w:pos="1620"/>
        </w:tabs>
        <w:autoSpaceDE w:val="0"/>
        <w:autoSpaceDN w:val="0"/>
        <w:adjustRightInd w:val="0"/>
        <w:spacing w:after="120" w:line="240" w:lineRule="auto"/>
        <w:ind w:right="-36"/>
        <w:rPr>
          <w:rFonts w:cstheme="minorHAnsi"/>
          <w:sz w:val="24"/>
          <w:szCs w:val="24"/>
        </w:rPr>
      </w:pPr>
      <w:r w:rsidRPr="00182485">
        <w:rPr>
          <w:rFonts w:cstheme="minorHAnsi"/>
          <w:sz w:val="24"/>
          <w:szCs w:val="24"/>
        </w:rPr>
        <w:t xml:space="preserve">It has the requisite power, authority and legal right and has taken all actions necessary on its part, to validate, execute and deliver the Contract and the performance of the obligations there under. </w:t>
      </w:r>
    </w:p>
    <w:p w:rsidR="00FD69B9" w:rsidRPr="00182485" w:rsidRDefault="00FD69B9" w:rsidP="0002470E">
      <w:pPr>
        <w:pStyle w:val="ListParagraph"/>
        <w:widowControl w:val="0"/>
        <w:numPr>
          <w:ilvl w:val="0"/>
          <w:numId w:val="37"/>
        </w:numPr>
        <w:tabs>
          <w:tab w:val="left" w:pos="1620"/>
        </w:tabs>
        <w:autoSpaceDE w:val="0"/>
        <w:autoSpaceDN w:val="0"/>
        <w:adjustRightInd w:val="0"/>
        <w:spacing w:after="120" w:line="240" w:lineRule="auto"/>
        <w:ind w:right="-36"/>
        <w:rPr>
          <w:rFonts w:cstheme="minorHAnsi"/>
          <w:sz w:val="24"/>
          <w:szCs w:val="24"/>
        </w:rPr>
      </w:pPr>
      <w:r w:rsidRPr="00182485">
        <w:rPr>
          <w:rFonts w:cstheme="minorHAnsi"/>
          <w:sz w:val="24"/>
          <w:szCs w:val="24"/>
        </w:rPr>
        <w:t xml:space="preserve">The Contract shall constitute a legal valid and binding obligation against it and is enforceable against it in accordance with the terms herein. </w:t>
      </w:r>
    </w:p>
    <w:p w:rsidR="00FD69B9" w:rsidRPr="00182485" w:rsidRDefault="00FD69B9" w:rsidP="0002470E">
      <w:pPr>
        <w:pStyle w:val="ListParagraph"/>
        <w:widowControl w:val="0"/>
        <w:numPr>
          <w:ilvl w:val="0"/>
          <w:numId w:val="37"/>
        </w:numPr>
        <w:tabs>
          <w:tab w:val="left" w:pos="1620"/>
        </w:tabs>
        <w:autoSpaceDE w:val="0"/>
        <w:autoSpaceDN w:val="0"/>
        <w:adjustRightInd w:val="0"/>
        <w:spacing w:after="120" w:line="240" w:lineRule="auto"/>
        <w:ind w:right="-36"/>
        <w:rPr>
          <w:rFonts w:cstheme="minorHAnsi"/>
          <w:sz w:val="24"/>
          <w:szCs w:val="24"/>
        </w:rPr>
      </w:pPr>
      <w:r w:rsidRPr="00182485">
        <w:rPr>
          <w:rFonts w:cstheme="minorHAnsi"/>
          <w:sz w:val="24"/>
          <w:szCs w:val="24"/>
        </w:rPr>
        <w:t xml:space="preserve">The execution, delivery and performance of the Contract shall not conflict with, result in the breach of, or constitute a default under any law, rule, regulation, authorization or approval of any government agency or body, or under the terms of any covenant, agreement, understanding decree or order to which it is a party or by which it or any of its properties or assets is bound or affected and does not result in a violation of applicable laws. </w:t>
      </w:r>
    </w:p>
    <w:p w:rsidR="00FD69B9" w:rsidRPr="00182485" w:rsidRDefault="00FD69B9" w:rsidP="0002470E">
      <w:pPr>
        <w:pStyle w:val="ListParagraph"/>
        <w:widowControl w:val="0"/>
        <w:numPr>
          <w:ilvl w:val="0"/>
          <w:numId w:val="37"/>
        </w:numPr>
        <w:tabs>
          <w:tab w:val="left" w:pos="1620"/>
        </w:tabs>
        <w:autoSpaceDE w:val="0"/>
        <w:autoSpaceDN w:val="0"/>
        <w:adjustRightInd w:val="0"/>
        <w:spacing w:after="120" w:line="240" w:lineRule="auto"/>
        <w:ind w:right="-36"/>
        <w:rPr>
          <w:rFonts w:cstheme="minorHAnsi"/>
          <w:sz w:val="24"/>
          <w:szCs w:val="24"/>
        </w:rPr>
      </w:pPr>
      <w:r w:rsidRPr="00182485">
        <w:rPr>
          <w:rFonts w:cstheme="minorHAnsi"/>
          <w:sz w:val="24"/>
          <w:szCs w:val="24"/>
        </w:rPr>
        <w:t xml:space="preserve">It shall employ personnel who are qualified and competent to render the Services as mentioned herein. The payment of salaries, wages, provident fund, gratuity etc., to its personnel, shall solely be the responsibility of the Successful Bidder. It is hereby clarified that, the personnel of the Successful Bidder shall not be deemed to be employees of AIASL.   </w:t>
      </w:r>
    </w:p>
    <w:p w:rsidR="00FD69B9" w:rsidRPr="00182485" w:rsidRDefault="00FD69B9" w:rsidP="0002470E">
      <w:pPr>
        <w:pStyle w:val="ListParagraph"/>
        <w:widowControl w:val="0"/>
        <w:numPr>
          <w:ilvl w:val="0"/>
          <w:numId w:val="37"/>
        </w:numPr>
        <w:tabs>
          <w:tab w:val="left" w:pos="1620"/>
        </w:tabs>
        <w:autoSpaceDE w:val="0"/>
        <w:autoSpaceDN w:val="0"/>
        <w:adjustRightInd w:val="0"/>
        <w:spacing w:after="120" w:line="240" w:lineRule="auto"/>
        <w:ind w:right="-36"/>
        <w:rPr>
          <w:rFonts w:cstheme="minorHAnsi"/>
          <w:sz w:val="24"/>
          <w:szCs w:val="24"/>
        </w:rPr>
      </w:pPr>
      <w:r w:rsidRPr="00182485">
        <w:rPr>
          <w:rFonts w:cstheme="minorHAnsi"/>
          <w:sz w:val="24"/>
          <w:szCs w:val="24"/>
        </w:rPr>
        <w:t>It undertakes to comply with various applicable labour laws of the land as applicable from time to time and further shall be solely responsible for any cost and consequences on account of any breach and</w:t>
      </w:r>
      <w:r w:rsidR="000728D6">
        <w:rPr>
          <w:rFonts w:cstheme="minorHAnsi"/>
          <w:sz w:val="24"/>
          <w:szCs w:val="24"/>
        </w:rPr>
        <w:t xml:space="preserve"> </w:t>
      </w:r>
      <w:r w:rsidRPr="00182485">
        <w:rPr>
          <w:rFonts w:cstheme="minorHAnsi"/>
          <w:sz w:val="24"/>
          <w:szCs w:val="24"/>
        </w:rPr>
        <w:t>/</w:t>
      </w:r>
      <w:r w:rsidR="000728D6">
        <w:rPr>
          <w:rFonts w:cstheme="minorHAnsi"/>
          <w:sz w:val="24"/>
          <w:szCs w:val="24"/>
        </w:rPr>
        <w:t xml:space="preserve"> </w:t>
      </w:r>
      <w:r w:rsidRPr="00182485">
        <w:rPr>
          <w:rFonts w:cstheme="minorHAnsi"/>
          <w:sz w:val="24"/>
          <w:szCs w:val="24"/>
        </w:rPr>
        <w:t>or non-compliance of any other provisions of labour laws and shall indemnify AIASL against any claim</w:t>
      </w:r>
      <w:r w:rsidR="000728D6">
        <w:rPr>
          <w:rFonts w:cstheme="minorHAnsi"/>
          <w:sz w:val="24"/>
          <w:szCs w:val="24"/>
        </w:rPr>
        <w:t xml:space="preserve"> </w:t>
      </w:r>
      <w:r w:rsidRPr="00182485">
        <w:rPr>
          <w:rFonts w:cstheme="minorHAnsi"/>
          <w:sz w:val="24"/>
          <w:szCs w:val="24"/>
        </w:rPr>
        <w:t>/</w:t>
      </w:r>
      <w:r w:rsidR="000728D6">
        <w:rPr>
          <w:rFonts w:cstheme="minorHAnsi"/>
          <w:sz w:val="24"/>
          <w:szCs w:val="24"/>
        </w:rPr>
        <w:t xml:space="preserve"> </w:t>
      </w:r>
      <w:r w:rsidRPr="00182485">
        <w:rPr>
          <w:rFonts w:cstheme="minorHAnsi"/>
          <w:sz w:val="24"/>
          <w:szCs w:val="24"/>
        </w:rPr>
        <w:t>cost</w:t>
      </w:r>
      <w:r w:rsidR="000728D6">
        <w:rPr>
          <w:rFonts w:cstheme="minorHAnsi"/>
          <w:sz w:val="24"/>
          <w:szCs w:val="24"/>
        </w:rPr>
        <w:t xml:space="preserve"> </w:t>
      </w:r>
      <w:r w:rsidRPr="00182485">
        <w:rPr>
          <w:rFonts w:cstheme="minorHAnsi"/>
          <w:sz w:val="24"/>
          <w:szCs w:val="24"/>
        </w:rPr>
        <w:t>/</w:t>
      </w:r>
      <w:r w:rsidR="000728D6">
        <w:rPr>
          <w:rFonts w:cstheme="minorHAnsi"/>
          <w:sz w:val="24"/>
          <w:szCs w:val="24"/>
        </w:rPr>
        <w:t xml:space="preserve"> </w:t>
      </w:r>
      <w:r w:rsidRPr="00182485">
        <w:rPr>
          <w:rFonts w:cstheme="minorHAnsi"/>
          <w:sz w:val="24"/>
          <w:szCs w:val="24"/>
        </w:rPr>
        <w:t xml:space="preserve">remedies and penalties in respect of breach of any of the provisions of the laws in force.     </w:t>
      </w:r>
    </w:p>
    <w:p w:rsidR="00FD69B9" w:rsidRPr="00182485" w:rsidRDefault="00FD69B9" w:rsidP="0002470E">
      <w:pPr>
        <w:pStyle w:val="ListParagraph"/>
        <w:widowControl w:val="0"/>
        <w:numPr>
          <w:ilvl w:val="0"/>
          <w:numId w:val="37"/>
        </w:numPr>
        <w:tabs>
          <w:tab w:val="left" w:pos="1620"/>
        </w:tabs>
        <w:autoSpaceDE w:val="0"/>
        <w:autoSpaceDN w:val="0"/>
        <w:adjustRightInd w:val="0"/>
        <w:spacing w:after="120" w:line="240" w:lineRule="auto"/>
        <w:ind w:right="-36"/>
        <w:rPr>
          <w:rFonts w:cstheme="minorHAnsi"/>
          <w:sz w:val="24"/>
          <w:szCs w:val="24"/>
        </w:rPr>
      </w:pPr>
      <w:r w:rsidRPr="00182485">
        <w:rPr>
          <w:rFonts w:cstheme="minorHAnsi"/>
          <w:sz w:val="24"/>
          <w:szCs w:val="24"/>
        </w:rPr>
        <w:t>It shall indemnify AIASL for any damage or loss or caused to the premises</w:t>
      </w:r>
      <w:r w:rsidR="000728D6">
        <w:rPr>
          <w:rFonts w:cstheme="minorHAnsi"/>
          <w:sz w:val="24"/>
          <w:szCs w:val="24"/>
        </w:rPr>
        <w:t xml:space="preserve"> </w:t>
      </w:r>
      <w:r w:rsidRPr="00182485">
        <w:rPr>
          <w:rFonts w:cstheme="minorHAnsi"/>
          <w:sz w:val="24"/>
          <w:szCs w:val="24"/>
        </w:rPr>
        <w:t>/</w:t>
      </w:r>
      <w:r w:rsidR="000728D6">
        <w:rPr>
          <w:rFonts w:cstheme="minorHAnsi"/>
          <w:sz w:val="24"/>
          <w:szCs w:val="24"/>
        </w:rPr>
        <w:t xml:space="preserve"> </w:t>
      </w:r>
      <w:r w:rsidRPr="00182485">
        <w:rPr>
          <w:rFonts w:cstheme="minorHAnsi"/>
          <w:sz w:val="24"/>
          <w:szCs w:val="24"/>
        </w:rPr>
        <w:t>equipment</w:t>
      </w:r>
      <w:r w:rsidR="000728D6">
        <w:rPr>
          <w:rFonts w:cstheme="minorHAnsi"/>
          <w:sz w:val="24"/>
          <w:szCs w:val="24"/>
        </w:rPr>
        <w:t xml:space="preserve"> </w:t>
      </w:r>
      <w:r w:rsidRPr="00182485">
        <w:rPr>
          <w:rFonts w:cstheme="minorHAnsi"/>
          <w:sz w:val="24"/>
          <w:szCs w:val="24"/>
        </w:rPr>
        <w:t>/</w:t>
      </w:r>
      <w:r w:rsidR="000728D6">
        <w:rPr>
          <w:rFonts w:cstheme="minorHAnsi"/>
          <w:sz w:val="24"/>
          <w:szCs w:val="24"/>
        </w:rPr>
        <w:t xml:space="preserve"> </w:t>
      </w:r>
      <w:r w:rsidRPr="00182485">
        <w:rPr>
          <w:rFonts w:cstheme="minorHAnsi"/>
          <w:sz w:val="24"/>
          <w:szCs w:val="24"/>
        </w:rPr>
        <w:t>property of AIASL or any third party on account of negligent act</w:t>
      </w:r>
      <w:r w:rsidR="000728D6">
        <w:rPr>
          <w:rFonts w:cstheme="minorHAnsi"/>
          <w:sz w:val="24"/>
          <w:szCs w:val="24"/>
        </w:rPr>
        <w:t xml:space="preserve"> </w:t>
      </w:r>
      <w:r w:rsidRPr="00182485">
        <w:rPr>
          <w:rFonts w:cstheme="minorHAnsi"/>
          <w:sz w:val="24"/>
          <w:szCs w:val="24"/>
        </w:rPr>
        <w:t>/ performance</w:t>
      </w:r>
      <w:r w:rsidR="000728D6">
        <w:rPr>
          <w:rFonts w:cstheme="minorHAnsi"/>
          <w:sz w:val="24"/>
          <w:szCs w:val="24"/>
        </w:rPr>
        <w:t xml:space="preserve"> </w:t>
      </w:r>
      <w:r w:rsidRPr="00182485">
        <w:rPr>
          <w:rFonts w:cstheme="minorHAnsi"/>
          <w:sz w:val="24"/>
          <w:szCs w:val="24"/>
        </w:rPr>
        <w:t>/ omission attributable to the Successful Bidder.</w:t>
      </w:r>
    </w:p>
    <w:p w:rsidR="00FD69B9" w:rsidRPr="00182485" w:rsidRDefault="00FD69B9" w:rsidP="0002470E">
      <w:pPr>
        <w:pStyle w:val="ListParagraph"/>
        <w:widowControl w:val="0"/>
        <w:numPr>
          <w:ilvl w:val="0"/>
          <w:numId w:val="37"/>
        </w:numPr>
        <w:tabs>
          <w:tab w:val="left" w:pos="1620"/>
        </w:tabs>
        <w:autoSpaceDE w:val="0"/>
        <w:autoSpaceDN w:val="0"/>
        <w:adjustRightInd w:val="0"/>
        <w:spacing w:after="120" w:line="240" w:lineRule="auto"/>
        <w:ind w:right="-36"/>
        <w:rPr>
          <w:rFonts w:cstheme="minorHAnsi"/>
          <w:sz w:val="24"/>
          <w:szCs w:val="24"/>
        </w:rPr>
      </w:pPr>
      <w:r w:rsidRPr="00182485">
        <w:rPr>
          <w:rFonts w:cstheme="minorHAnsi"/>
          <w:sz w:val="24"/>
          <w:szCs w:val="24"/>
        </w:rPr>
        <w:t>It shall perform all its obligations under the Contract with due care and diligence and in a skillful and business-like manner.</w:t>
      </w:r>
    </w:p>
    <w:p w:rsidR="00FD69B9" w:rsidRPr="00182485" w:rsidRDefault="00FD69B9" w:rsidP="0002470E">
      <w:pPr>
        <w:pStyle w:val="ListParagraph"/>
        <w:widowControl w:val="0"/>
        <w:numPr>
          <w:ilvl w:val="0"/>
          <w:numId w:val="37"/>
        </w:numPr>
        <w:tabs>
          <w:tab w:val="left" w:pos="1620"/>
        </w:tabs>
        <w:autoSpaceDE w:val="0"/>
        <w:autoSpaceDN w:val="0"/>
        <w:adjustRightInd w:val="0"/>
        <w:spacing w:after="120" w:line="240" w:lineRule="auto"/>
        <w:ind w:right="-36"/>
        <w:rPr>
          <w:rFonts w:cstheme="minorHAnsi"/>
          <w:sz w:val="24"/>
          <w:szCs w:val="24"/>
        </w:rPr>
      </w:pPr>
      <w:r w:rsidRPr="00182485">
        <w:rPr>
          <w:rFonts w:cstheme="minorHAnsi"/>
          <w:sz w:val="24"/>
          <w:szCs w:val="24"/>
        </w:rPr>
        <w:t>It shall comply with all such directions issued by AIASL from time to time. It has no knowledge of any violation or default with respect to any order, writ, injunction or decree of any court or any legally binding order of any relevant authority empowered by applicable law which may result in any material adverse effect to AIASL on its ability to perform its obligations under the Contract.</w:t>
      </w:r>
    </w:p>
    <w:p w:rsidR="00FD69B9" w:rsidRPr="00182485" w:rsidRDefault="00FD69B9" w:rsidP="0002470E">
      <w:pPr>
        <w:pStyle w:val="ListParagraph"/>
        <w:widowControl w:val="0"/>
        <w:numPr>
          <w:ilvl w:val="0"/>
          <w:numId w:val="37"/>
        </w:numPr>
        <w:tabs>
          <w:tab w:val="left" w:pos="1620"/>
        </w:tabs>
        <w:autoSpaceDE w:val="0"/>
        <w:autoSpaceDN w:val="0"/>
        <w:adjustRightInd w:val="0"/>
        <w:spacing w:after="120" w:line="240" w:lineRule="auto"/>
        <w:ind w:right="-36"/>
        <w:rPr>
          <w:rFonts w:cstheme="minorHAnsi"/>
          <w:sz w:val="24"/>
          <w:szCs w:val="24"/>
        </w:rPr>
      </w:pPr>
      <w:r w:rsidRPr="00182485">
        <w:rPr>
          <w:rFonts w:cstheme="minorHAnsi"/>
          <w:sz w:val="24"/>
          <w:szCs w:val="24"/>
        </w:rPr>
        <w:t>It has complied with all applicable laws in all material respects and has not been subject to any fines, penalties, injunctive relief or any other civil or criminal liabilities which, in the aggregate, has or may have a material adverse effect on its ability to perform its obligations under the Contract.</w:t>
      </w:r>
    </w:p>
    <w:p w:rsidR="00FD69B9" w:rsidRPr="00182485" w:rsidRDefault="00FD69B9" w:rsidP="0002470E">
      <w:pPr>
        <w:pStyle w:val="ListParagraph"/>
        <w:widowControl w:val="0"/>
        <w:numPr>
          <w:ilvl w:val="0"/>
          <w:numId w:val="37"/>
        </w:numPr>
        <w:tabs>
          <w:tab w:val="left" w:pos="1620"/>
        </w:tabs>
        <w:autoSpaceDE w:val="0"/>
        <w:autoSpaceDN w:val="0"/>
        <w:adjustRightInd w:val="0"/>
        <w:spacing w:after="120" w:line="240" w:lineRule="auto"/>
        <w:ind w:right="-36"/>
        <w:rPr>
          <w:rFonts w:cstheme="minorHAnsi"/>
          <w:sz w:val="24"/>
          <w:szCs w:val="24"/>
        </w:rPr>
      </w:pPr>
      <w:r w:rsidRPr="00182485">
        <w:rPr>
          <w:rFonts w:cstheme="minorHAnsi"/>
          <w:sz w:val="24"/>
          <w:szCs w:val="24"/>
        </w:rPr>
        <w:t xml:space="preserve">There are no actions, suits, proceedings, or investigation pending or, to its knowledge, threatened against it at law or in equity before any court or before any other judicial, </w:t>
      </w:r>
      <w:r w:rsidR="000728D6" w:rsidRPr="00182485">
        <w:rPr>
          <w:rFonts w:cstheme="minorHAnsi"/>
          <w:sz w:val="24"/>
          <w:szCs w:val="24"/>
        </w:rPr>
        <w:t>quasi-judicial</w:t>
      </w:r>
      <w:r w:rsidRPr="00182485">
        <w:rPr>
          <w:rFonts w:cstheme="minorHAnsi"/>
          <w:sz w:val="24"/>
          <w:szCs w:val="24"/>
        </w:rPr>
        <w:t xml:space="preserve"> or other authority, the outcome of which may result in breach of the Contract or which individually or in the aggregate may result in any material impairment on its ability to perform its obligations under the Contract. </w:t>
      </w:r>
    </w:p>
    <w:p w:rsidR="00FD69B9" w:rsidRPr="00182485" w:rsidRDefault="00FD69B9" w:rsidP="0002470E">
      <w:pPr>
        <w:pStyle w:val="ListParagraph"/>
        <w:widowControl w:val="0"/>
        <w:numPr>
          <w:ilvl w:val="0"/>
          <w:numId w:val="37"/>
        </w:numPr>
        <w:tabs>
          <w:tab w:val="left" w:pos="1620"/>
        </w:tabs>
        <w:autoSpaceDE w:val="0"/>
        <w:autoSpaceDN w:val="0"/>
        <w:adjustRightInd w:val="0"/>
        <w:spacing w:after="120" w:line="240" w:lineRule="auto"/>
        <w:ind w:right="-36"/>
        <w:rPr>
          <w:rFonts w:cstheme="minorHAnsi"/>
          <w:sz w:val="24"/>
          <w:szCs w:val="24"/>
        </w:rPr>
      </w:pPr>
      <w:r w:rsidRPr="00182485">
        <w:rPr>
          <w:rFonts w:cstheme="minorHAnsi"/>
          <w:sz w:val="24"/>
          <w:szCs w:val="24"/>
        </w:rPr>
        <w:lastRenderedPageBreak/>
        <w:t xml:space="preserve">It is and shall able to pay its debts as they fall due for payment and is otherwise solvent as per applicable laws, it has not compounded with or negotiated any composition with or called any meeting of its creditors, a receiver, trustee  or manager has not been appointed for the whole or any part of its assets or any right, it has not committed any act of bankruptcy or insolvency or passed any resolution for or otherwise entered into any liquidation, winding up or administrative order or taken or suffered any action analogous to any of the foregoing. </w:t>
      </w:r>
    </w:p>
    <w:p w:rsidR="00FD69B9" w:rsidRPr="00182485" w:rsidRDefault="00FD69B9" w:rsidP="0002470E">
      <w:pPr>
        <w:pStyle w:val="ListParagraph"/>
        <w:widowControl w:val="0"/>
        <w:numPr>
          <w:ilvl w:val="0"/>
          <w:numId w:val="37"/>
        </w:numPr>
        <w:tabs>
          <w:tab w:val="left" w:pos="1620"/>
        </w:tabs>
        <w:autoSpaceDE w:val="0"/>
        <w:autoSpaceDN w:val="0"/>
        <w:adjustRightInd w:val="0"/>
        <w:spacing w:after="120" w:line="240" w:lineRule="auto"/>
        <w:ind w:right="-36"/>
        <w:rPr>
          <w:rFonts w:cstheme="minorHAnsi"/>
          <w:sz w:val="24"/>
          <w:szCs w:val="24"/>
        </w:rPr>
      </w:pPr>
      <w:r w:rsidRPr="00182485">
        <w:rPr>
          <w:rFonts w:cstheme="minorHAnsi"/>
          <w:sz w:val="24"/>
          <w:szCs w:val="24"/>
        </w:rPr>
        <w:t xml:space="preserve">It is not in breach of any agreement with any person who has provided loans, deposits, advances, guarantees or other financial facilities to it. </w:t>
      </w:r>
    </w:p>
    <w:p w:rsidR="00FD69B9" w:rsidRPr="00182485" w:rsidRDefault="00FD69B9" w:rsidP="0002470E">
      <w:pPr>
        <w:pStyle w:val="ListParagraph"/>
        <w:widowControl w:val="0"/>
        <w:numPr>
          <w:ilvl w:val="0"/>
          <w:numId w:val="37"/>
        </w:numPr>
        <w:tabs>
          <w:tab w:val="left" w:pos="1620"/>
        </w:tabs>
        <w:autoSpaceDE w:val="0"/>
        <w:autoSpaceDN w:val="0"/>
        <w:adjustRightInd w:val="0"/>
        <w:spacing w:after="120" w:line="240" w:lineRule="auto"/>
        <w:ind w:right="-36"/>
        <w:rPr>
          <w:rFonts w:cstheme="minorHAnsi"/>
          <w:sz w:val="24"/>
          <w:szCs w:val="24"/>
        </w:rPr>
      </w:pPr>
      <w:r w:rsidRPr="00182485">
        <w:rPr>
          <w:rFonts w:cstheme="minorHAnsi"/>
          <w:sz w:val="24"/>
          <w:szCs w:val="24"/>
        </w:rPr>
        <w:t>All taxes due and payable by it have been paid, and all tax return and reports required to be filed by it have been correctly filed and on time. There are no claims now pending or matter under dispute with any taxing authority in respect of any tax of the Successful Tenderer.</w:t>
      </w:r>
    </w:p>
    <w:p w:rsidR="00FD69B9" w:rsidRPr="00182485" w:rsidRDefault="00FD69B9" w:rsidP="0002470E">
      <w:pPr>
        <w:pStyle w:val="ListParagraph"/>
        <w:widowControl w:val="0"/>
        <w:numPr>
          <w:ilvl w:val="0"/>
          <w:numId w:val="37"/>
        </w:numPr>
        <w:tabs>
          <w:tab w:val="left" w:pos="1620"/>
        </w:tabs>
        <w:autoSpaceDE w:val="0"/>
        <w:autoSpaceDN w:val="0"/>
        <w:adjustRightInd w:val="0"/>
        <w:spacing w:after="120" w:line="240" w:lineRule="auto"/>
        <w:ind w:right="-36"/>
        <w:rPr>
          <w:rFonts w:cstheme="minorHAnsi"/>
          <w:sz w:val="24"/>
          <w:szCs w:val="24"/>
        </w:rPr>
      </w:pPr>
      <w:r w:rsidRPr="00182485">
        <w:rPr>
          <w:rFonts w:cstheme="minorHAnsi"/>
          <w:sz w:val="24"/>
          <w:szCs w:val="24"/>
        </w:rPr>
        <w:t>It shall obtain the necessary permissions and licenses from the concerned authorities for the purposes of the Contract. Further, to keep the said permissions and licenses valid and subsisting at all times during the term of the Contract. In the event that it omits or fails to obtain any requisite permission or license from the concerned authorities then it shall indemnify and keep indemnified AIASL against all losses, costs, or damages that may be suffered by AIASL as a result of such omission or failure.</w:t>
      </w:r>
    </w:p>
    <w:p w:rsidR="00FD69B9" w:rsidRPr="00182485" w:rsidRDefault="00FD69B9" w:rsidP="00E8156D">
      <w:pPr>
        <w:spacing w:after="120" w:line="240" w:lineRule="auto"/>
        <w:ind w:left="540" w:right="-36" w:hanging="540"/>
        <w:rPr>
          <w:rFonts w:eastAsia="Times New Roman" w:cstheme="minorHAnsi"/>
          <w:sz w:val="24"/>
          <w:szCs w:val="24"/>
        </w:rPr>
      </w:pPr>
    </w:p>
    <w:p w:rsidR="00FD69B9" w:rsidRPr="00182485" w:rsidRDefault="001B3796" w:rsidP="0025772B">
      <w:pPr>
        <w:pStyle w:val="Heading2"/>
        <w:numPr>
          <w:ilvl w:val="0"/>
          <w:numId w:val="92"/>
        </w:numPr>
        <w:rPr>
          <w:rFonts w:eastAsia="Arial"/>
        </w:rPr>
        <w:sectPr w:rsidR="00FD69B9" w:rsidRPr="00182485" w:rsidSect="00274382">
          <w:type w:val="continuous"/>
          <w:pgSz w:w="12240" w:h="15840"/>
          <w:pgMar w:top="720" w:right="720" w:bottom="720" w:left="720" w:header="144" w:footer="144" w:gutter="0"/>
          <w:cols w:space="0" w:equalWidth="0">
            <w:col w:w="10080"/>
          </w:cols>
          <w:docGrid w:linePitch="360"/>
        </w:sectPr>
      </w:pPr>
      <w:bookmarkStart w:id="29" w:name="_Toc65766265"/>
      <w:r w:rsidRPr="00182485">
        <w:t>INTEGRITY PACT</w:t>
      </w:r>
      <w:bookmarkEnd w:id="29"/>
    </w:p>
    <w:p w:rsidR="00FD69B9" w:rsidRPr="00182485" w:rsidRDefault="00780118" w:rsidP="00E8156D">
      <w:pPr>
        <w:pStyle w:val="ListParagraph"/>
        <w:spacing w:after="120" w:line="240" w:lineRule="auto"/>
        <w:ind w:left="0" w:right="-36" w:firstLine="0"/>
        <w:rPr>
          <w:rFonts w:eastAsia="Arial" w:cstheme="minorHAnsi"/>
          <w:sz w:val="24"/>
          <w:szCs w:val="24"/>
        </w:rPr>
      </w:pPr>
      <w:bookmarkStart w:id="30" w:name="page22"/>
      <w:bookmarkEnd w:id="30"/>
      <w:r>
        <w:rPr>
          <w:rFonts w:eastAsia="Arial" w:cstheme="minorHAnsi"/>
          <w:sz w:val="24"/>
          <w:szCs w:val="24"/>
        </w:rPr>
        <w:lastRenderedPageBreak/>
        <w:t>Depending on the Contract Value, a</w:t>
      </w:r>
      <w:r w:rsidR="00FD69B9" w:rsidRPr="00182485">
        <w:rPr>
          <w:rFonts w:eastAsia="Arial" w:cstheme="minorHAnsi"/>
          <w:sz w:val="24"/>
          <w:szCs w:val="24"/>
        </w:rPr>
        <w:t>ll Bidders are required to sign the integrity pact of AIASL as per Annexure-IX and submit along with Pre-qualification bid.</w:t>
      </w:r>
    </w:p>
    <w:p w:rsidR="00FD69B9" w:rsidRPr="00182485" w:rsidRDefault="00FD69B9" w:rsidP="00E8156D">
      <w:pPr>
        <w:spacing w:after="120" w:line="240" w:lineRule="auto"/>
        <w:ind w:left="540" w:right="-36" w:hanging="540"/>
        <w:rPr>
          <w:rFonts w:eastAsia="Times New Roman" w:cstheme="minorHAnsi"/>
          <w:sz w:val="24"/>
          <w:szCs w:val="24"/>
        </w:rPr>
      </w:pPr>
    </w:p>
    <w:p w:rsidR="00FD69B9" w:rsidRPr="00182485" w:rsidRDefault="00891388" w:rsidP="0025772B">
      <w:pPr>
        <w:pStyle w:val="Heading2"/>
        <w:numPr>
          <w:ilvl w:val="0"/>
          <w:numId w:val="92"/>
        </w:numPr>
      </w:pPr>
      <w:bookmarkStart w:id="31" w:name="_Toc65766266"/>
      <w:r w:rsidRPr="00182485">
        <w:t>INTELLECTUAL PROPERTY</w:t>
      </w:r>
      <w:bookmarkEnd w:id="31"/>
    </w:p>
    <w:p w:rsidR="00FD69B9" w:rsidRPr="00182485" w:rsidRDefault="00FD69B9" w:rsidP="0002470E">
      <w:pPr>
        <w:pStyle w:val="ListParagraph"/>
        <w:widowControl w:val="0"/>
        <w:numPr>
          <w:ilvl w:val="0"/>
          <w:numId w:val="38"/>
        </w:numPr>
        <w:tabs>
          <w:tab w:val="left" w:pos="1170"/>
        </w:tabs>
        <w:autoSpaceDE w:val="0"/>
        <w:autoSpaceDN w:val="0"/>
        <w:adjustRightInd w:val="0"/>
        <w:spacing w:before="120" w:after="120" w:line="240" w:lineRule="auto"/>
        <w:ind w:right="-36"/>
        <w:rPr>
          <w:rFonts w:cstheme="minorHAnsi"/>
          <w:sz w:val="24"/>
          <w:szCs w:val="24"/>
        </w:rPr>
      </w:pPr>
      <w:r w:rsidRPr="00182485">
        <w:rPr>
          <w:rFonts w:cstheme="minorHAnsi"/>
          <w:sz w:val="24"/>
          <w:szCs w:val="24"/>
        </w:rPr>
        <w:t>The Successful Tenderer warrants that in providing the Services under the Contract, it shall not infringe the intellectual property including without limitation trademark, copyright design, right patent or etc. of AIASL and</w:t>
      </w:r>
      <w:r w:rsidR="000728D6">
        <w:rPr>
          <w:rFonts w:cstheme="minorHAnsi"/>
          <w:sz w:val="24"/>
          <w:szCs w:val="24"/>
        </w:rPr>
        <w:t xml:space="preserve"> </w:t>
      </w:r>
      <w:r w:rsidRPr="00182485">
        <w:rPr>
          <w:rFonts w:cstheme="minorHAnsi"/>
          <w:sz w:val="24"/>
          <w:szCs w:val="24"/>
        </w:rPr>
        <w:t>/</w:t>
      </w:r>
      <w:r w:rsidR="000728D6">
        <w:rPr>
          <w:rFonts w:cstheme="minorHAnsi"/>
          <w:sz w:val="24"/>
          <w:szCs w:val="24"/>
        </w:rPr>
        <w:t xml:space="preserve"> </w:t>
      </w:r>
      <w:r w:rsidRPr="00182485">
        <w:rPr>
          <w:rFonts w:cstheme="minorHAnsi"/>
          <w:sz w:val="24"/>
          <w:szCs w:val="24"/>
        </w:rPr>
        <w:t>or of any third party and agrees to defend, hold harmless and indemnify AIASL against any losses, damages, claims, costs, expenses etc. suffered by AIASL arising from any such infringement of any intellectual property.</w:t>
      </w:r>
    </w:p>
    <w:p w:rsidR="00FD69B9" w:rsidRPr="00182485" w:rsidRDefault="00FD69B9" w:rsidP="0002470E">
      <w:pPr>
        <w:pStyle w:val="ListParagraph"/>
        <w:widowControl w:val="0"/>
        <w:numPr>
          <w:ilvl w:val="0"/>
          <w:numId w:val="38"/>
        </w:numPr>
        <w:tabs>
          <w:tab w:val="left" w:pos="2260"/>
        </w:tabs>
        <w:autoSpaceDE w:val="0"/>
        <w:autoSpaceDN w:val="0"/>
        <w:adjustRightInd w:val="0"/>
        <w:spacing w:before="120" w:after="120" w:line="240" w:lineRule="auto"/>
        <w:ind w:right="-36"/>
        <w:rPr>
          <w:rFonts w:cstheme="minorHAnsi"/>
          <w:sz w:val="24"/>
          <w:szCs w:val="24"/>
        </w:rPr>
      </w:pPr>
      <w:r w:rsidRPr="00182485">
        <w:rPr>
          <w:rFonts w:cstheme="minorHAnsi"/>
          <w:sz w:val="24"/>
          <w:szCs w:val="24"/>
        </w:rPr>
        <w:t xml:space="preserve">The intellectual property produced by the Successful Bidder in the course of or in relation to the Services under the Contract shall belong to AIASL absolutely.  </w:t>
      </w:r>
    </w:p>
    <w:p w:rsidR="00FD69B9" w:rsidRPr="00182485" w:rsidRDefault="00FD69B9" w:rsidP="0002470E">
      <w:pPr>
        <w:pStyle w:val="ListParagraph"/>
        <w:widowControl w:val="0"/>
        <w:numPr>
          <w:ilvl w:val="0"/>
          <w:numId w:val="38"/>
        </w:numPr>
        <w:tabs>
          <w:tab w:val="left" w:pos="1440"/>
        </w:tabs>
        <w:autoSpaceDE w:val="0"/>
        <w:autoSpaceDN w:val="0"/>
        <w:adjustRightInd w:val="0"/>
        <w:spacing w:before="120" w:after="120" w:line="240" w:lineRule="auto"/>
        <w:ind w:right="-36"/>
        <w:rPr>
          <w:rFonts w:cstheme="minorHAnsi"/>
          <w:sz w:val="24"/>
          <w:szCs w:val="24"/>
        </w:rPr>
      </w:pPr>
      <w:r w:rsidRPr="00182485">
        <w:rPr>
          <w:rFonts w:cstheme="minorHAnsi"/>
          <w:sz w:val="24"/>
          <w:szCs w:val="24"/>
        </w:rPr>
        <w:t>AIASL reserves the right for injunctive relief in order to prevent the breach of any it’s or third parties intellectual property rights.</w:t>
      </w:r>
    </w:p>
    <w:p w:rsidR="00FD69B9" w:rsidRPr="00182485" w:rsidRDefault="00FD69B9" w:rsidP="0002470E">
      <w:pPr>
        <w:pStyle w:val="ListParagraph"/>
        <w:numPr>
          <w:ilvl w:val="0"/>
          <w:numId w:val="38"/>
        </w:numPr>
        <w:spacing w:after="120" w:line="240" w:lineRule="auto"/>
        <w:ind w:right="-36"/>
        <w:rPr>
          <w:rFonts w:cstheme="minorHAnsi"/>
          <w:sz w:val="24"/>
          <w:szCs w:val="24"/>
        </w:rPr>
      </w:pPr>
      <w:r w:rsidRPr="00182485">
        <w:rPr>
          <w:rFonts w:cstheme="minorHAnsi"/>
          <w:sz w:val="24"/>
          <w:szCs w:val="24"/>
        </w:rPr>
        <w:t>If t</w:t>
      </w:r>
      <w:r w:rsidRPr="00182485">
        <w:rPr>
          <w:rFonts w:cstheme="minorHAnsi"/>
          <w:spacing w:val="-1"/>
          <w:sz w:val="24"/>
          <w:szCs w:val="24"/>
        </w:rPr>
        <w:t>h</w:t>
      </w:r>
      <w:r w:rsidRPr="00182485">
        <w:rPr>
          <w:rFonts w:cstheme="minorHAnsi"/>
          <w:sz w:val="24"/>
          <w:szCs w:val="24"/>
        </w:rPr>
        <w:t xml:space="preserve">e </w:t>
      </w:r>
      <w:r w:rsidRPr="00182485">
        <w:rPr>
          <w:rFonts w:cstheme="minorHAnsi"/>
          <w:spacing w:val="-1"/>
          <w:sz w:val="24"/>
          <w:szCs w:val="24"/>
        </w:rPr>
        <w:t>u</w:t>
      </w:r>
      <w:r w:rsidRPr="00182485">
        <w:rPr>
          <w:rFonts w:cstheme="minorHAnsi"/>
          <w:sz w:val="24"/>
          <w:szCs w:val="24"/>
        </w:rPr>
        <w:t xml:space="preserve">se </w:t>
      </w:r>
      <w:r w:rsidRPr="00182485">
        <w:rPr>
          <w:rFonts w:cstheme="minorHAnsi"/>
          <w:spacing w:val="1"/>
          <w:sz w:val="24"/>
          <w:szCs w:val="24"/>
        </w:rPr>
        <w:t>o</w:t>
      </w:r>
      <w:r w:rsidRPr="00182485">
        <w:rPr>
          <w:rFonts w:cstheme="minorHAnsi"/>
          <w:sz w:val="24"/>
          <w:szCs w:val="24"/>
        </w:rPr>
        <w:t>f t</w:t>
      </w:r>
      <w:r w:rsidRPr="00182485">
        <w:rPr>
          <w:rFonts w:cstheme="minorHAnsi"/>
          <w:spacing w:val="-3"/>
          <w:sz w:val="24"/>
          <w:szCs w:val="24"/>
        </w:rPr>
        <w:t>h</w:t>
      </w:r>
      <w:r w:rsidRPr="00182485">
        <w:rPr>
          <w:rFonts w:cstheme="minorHAnsi"/>
          <w:sz w:val="24"/>
          <w:szCs w:val="24"/>
        </w:rPr>
        <w:t xml:space="preserve">e </w:t>
      </w:r>
      <w:r w:rsidRPr="00182485">
        <w:rPr>
          <w:rFonts w:cstheme="minorHAnsi"/>
          <w:spacing w:val="-1"/>
          <w:sz w:val="24"/>
          <w:szCs w:val="24"/>
        </w:rPr>
        <w:t>S</w:t>
      </w:r>
      <w:r w:rsidRPr="00182485">
        <w:rPr>
          <w:rFonts w:cstheme="minorHAnsi"/>
          <w:sz w:val="24"/>
          <w:szCs w:val="24"/>
        </w:rPr>
        <w:t>e</w:t>
      </w:r>
      <w:r w:rsidRPr="00182485">
        <w:rPr>
          <w:rFonts w:cstheme="minorHAnsi"/>
          <w:spacing w:val="-2"/>
          <w:sz w:val="24"/>
          <w:szCs w:val="24"/>
        </w:rPr>
        <w:t>r</w:t>
      </w:r>
      <w:r w:rsidRPr="00182485">
        <w:rPr>
          <w:rFonts w:cstheme="minorHAnsi"/>
          <w:spacing w:val="1"/>
          <w:sz w:val="24"/>
          <w:szCs w:val="24"/>
        </w:rPr>
        <w:t>v</w:t>
      </w:r>
      <w:r w:rsidRPr="00182485">
        <w:rPr>
          <w:rFonts w:cstheme="minorHAnsi"/>
          <w:sz w:val="24"/>
          <w:szCs w:val="24"/>
        </w:rPr>
        <w:t>i</w:t>
      </w:r>
      <w:r w:rsidRPr="00182485">
        <w:rPr>
          <w:rFonts w:cstheme="minorHAnsi"/>
          <w:spacing w:val="-2"/>
          <w:sz w:val="24"/>
          <w:szCs w:val="24"/>
        </w:rPr>
        <w:t>c</w:t>
      </w:r>
      <w:r w:rsidRPr="00182485">
        <w:rPr>
          <w:rFonts w:cstheme="minorHAnsi"/>
          <w:spacing w:val="1"/>
          <w:sz w:val="24"/>
          <w:szCs w:val="24"/>
        </w:rPr>
        <w:t>e</w:t>
      </w:r>
      <w:r w:rsidRPr="00182485">
        <w:rPr>
          <w:rFonts w:cstheme="minorHAnsi"/>
          <w:sz w:val="24"/>
          <w:szCs w:val="24"/>
        </w:rPr>
        <w:t xml:space="preserve">s is </w:t>
      </w:r>
      <w:r w:rsidRPr="00182485">
        <w:rPr>
          <w:rFonts w:cstheme="minorHAnsi"/>
          <w:spacing w:val="-1"/>
          <w:sz w:val="24"/>
          <w:szCs w:val="24"/>
        </w:rPr>
        <w:t>p</w:t>
      </w:r>
      <w:r w:rsidRPr="00182485">
        <w:rPr>
          <w:rFonts w:cstheme="minorHAnsi"/>
          <w:sz w:val="24"/>
          <w:szCs w:val="24"/>
        </w:rPr>
        <w:t>r</w:t>
      </w:r>
      <w:r w:rsidRPr="00182485">
        <w:rPr>
          <w:rFonts w:cstheme="minorHAnsi"/>
          <w:spacing w:val="1"/>
          <w:sz w:val="24"/>
          <w:szCs w:val="24"/>
        </w:rPr>
        <w:t>e</w:t>
      </w:r>
      <w:r w:rsidRPr="00182485">
        <w:rPr>
          <w:rFonts w:cstheme="minorHAnsi"/>
          <w:spacing w:val="-3"/>
          <w:sz w:val="24"/>
          <w:szCs w:val="24"/>
        </w:rPr>
        <w:t>l</w:t>
      </w:r>
      <w:r w:rsidRPr="00182485">
        <w:rPr>
          <w:rFonts w:cstheme="minorHAnsi"/>
          <w:sz w:val="24"/>
          <w:szCs w:val="24"/>
        </w:rPr>
        <w:t>i</w:t>
      </w:r>
      <w:r w:rsidRPr="00182485">
        <w:rPr>
          <w:rFonts w:cstheme="minorHAnsi"/>
          <w:spacing w:val="1"/>
          <w:sz w:val="24"/>
          <w:szCs w:val="24"/>
        </w:rPr>
        <w:t>m</w:t>
      </w:r>
      <w:r w:rsidRPr="00182485">
        <w:rPr>
          <w:rFonts w:cstheme="minorHAnsi"/>
          <w:sz w:val="24"/>
          <w:szCs w:val="24"/>
        </w:rPr>
        <w:t>i</w:t>
      </w:r>
      <w:r w:rsidRPr="00182485">
        <w:rPr>
          <w:rFonts w:cstheme="minorHAnsi"/>
          <w:spacing w:val="-1"/>
          <w:sz w:val="24"/>
          <w:szCs w:val="24"/>
        </w:rPr>
        <w:t>n</w:t>
      </w:r>
      <w:r w:rsidRPr="00182485">
        <w:rPr>
          <w:rFonts w:cstheme="minorHAnsi"/>
          <w:sz w:val="24"/>
          <w:szCs w:val="24"/>
        </w:rPr>
        <w:t>arily</w:t>
      </w:r>
      <w:r w:rsidRPr="00182485">
        <w:rPr>
          <w:rFonts w:cstheme="minorHAnsi"/>
          <w:spacing w:val="1"/>
          <w:sz w:val="24"/>
          <w:szCs w:val="24"/>
        </w:rPr>
        <w:t xml:space="preserve"> o</w:t>
      </w:r>
      <w:r w:rsidRPr="00182485">
        <w:rPr>
          <w:rFonts w:cstheme="minorHAnsi"/>
          <w:sz w:val="24"/>
          <w:szCs w:val="24"/>
        </w:rPr>
        <w:t xml:space="preserve">r </w:t>
      </w:r>
      <w:r w:rsidRPr="00182485">
        <w:rPr>
          <w:rFonts w:cstheme="minorHAnsi"/>
          <w:spacing w:val="-1"/>
          <w:sz w:val="24"/>
          <w:szCs w:val="24"/>
        </w:rPr>
        <w:t>p</w:t>
      </w:r>
      <w:r w:rsidRPr="00182485">
        <w:rPr>
          <w:rFonts w:cstheme="minorHAnsi"/>
          <w:spacing w:val="1"/>
          <w:sz w:val="24"/>
          <w:szCs w:val="24"/>
        </w:rPr>
        <w:t>e</w:t>
      </w:r>
      <w:r w:rsidRPr="00182485">
        <w:rPr>
          <w:rFonts w:cstheme="minorHAnsi"/>
          <w:spacing w:val="-3"/>
          <w:sz w:val="24"/>
          <w:szCs w:val="24"/>
        </w:rPr>
        <w:t>r</w:t>
      </w:r>
      <w:r w:rsidRPr="00182485">
        <w:rPr>
          <w:rFonts w:cstheme="minorHAnsi"/>
          <w:spacing w:val="1"/>
          <w:sz w:val="24"/>
          <w:szCs w:val="24"/>
        </w:rPr>
        <w:t>m</w:t>
      </w:r>
      <w:r w:rsidRPr="00182485">
        <w:rPr>
          <w:rFonts w:cstheme="minorHAnsi"/>
          <w:sz w:val="24"/>
          <w:szCs w:val="24"/>
        </w:rPr>
        <w:t>a</w:t>
      </w:r>
      <w:r w:rsidRPr="00182485">
        <w:rPr>
          <w:rFonts w:cstheme="minorHAnsi"/>
          <w:spacing w:val="-1"/>
          <w:sz w:val="24"/>
          <w:szCs w:val="24"/>
        </w:rPr>
        <w:t>n</w:t>
      </w:r>
      <w:r w:rsidRPr="00182485">
        <w:rPr>
          <w:rFonts w:cstheme="minorHAnsi"/>
          <w:spacing w:val="1"/>
          <w:sz w:val="24"/>
          <w:szCs w:val="24"/>
        </w:rPr>
        <w:t>e</w:t>
      </w:r>
      <w:r w:rsidRPr="00182485">
        <w:rPr>
          <w:rFonts w:cstheme="minorHAnsi"/>
          <w:spacing w:val="-1"/>
          <w:sz w:val="24"/>
          <w:szCs w:val="24"/>
        </w:rPr>
        <w:t>n</w:t>
      </w:r>
      <w:r w:rsidRPr="00182485">
        <w:rPr>
          <w:rFonts w:cstheme="minorHAnsi"/>
          <w:sz w:val="24"/>
          <w:szCs w:val="24"/>
        </w:rPr>
        <w:t>t</w:t>
      </w:r>
      <w:r w:rsidRPr="00182485">
        <w:rPr>
          <w:rFonts w:cstheme="minorHAnsi"/>
          <w:spacing w:val="-3"/>
          <w:sz w:val="24"/>
          <w:szCs w:val="24"/>
        </w:rPr>
        <w:t>l</w:t>
      </w:r>
      <w:r w:rsidRPr="00182485">
        <w:rPr>
          <w:rFonts w:cstheme="minorHAnsi"/>
          <w:sz w:val="24"/>
          <w:szCs w:val="24"/>
        </w:rPr>
        <w:t xml:space="preserve">y </w:t>
      </w:r>
      <w:r w:rsidRPr="00182485">
        <w:rPr>
          <w:rFonts w:cstheme="minorHAnsi"/>
          <w:spacing w:val="1"/>
          <w:sz w:val="24"/>
          <w:szCs w:val="24"/>
        </w:rPr>
        <w:t>e</w:t>
      </w:r>
      <w:r w:rsidRPr="00182485">
        <w:rPr>
          <w:rFonts w:cstheme="minorHAnsi"/>
          <w:spacing w:val="-1"/>
          <w:sz w:val="24"/>
          <w:szCs w:val="24"/>
        </w:rPr>
        <w:t>n</w:t>
      </w:r>
      <w:r w:rsidRPr="00182485">
        <w:rPr>
          <w:rFonts w:cstheme="minorHAnsi"/>
          <w:sz w:val="24"/>
          <w:szCs w:val="24"/>
        </w:rPr>
        <w:t>j</w:t>
      </w:r>
      <w:r w:rsidRPr="00182485">
        <w:rPr>
          <w:rFonts w:cstheme="minorHAnsi"/>
          <w:spacing w:val="1"/>
          <w:sz w:val="24"/>
          <w:szCs w:val="24"/>
        </w:rPr>
        <w:t>o</w:t>
      </w:r>
      <w:r w:rsidRPr="00182485">
        <w:rPr>
          <w:rFonts w:cstheme="minorHAnsi"/>
          <w:sz w:val="24"/>
          <w:szCs w:val="24"/>
        </w:rPr>
        <w:t>i</w:t>
      </w:r>
      <w:r w:rsidRPr="00182485">
        <w:rPr>
          <w:rFonts w:cstheme="minorHAnsi"/>
          <w:spacing w:val="-1"/>
          <w:sz w:val="24"/>
          <w:szCs w:val="24"/>
        </w:rPr>
        <w:t>n</w:t>
      </w:r>
      <w:r w:rsidRPr="00182485">
        <w:rPr>
          <w:rFonts w:cstheme="minorHAnsi"/>
          <w:spacing w:val="1"/>
          <w:sz w:val="24"/>
          <w:szCs w:val="24"/>
        </w:rPr>
        <w:t>e</w:t>
      </w:r>
      <w:r w:rsidRPr="00182485">
        <w:rPr>
          <w:rFonts w:cstheme="minorHAnsi"/>
          <w:sz w:val="24"/>
          <w:szCs w:val="24"/>
        </w:rPr>
        <w:t xml:space="preserve">d </w:t>
      </w:r>
      <w:r w:rsidRPr="00182485">
        <w:rPr>
          <w:rFonts w:cstheme="minorHAnsi"/>
          <w:spacing w:val="-1"/>
          <w:sz w:val="24"/>
          <w:szCs w:val="24"/>
        </w:rPr>
        <w:t>b</w:t>
      </w:r>
      <w:r w:rsidRPr="00182485">
        <w:rPr>
          <w:rFonts w:cstheme="minorHAnsi"/>
          <w:spacing w:val="1"/>
          <w:sz w:val="24"/>
          <w:szCs w:val="24"/>
        </w:rPr>
        <w:t>e</w:t>
      </w:r>
      <w:r w:rsidRPr="00182485">
        <w:rPr>
          <w:rFonts w:cstheme="minorHAnsi"/>
          <w:sz w:val="24"/>
          <w:szCs w:val="24"/>
        </w:rPr>
        <w:t>ca</w:t>
      </w:r>
      <w:r w:rsidRPr="00182485">
        <w:rPr>
          <w:rFonts w:cstheme="minorHAnsi"/>
          <w:spacing w:val="-1"/>
          <w:sz w:val="24"/>
          <w:szCs w:val="24"/>
        </w:rPr>
        <w:t>u</w:t>
      </w:r>
      <w:r w:rsidRPr="00182485">
        <w:rPr>
          <w:rFonts w:cstheme="minorHAnsi"/>
          <w:sz w:val="24"/>
          <w:szCs w:val="24"/>
        </w:rPr>
        <w:t>se</w:t>
      </w:r>
      <w:r w:rsidRPr="00182485">
        <w:rPr>
          <w:rFonts w:cstheme="minorHAnsi"/>
          <w:spacing w:val="1"/>
          <w:sz w:val="24"/>
          <w:szCs w:val="24"/>
        </w:rPr>
        <w:t xml:space="preserve"> o</w:t>
      </w:r>
      <w:r w:rsidRPr="00182485">
        <w:rPr>
          <w:rFonts w:cstheme="minorHAnsi"/>
          <w:sz w:val="24"/>
          <w:szCs w:val="24"/>
        </w:rPr>
        <w:t>f a fi</w:t>
      </w:r>
      <w:r w:rsidRPr="00182485">
        <w:rPr>
          <w:rFonts w:cstheme="minorHAnsi"/>
          <w:spacing w:val="-1"/>
          <w:sz w:val="24"/>
          <w:szCs w:val="24"/>
        </w:rPr>
        <w:t>nd</w:t>
      </w:r>
      <w:r w:rsidRPr="00182485">
        <w:rPr>
          <w:rFonts w:cstheme="minorHAnsi"/>
          <w:sz w:val="24"/>
          <w:szCs w:val="24"/>
        </w:rPr>
        <w:t>i</w:t>
      </w:r>
      <w:r w:rsidRPr="00182485">
        <w:rPr>
          <w:rFonts w:cstheme="minorHAnsi"/>
          <w:spacing w:val="-1"/>
          <w:sz w:val="24"/>
          <w:szCs w:val="24"/>
        </w:rPr>
        <w:t>n</w:t>
      </w:r>
      <w:r w:rsidRPr="00182485">
        <w:rPr>
          <w:rFonts w:cstheme="minorHAnsi"/>
          <w:sz w:val="24"/>
          <w:szCs w:val="24"/>
        </w:rPr>
        <w:t xml:space="preserve">g </w:t>
      </w:r>
      <w:r w:rsidRPr="00182485">
        <w:rPr>
          <w:rFonts w:cstheme="minorHAnsi"/>
          <w:spacing w:val="1"/>
          <w:sz w:val="24"/>
          <w:szCs w:val="24"/>
        </w:rPr>
        <w:t>o</w:t>
      </w:r>
      <w:r w:rsidRPr="00182485">
        <w:rPr>
          <w:rFonts w:cstheme="minorHAnsi"/>
          <w:sz w:val="24"/>
          <w:szCs w:val="24"/>
        </w:rPr>
        <w:t xml:space="preserve">f </w:t>
      </w:r>
      <w:r w:rsidRPr="00182485">
        <w:rPr>
          <w:rFonts w:cstheme="minorHAnsi"/>
          <w:spacing w:val="-3"/>
          <w:sz w:val="24"/>
          <w:szCs w:val="24"/>
        </w:rPr>
        <w:t>i</w:t>
      </w:r>
      <w:r w:rsidRPr="00182485">
        <w:rPr>
          <w:rFonts w:cstheme="minorHAnsi"/>
          <w:spacing w:val="-1"/>
          <w:sz w:val="24"/>
          <w:szCs w:val="24"/>
        </w:rPr>
        <w:t>n</w:t>
      </w:r>
      <w:r w:rsidRPr="00182485">
        <w:rPr>
          <w:rFonts w:cstheme="minorHAnsi"/>
          <w:sz w:val="24"/>
          <w:szCs w:val="24"/>
        </w:rPr>
        <w:t>fri</w:t>
      </w:r>
      <w:r w:rsidRPr="00182485">
        <w:rPr>
          <w:rFonts w:cstheme="minorHAnsi"/>
          <w:spacing w:val="-1"/>
          <w:sz w:val="24"/>
          <w:szCs w:val="24"/>
        </w:rPr>
        <w:t>ng</w:t>
      </w:r>
      <w:r w:rsidRPr="00182485">
        <w:rPr>
          <w:rFonts w:cstheme="minorHAnsi"/>
          <w:spacing w:val="1"/>
          <w:sz w:val="24"/>
          <w:szCs w:val="24"/>
        </w:rPr>
        <w:t>eme</w:t>
      </w:r>
      <w:r w:rsidRPr="00182485">
        <w:rPr>
          <w:rFonts w:cstheme="minorHAnsi"/>
          <w:spacing w:val="-1"/>
          <w:sz w:val="24"/>
          <w:szCs w:val="24"/>
        </w:rPr>
        <w:t>n</w:t>
      </w:r>
      <w:r w:rsidRPr="00182485">
        <w:rPr>
          <w:rFonts w:cstheme="minorHAnsi"/>
          <w:sz w:val="24"/>
          <w:szCs w:val="24"/>
        </w:rPr>
        <w:t>t</w:t>
      </w:r>
      <w:r w:rsidRPr="00182485">
        <w:rPr>
          <w:rFonts w:cstheme="minorHAnsi"/>
          <w:spacing w:val="1"/>
          <w:sz w:val="24"/>
          <w:szCs w:val="24"/>
        </w:rPr>
        <w:t xml:space="preserve"> o</w:t>
      </w:r>
      <w:r w:rsidRPr="00182485">
        <w:rPr>
          <w:rFonts w:cstheme="minorHAnsi"/>
          <w:sz w:val="24"/>
          <w:szCs w:val="24"/>
        </w:rPr>
        <w:t>r t</w:t>
      </w:r>
      <w:r w:rsidRPr="00182485">
        <w:rPr>
          <w:rFonts w:cstheme="minorHAnsi"/>
          <w:spacing w:val="-1"/>
          <w:sz w:val="24"/>
          <w:szCs w:val="24"/>
        </w:rPr>
        <w:t>h</w:t>
      </w:r>
      <w:r w:rsidRPr="00182485">
        <w:rPr>
          <w:rFonts w:cstheme="minorHAnsi"/>
          <w:sz w:val="24"/>
          <w:szCs w:val="24"/>
        </w:rPr>
        <w:t>e l</w:t>
      </w:r>
      <w:r w:rsidRPr="00182485">
        <w:rPr>
          <w:rFonts w:cstheme="minorHAnsi"/>
          <w:spacing w:val="-3"/>
          <w:sz w:val="24"/>
          <w:szCs w:val="24"/>
        </w:rPr>
        <w:t>i</w:t>
      </w:r>
      <w:r w:rsidRPr="00182485">
        <w:rPr>
          <w:rFonts w:cstheme="minorHAnsi"/>
          <w:sz w:val="24"/>
          <w:szCs w:val="24"/>
        </w:rPr>
        <w:t>k</w:t>
      </w:r>
      <w:r w:rsidRPr="00182485">
        <w:rPr>
          <w:rFonts w:cstheme="minorHAnsi"/>
          <w:spacing w:val="1"/>
          <w:sz w:val="24"/>
          <w:szCs w:val="24"/>
        </w:rPr>
        <w:t>e</w:t>
      </w:r>
      <w:r w:rsidRPr="00182485">
        <w:rPr>
          <w:rFonts w:cstheme="minorHAnsi"/>
          <w:sz w:val="24"/>
          <w:szCs w:val="24"/>
        </w:rPr>
        <w:t>li</w:t>
      </w:r>
      <w:r w:rsidRPr="00182485">
        <w:rPr>
          <w:rFonts w:cstheme="minorHAnsi"/>
          <w:spacing w:val="-3"/>
          <w:sz w:val="24"/>
          <w:szCs w:val="24"/>
        </w:rPr>
        <w:t>h</w:t>
      </w:r>
      <w:r w:rsidRPr="00182485">
        <w:rPr>
          <w:rFonts w:cstheme="minorHAnsi"/>
          <w:spacing w:val="2"/>
          <w:sz w:val="24"/>
          <w:szCs w:val="24"/>
        </w:rPr>
        <w:t>o</w:t>
      </w:r>
      <w:r w:rsidRPr="00182485">
        <w:rPr>
          <w:rFonts w:cstheme="minorHAnsi"/>
          <w:spacing w:val="1"/>
          <w:sz w:val="24"/>
          <w:szCs w:val="24"/>
        </w:rPr>
        <w:t>o</w:t>
      </w:r>
      <w:r w:rsidRPr="00182485">
        <w:rPr>
          <w:rFonts w:cstheme="minorHAnsi"/>
          <w:sz w:val="24"/>
          <w:szCs w:val="24"/>
        </w:rPr>
        <w:t xml:space="preserve">d </w:t>
      </w:r>
      <w:r w:rsidRPr="00182485">
        <w:rPr>
          <w:rFonts w:cstheme="minorHAnsi"/>
          <w:spacing w:val="1"/>
          <w:sz w:val="24"/>
          <w:szCs w:val="24"/>
        </w:rPr>
        <w:t>o</w:t>
      </w:r>
      <w:r w:rsidRPr="00182485">
        <w:rPr>
          <w:rFonts w:cstheme="minorHAnsi"/>
          <w:sz w:val="24"/>
          <w:szCs w:val="24"/>
        </w:rPr>
        <w:t>f i</w:t>
      </w:r>
      <w:r w:rsidRPr="00182485">
        <w:rPr>
          <w:rFonts w:cstheme="minorHAnsi"/>
          <w:spacing w:val="-1"/>
          <w:sz w:val="24"/>
          <w:szCs w:val="24"/>
        </w:rPr>
        <w:t>n</w:t>
      </w:r>
      <w:r w:rsidRPr="00182485">
        <w:rPr>
          <w:rFonts w:cstheme="minorHAnsi"/>
          <w:sz w:val="24"/>
          <w:szCs w:val="24"/>
        </w:rPr>
        <w:t>fri</w:t>
      </w:r>
      <w:r w:rsidRPr="00182485">
        <w:rPr>
          <w:rFonts w:cstheme="minorHAnsi"/>
          <w:spacing w:val="-1"/>
          <w:sz w:val="24"/>
          <w:szCs w:val="24"/>
        </w:rPr>
        <w:t>ng</w:t>
      </w:r>
      <w:r w:rsidRPr="00182485">
        <w:rPr>
          <w:rFonts w:cstheme="minorHAnsi"/>
          <w:spacing w:val="-2"/>
          <w:sz w:val="24"/>
          <w:szCs w:val="24"/>
        </w:rPr>
        <w:t>e</w:t>
      </w:r>
      <w:r w:rsidRPr="00182485">
        <w:rPr>
          <w:rFonts w:cstheme="minorHAnsi"/>
          <w:spacing w:val="-1"/>
          <w:sz w:val="24"/>
          <w:szCs w:val="24"/>
        </w:rPr>
        <w:t>m</w:t>
      </w:r>
      <w:r w:rsidRPr="00182485">
        <w:rPr>
          <w:rFonts w:cstheme="minorHAnsi"/>
          <w:spacing w:val="1"/>
          <w:sz w:val="24"/>
          <w:szCs w:val="24"/>
        </w:rPr>
        <w:t>e</w:t>
      </w:r>
      <w:r w:rsidRPr="00182485">
        <w:rPr>
          <w:rFonts w:cstheme="minorHAnsi"/>
          <w:spacing w:val="-1"/>
          <w:sz w:val="24"/>
          <w:szCs w:val="24"/>
        </w:rPr>
        <w:t>n</w:t>
      </w:r>
      <w:r w:rsidRPr="00182485">
        <w:rPr>
          <w:rFonts w:cstheme="minorHAnsi"/>
          <w:sz w:val="24"/>
          <w:szCs w:val="24"/>
        </w:rPr>
        <w:t>t</w:t>
      </w:r>
      <w:r w:rsidRPr="00182485">
        <w:rPr>
          <w:rFonts w:cstheme="minorHAnsi"/>
          <w:spacing w:val="1"/>
          <w:sz w:val="24"/>
          <w:szCs w:val="24"/>
        </w:rPr>
        <w:t xml:space="preserve"> of the Successful Bidder’s intellectual property</w:t>
      </w:r>
      <w:r w:rsidRPr="00182485">
        <w:rPr>
          <w:rFonts w:cstheme="minorHAnsi"/>
          <w:sz w:val="24"/>
          <w:szCs w:val="24"/>
        </w:rPr>
        <w:t xml:space="preserve">, </w:t>
      </w:r>
      <w:r w:rsidRPr="00182485">
        <w:rPr>
          <w:rFonts w:cstheme="minorHAnsi"/>
          <w:spacing w:val="1"/>
          <w:sz w:val="24"/>
          <w:szCs w:val="24"/>
        </w:rPr>
        <w:t xml:space="preserve">the Successful Bidder </w:t>
      </w:r>
      <w:r w:rsidRPr="00182485">
        <w:rPr>
          <w:rFonts w:cstheme="minorHAnsi"/>
          <w:sz w:val="24"/>
          <w:szCs w:val="24"/>
        </w:rPr>
        <w:t>s</w:t>
      </w:r>
      <w:r w:rsidRPr="00182485">
        <w:rPr>
          <w:rFonts w:cstheme="minorHAnsi"/>
          <w:spacing w:val="-1"/>
          <w:sz w:val="24"/>
          <w:szCs w:val="24"/>
        </w:rPr>
        <w:t>h</w:t>
      </w:r>
      <w:r w:rsidRPr="00182485">
        <w:rPr>
          <w:rFonts w:cstheme="minorHAnsi"/>
          <w:sz w:val="24"/>
          <w:szCs w:val="24"/>
        </w:rPr>
        <w:t xml:space="preserve">all, </w:t>
      </w:r>
      <w:r w:rsidRPr="00182485">
        <w:rPr>
          <w:rFonts w:cstheme="minorHAnsi"/>
          <w:spacing w:val="-3"/>
          <w:sz w:val="24"/>
          <w:szCs w:val="24"/>
        </w:rPr>
        <w:t>a</w:t>
      </w:r>
      <w:r w:rsidRPr="00182485">
        <w:rPr>
          <w:rFonts w:cstheme="minorHAnsi"/>
          <w:sz w:val="24"/>
          <w:szCs w:val="24"/>
        </w:rPr>
        <w:t>t</w:t>
      </w:r>
      <w:r w:rsidRPr="00182485">
        <w:rPr>
          <w:rFonts w:cstheme="minorHAnsi"/>
          <w:spacing w:val="1"/>
          <w:sz w:val="24"/>
          <w:szCs w:val="24"/>
        </w:rPr>
        <w:t xml:space="preserve"> its </w:t>
      </w:r>
      <w:r w:rsidRPr="00182485">
        <w:rPr>
          <w:rFonts w:cstheme="minorHAnsi"/>
          <w:sz w:val="24"/>
          <w:szCs w:val="24"/>
        </w:rPr>
        <w:t>s</w:t>
      </w:r>
      <w:r w:rsidRPr="00182485">
        <w:rPr>
          <w:rFonts w:cstheme="minorHAnsi"/>
          <w:spacing w:val="1"/>
          <w:sz w:val="24"/>
          <w:szCs w:val="24"/>
        </w:rPr>
        <w:t>o</w:t>
      </w:r>
      <w:r w:rsidRPr="00182485">
        <w:rPr>
          <w:rFonts w:cstheme="minorHAnsi"/>
          <w:spacing w:val="-3"/>
          <w:sz w:val="24"/>
          <w:szCs w:val="24"/>
        </w:rPr>
        <w:t>l</w:t>
      </w:r>
      <w:r w:rsidRPr="00182485">
        <w:rPr>
          <w:rFonts w:cstheme="minorHAnsi"/>
          <w:sz w:val="24"/>
          <w:szCs w:val="24"/>
        </w:rPr>
        <w:t xml:space="preserve">e </w:t>
      </w:r>
      <w:r w:rsidRPr="00182485">
        <w:rPr>
          <w:rFonts w:cstheme="minorHAnsi"/>
          <w:spacing w:val="-2"/>
          <w:sz w:val="24"/>
          <w:szCs w:val="24"/>
        </w:rPr>
        <w:t>c</w:t>
      </w:r>
      <w:r w:rsidRPr="00182485">
        <w:rPr>
          <w:rFonts w:cstheme="minorHAnsi"/>
          <w:spacing w:val="1"/>
          <w:sz w:val="24"/>
          <w:szCs w:val="24"/>
        </w:rPr>
        <w:t>o</w:t>
      </w:r>
      <w:r w:rsidRPr="00182485">
        <w:rPr>
          <w:rFonts w:cstheme="minorHAnsi"/>
          <w:sz w:val="24"/>
          <w:szCs w:val="24"/>
        </w:rPr>
        <w:t>st a</w:t>
      </w:r>
      <w:r w:rsidRPr="00182485">
        <w:rPr>
          <w:rFonts w:cstheme="minorHAnsi"/>
          <w:spacing w:val="-1"/>
          <w:sz w:val="24"/>
          <w:szCs w:val="24"/>
        </w:rPr>
        <w:t>n</w:t>
      </w:r>
      <w:r w:rsidRPr="00182485">
        <w:rPr>
          <w:rFonts w:cstheme="minorHAnsi"/>
          <w:sz w:val="24"/>
          <w:szCs w:val="24"/>
        </w:rPr>
        <w:t xml:space="preserve">d </w:t>
      </w:r>
      <w:r w:rsidRPr="00182485">
        <w:rPr>
          <w:rFonts w:cstheme="minorHAnsi"/>
          <w:spacing w:val="1"/>
          <w:sz w:val="24"/>
          <w:szCs w:val="24"/>
        </w:rPr>
        <w:t>e</w:t>
      </w:r>
      <w:r w:rsidRPr="00182485">
        <w:rPr>
          <w:rFonts w:cstheme="minorHAnsi"/>
          <w:sz w:val="24"/>
          <w:szCs w:val="24"/>
        </w:rPr>
        <w:t>x</w:t>
      </w:r>
      <w:r w:rsidRPr="00182485">
        <w:rPr>
          <w:rFonts w:cstheme="minorHAnsi"/>
          <w:spacing w:val="-1"/>
          <w:sz w:val="24"/>
          <w:szCs w:val="24"/>
        </w:rPr>
        <w:t>p</w:t>
      </w:r>
      <w:r w:rsidRPr="00182485">
        <w:rPr>
          <w:rFonts w:cstheme="minorHAnsi"/>
          <w:spacing w:val="1"/>
          <w:sz w:val="24"/>
          <w:szCs w:val="24"/>
        </w:rPr>
        <w:t>e</w:t>
      </w:r>
      <w:r w:rsidRPr="00182485">
        <w:rPr>
          <w:rFonts w:cstheme="minorHAnsi"/>
          <w:spacing w:val="-1"/>
          <w:sz w:val="24"/>
          <w:szCs w:val="24"/>
        </w:rPr>
        <w:t>n</w:t>
      </w:r>
      <w:r w:rsidRPr="00182485">
        <w:rPr>
          <w:rFonts w:cstheme="minorHAnsi"/>
          <w:spacing w:val="-2"/>
          <w:sz w:val="24"/>
          <w:szCs w:val="24"/>
        </w:rPr>
        <w:t>se</w:t>
      </w:r>
      <w:r w:rsidRPr="00182485">
        <w:rPr>
          <w:rFonts w:cstheme="minorHAnsi"/>
          <w:sz w:val="24"/>
          <w:szCs w:val="24"/>
        </w:rPr>
        <w:t>, a</w:t>
      </w:r>
      <w:r w:rsidRPr="00182485">
        <w:rPr>
          <w:rFonts w:cstheme="minorHAnsi"/>
          <w:spacing w:val="-1"/>
          <w:sz w:val="24"/>
          <w:szCs w:val="24"/>
        </w:rPr>
        <w:t>n</w:t>
      </w:r>
      <w:r w:rsidRPr="00182485">
        <w:rPr>
          <w:rFonts w:cstheme="minorHAnsi"/>
          <w:sz w:val="24"/>
          <w:szCs w:val="24"/>
        </w:rPr>
        <w:t xml:space="preserve">d at its </w:t>
      </w:r>
      <w:r w:rsidRPr="00182485">
        <w:rPr>
          <w:rFonts w:cstheme="minorHAnsi"/>
          <w:spacing w:val="1"/>
          <w:sz w:val="24"/>
          <w:szCs w:val="24"/>
        </w:rPr>
        <w:t>o</w:t>
      </w:r>
      <w:r w:rsidRPr="00182485">
        <w:rPr>
          <w:rFonts w:cstheme="minorHAnsi"/>
          <w:spacing w:val="-1"/>
          <w:sz w:val="24"/>
          <w:szCs w:val="24"/>
        </w:rPr>
        <w:t>p</w:t>
      </w:r>
      <w:r w:rsidRPr="00182485">
        <w:rPr>
          <w:rFonts w:cstheme="minorHAnsi"/>
          <w:sz w:val="24"/>
          <w:szCs w:val="24"/>
        </w:rPr>
        <w:t>ti</w:t>
      </w:r>
      <w:r w:rsidRPr="00182485">
        <w:rPr>
          <w:rFonts w:cstheme="minorHAnsi"/>
          <w:spacing w:val="1"/>
          <w:sz w:val="24"/>
          <w:szCs w:val="24"/>
        </w:rPr>
        <w:t>o</w:t>
      </w:r>
      <w:r w:rsidRPr="00182485">
        <w:rPr>
          <w:rFonts w:cstheme="minorHAnsi"/>
          <w:spacing w:val="-3"/>
          <w:sz w:val="24"/>
          <w:szCs w:val="24"/>
        </w:rPr>
        <w:t>n</w:t>
      </w:r>
      <w:r w:rsidRPr="00182485">
        <w:rPr>
          <w:rFonts w:cstheme="minorHAnsi"/>
          <w:sz w:val="24"/>
          <w:szCs w:val="24"/>
        </w:rPr>
        <w:t>:</w:t>
      </w:r>
    </w:p>
    <w:p w:rsidR="00FD69B9" w:rsidRPr="00182485" w:rsidRDefault="00FD69B9" w:rsidP="0002470E">
      <w:pPr>
        <w:pStyle w:val="ListParagraph"/>
        <w:numPr>
          <w:ilvl w:val="0"/>
          <w:numId w:val="39"/>
        </w:numPr>
        <w:tabs>
          <w:tab w:val="left" w:pos="1720"/>
        </w:tabs>
        <w:spacing w:after="120" w:line="240" w:lineRule="auto"/>
        <w:ind w:right="-36"/>
        <w:rPr>
          <w:rFonts w:cstheme="minorHAnsi"/>
          <w:sz w:val="24"/>
          <w:szCs w:val="24"/>
        </w:rPr>
      </w:pPr>
      <w:r w:rsidRPr="00182485">
        <w:rPr>
          <w:rFonts w:cstheme="minorHAnsi"/>
          <w:spacing w:val="-1"/>
          <w:sz w:val="24"/>
          <w:szCs w:val="24"/>
        </w:rPr>
        <w:t>p</w:t>
      </w:r>
      <w:r w:rsidRPr="00182485">
        <w:rPr>
          <w:rFonts w:cstheme="minorHAnsi"/>
          <w:sz w:val="24"/>
          <w:szCs w:val="24"/>
        </w:rPr>
        <w:t>r</w:t>
      </w:r>
      <w:r w:rsidRPr="00182485">
        <w:rPr>
          <w:rFonts w:cstheme="minorHAnsi"/>
          <w:spacing w:val="1"/>
          <w:sz w:val="24"/>
          <w:szCs w:val="24"/>
        </w:rPr>
        <w:t>o</w:t>
      </w:r>
      <w:r w:rsidRPr="00182485">
        <w:rPr>
          <w:rFonts w:cstheme="minorHAnsi"/>
          <w:sz w:val="24"/>
          <w:szCs w:val="24"/>
        </w:rPr>
        <w:t>c</w:t>
      </w:r>
      <w:r w:rsidRPr="00182485">
        <w:rPr>
          <w:rFonts w:cstheme="minorHAnsi"/>
          <w:spacing w:val="-1"/>
          <w:sz w:val="24"/>
          <w:szCs w:val="24"/>
        </w:rPr>
        <w:t>u</w:t>
      </w:r>
      <w:r w:rsidRPr="00182485">
        <w:rPr>
          <w:rFonts w:cstheme="minorHAnsi"/>
          <w:sz w:val="24"/>
          <w:szCs w:val="24"/>
        </w:rPr>
        <w:t xml:space="preserve">re </w:t>
      </w:r>
      <w:r w:rsidRPr="00182485">
        <w:rPr>
          <w:rFonts w:cstheme="minorHAnsi"/>
          <w:spacing w:val="-3"/>
          <w:sz w:val="24"/>
          <w:szCs w:val="24"/>
        </w:rPr>
        <w:t>f</w:t>
      </w:r>
      <w:r w:rsidRPr="00182485">
        <w:rPr>
          <w:rFonts w:cstheme="minorHAnsi"/>
          <w:spacing w:val="1"/>
          <w:sz w:val="24"/>
          <w:szCs w:val="24"/>
        </w:rPr>
        <w:t>o</w:t>
      </w:r>
      <w:r w:rsidRPr="00182485">
        <w:rPr>
          <w:rFonts w:cstheme="minorHAnsi"/>
          <w:sz w:val="24"/>
          <w:szCs w:val="24"/>
        </w:rPr>
        <w:t>r AIASL t</w:t>
      </w:r>
      <w:r w:rsidRPr="00182485">
        <w:rPr>
          <w:rFonts w:cstheme="minorHAnsi"/>
          <w:spacing w:val="-1"/>
          <w:sz w:val="24"/>
          <w:szCs w:val="24"/>
        </w:rPr>
        <w:t>h</w:t>
      </w:r>
      <w:r w:rsidRPr="00182485">
        <w:rPr>
          <w:rFonts w:cstheme="minorHAnsi"/>
          <w:sz w:val="24"/>
          <w:szCs w:val="24"/>
        </w:rPr>
        <w:t xml:space="preserve">e </w:t>
      </w:r>
      <w:r w:rsidRPr="00182485">
        <w:rPr>
          <w:rFonts w:cstheme="minorHAnsi"/>
          <w:spacing w:val="-3"/>
          <w:sz w:val="24"/>
          <w:szCs w:val="24"/>
        </w:rPr>
        <w:t>r</w:t>
      </w:r>
      <w:r w:rsidRPr="00182485">
        <w:rPr>
          <w:rFonts w:cstheme="minorHAnsi"/>
          <w:sz w:val="24"/>
          <w:szCs w:val="24"/>
        </w:rPr>
        <w:t>i</w:t>
      </w:r>
      <w:r w:rsidRPr="00182485">
        <w:rPr>
          <w:rFonts w:cstheme="minorHAnsi"/>
          <w:spacing w:val="-1"/>
          <w:sz w:val="24"/>
          <w:szCs w:val="24"/>
        </w:rPr>
        <w:t>gh</w:t>
      </w:r>
      <w:r w:rsidRPr="00182485">
        <w:rPr>
          <w:rFonts w:cstheme="minorHAnsi"/>
          <w:sz w:val="24"/>
          <w:szCs w:val="24"/>
        </w:rPr>
        <w:t>t to c</w:t>
      </w:r>
      <w:r w:rsidRPr="00182485">
        <w:rPr>
          <w:rFonts w:cstheme="minorHAnsi"/>
          <w:spacing w:val="1"/>
          <w:sz w:val="24"/>
          <w:szCs w:val="24"/>
        </w:rPr>
        <w:t>o</w:t>
      </w:r>
      <w:r w:rsidRPr="00182485">
        <w:rPr>
          <w:rFonts w:cstheme="minorHAnsi"/>
          <w:spacing w:val="-1"/>
          <w:sz w:val="24"/>
          <w:szCs w:val="24"/>
        </w:rPr>
        <w:t>n</w:t>
      </w:r>
      <w:r w:rsidRPr="00182485">
        <w:rPr>
          <w:rFonts w:cstheme="minorHAnsi"/>
          <w:sz w:val="24"/>
          <w:szCs w:val="24"/>
        </w:rPr>
        <w:t>ti</w:t>
      </w:r>
      <w:r w:rsidRPr="00182485">
        <w:rPr>
          <w:rFonts w:cstheme="minorHAnsi"/>
          <w:spacing w:val="-1"/>
          <w:sz w:val="24"/>
          <w:szCs w:val="24"/>
        </w:rPr>
        <w:t>nu</w:t>
      </w:r>
      <w:r w:rsidRPr="00182485">
        <w:rPr>
          <w:rFonts w:cstheme="minorHAnsi"/>
          <w:sz w:val="24"/>
          <w:szCs w:val="24"/>
        </w:rPr>
        <w:t xml:space="preserve">e </w:t>
      </w:r>
      <w:r w:rsidRPr="00182485">
        <w:rPr>
          <w:rFonts w:cstheme="minorHAnsi"/>
          <w:spacing w:val="-1"/>
          <w:sz w:val="24"/>
          <w:szCs w:val="24"/>
        </w:rPr>
        <w:t>u</w:t>
      </w:r>
      <w:r w:rsidRPr="00182485">
        <w:rPr>
          <w:rFonts w:cstheme="minorHAnsi"/>
          <w:sz w:val="24"/>
          <w:szCs w:val="24"/>
        </w:rPr>
        <w:t>si</w:t>
      </w:r>
      <w:r w:rsidRPr="00182485">
        <w:rPr>
          <w:rFonts w:cstheme="minorHAnsi"/>
          <w:spacing w:val="-1"/>
          <w:sz w:val="24"/>
          <w:szCs w:val="24"/>
        </w:rPr>
        <w:t>n</w:t>
      </w:r>
      <w:r w:rsidRPr="00182485">
        <w:rPr>
          <w:rFonts w:cstheme="minorHAnsi"/>
          <w:sz w:val="24"/>
          <w:szCs w:val="24"/>
        </w:rPr>
        <w:t>g t</w:t>
      </w:r>
      <w:r w:rsidRPr="00182485">
        <w:rPr>
          <w:rFonts w:cstheme="minorHAnsi"/>
          <w:spacing w:val="-1"/>
          <w:sz w:val="24"/>
          <w:szCs w:val="24"/>
        </w:rPr>
        <w:t>h</w:t>
      </w:r>
      <w:r w:rsidRPr="00182485">
        <w:rPr>
          <w:rFonts w:cstheme="minorHAnsi"/>
          <w:sz w:val="24"/>
          <w:szCs w:val="24"/>
        </w:rPr>
        <w:t xml:space="preserve">e </w:t>
      </w:r>
      <w:r w:rsidRPr="00182485">
        <w:rPr>
          <w:rFonts w:cstheme="minorHAnsi"/>
          <w:spacing w:val="-3"/>
          <w:sz w:val="24"/>
          <w:szCs w:val="24"/>
        </w:rPr>
        <w:t>S</w:t>
      </w:r>
      <w:r w:rsidRPr="00182485">
        <w:rPr>
          <w:rFonts w:cstheme="minorHAnsi"/>
          <w:spacing w:val="1"/>
          <w:sz w:val="24"/>
          <w:szCs w:val="24"/>
        </w:rPr>
        <w:t>e</w:t>
      </w:r>
      <w:r w:rsidRPr="00182485">
        <w:rPr>
          <w:rFonts w:cstheme="minorHAnsi"/>
          <w:sz w:val="24"/>
          <w:szCs w:val="24"/>
        </w:rPr>
        <w:t>r</w:t>
      </w:r>
      <w:r w:rsidRPr="00182485">
        <w:rPr>
          <w:rFonts w:cstheme="minorHAnsi"/>
          <w:spacing w:val="1"/>
          <w:sz w:val="24"/>
          <w:szCs w:val="24"/>
        </w:rPr>
        <w:t>v</w:t>
      </w:r>
      <w:r w:rsidRPr="00182485">
        <w:rPr>
          <w:rFonts w:cstheme="minorHAnsi"/>
          <w:sz w:val="24"/>
          <w:szCs w:val="24"/>
        </w:rPr>
        <w:t>i</w:t>
      </w:r>
      <w:r w:rsidRPr="00182485">
        <w:rPr>
          <w:rFonts w:cstheme="minorHAnsi"/>
          <w:spacing w:val="-2"/>
          <w:sz w:val="24"/>
          <w:szCs w:val="24"/>
        </w:rPr>
        <w:t>c</w:t>
      </w:r>
      <w:r w:rsidRPr="00182485">
        <w:rPr>
          <w:rFonts w:cstheme="minorHAnsi"/>
          <w:spacing w:val="1"/>
          <w:sz w:val="24"/>
          <w:szCs w:val="24"/>
        </w:rPr>
        <w:t>e</w:t>
      </w:r>
      <w:r w:rsidRPr="00182485">
        <w:rPr>
          <w:rFonts w:cstheme="minorHAnsi"/>
          <w:sz w:val="24"/>
          <w:szCs w:val="24"/>
        </w:rPr>
        <w:t>s; or</w:t>
      </w:r>
    </w:p>
    <w:p w:rsidR="00FD69B9" w:rsidRPr="00182485" w:rsidRDefault="00FD69B9" w:rsidP="0002470E">
      <w:pPr>
        <w:pStyle w:val="ListParagraph"/>
        <w:numPr>
          <w:ilvl w:val="0"/>
          <w:numId w:val="39"/>
        </w:numPr>
        <w:tabs>
          <w:tab w:val="left" w:pos="1720"/>
        </w:tabs>
        <w:spacing w:after="120" w:line="240" w:lineRule="auto"/>
        <w:ind w:right="-36"/>
        <w:rPr>
          <w:rFonts w:cstheme="minorHAnsi"/>
          <w:sz w:val="24"/>
          <w:szCs w:val="24"/>
        </w:rPr>
      </w:pPr>
      <w:r w:rsidRPr="00182485">
        <w:rPr>
          <w:rFonts w:cstheme="minorHAnsi"/>
          <w:spacing w:val="1"/>
          <w:sz w:val="24"/>
          <w:szCs w:val="24"/>
        </w:rPr>
        <w:t>mo</w:t>
      </w:r>
      <w:r w:rsidRPr="00182485">
        <w:rPr>
          <w:rFonts w:cstheme="minorHAnsi"/>
          <w:spacing w:val="-1"/>
          <w:sz w:val="24"/>
          <w:szCs w:val="24"/>
        </w:rPr>
        <w:t>d</w:t>
      </w:r>
      <w:r w:rsidRPr="00182485">
        <w:rPr>
          <w:rFonts w:cstheme="minorHAnsi"/>
          <w:sz w:val="24"/>
          <w:szCs w:val="24"/>
        </w:rPr>
        <w:t>i</w:t>
      </w:r>
      <w:r w:rsidRPr="00182485">
        <w:rPr>
          <w:rFonts w:cstheme="minorHAnsi"/>
          <w:spacing w:val="-3"/>
          <w:sz w:val="24"/>
          <w:szCs w:val="24"/>
        </w:rPr>
        <w:t>f</w:t>
      </w:r>
      <w:r w:rsidRPr="00182485">
        <w:rPr>
          <w:rFonts w:cstheme="minorHAnsi"/>
          <w:sz w:val="24"/>
          <w:szCs w:val="24"/>
        </w:rPr>
        <w:t>y t</w:t>
      </w:r>
      <w:r w:rsidRPr="00182485">
        <w:rPr>
          <w:rFonts w:cstheme="minorHAnsi"/>
          <w:spacing w:val="-3"/>
          <w:sz w:val="24"/>
          <w:szCs w:val="24"/>
        </w:rPr>
        <w:t>h</w:t>
      </w:r>
      <w:r w:rsidRPr="00182485">
        <w:rPr>
          <w:rFonts w:cstheme="minorHAnsi"/>
          <w:sz w:val="24"/>
          <w:szCs w:val="24"/>
        </w:rPr>
        <w:t xml:space="preserve">e </w:t>
      </w:r>
      <w:r w:rsidRPr="00182485">
        <w:rPr>
          <w:rFonts w:cstheme="minorHAnsi"/>
          <w:spacing w:val="-1"/>
          <w:sz w:val="24"/>
          <w:szCs w:val="24"/>
        </w:rPr>
        <w:t>S</w:t>
      </w:r>
      <w:r w:rsidRPr="00182485">
        <w:rPr>
          <w:rFonts w:cstheme="minorHAnsi"/>
          <w:sz w:val="24"/>
          <w:szCs w:val="24"/>
        </w:rPr>
        <w:t>e</w:t>
      </w:r>
      <w:r w:rsidRPr="00182485">
        <w:rPr>
          <w:rFonts w:cstheme="minorHAnsi"/>
          <w:spacing w:val="-2"/>
          <w:sz w:val="24"/>
          <w:szCs w:val="24"/>
        </w:rPr>
        <w:t>r</w:t>
      </w:r>
      <w:r w:rsidRPr="00182485">
        <w:rPr>
          <w:rFonts w:cstheme="minorHAnsi"/>
          <w:spacing w:val="1"/>
          <w:sz w:val="24"/>
          <w:szCs w:val="24"/>
        </w:rPr>
        <w:t>v</w:t>
      </w:r>
      <w:r w:rsidRPr="00182485">
        <w:rPr>
          <w:rFonts w:cstheme="minorHAnsi"/>
          <w:sz w:val="24"/>
          <w:szCs w:val="24"/>
        </w:rPr>
        <w:t>ic</w:t>
      </w:r>
      <w:r w:rsidRPr="00182485">
        <w:rPr>
          <w:rFonts w:cstheme="minorHAnsi"/>
          <w:spacing w:val="1"/>
          <w:sz w:val="24"/>
          <w:szCs w:val="24"/>
        </w:rPr>
        <w:t>e</w:t>
      </w:r>
      <w:r w:rsidRPr="00182485">
        <w:rPr>
          <w:rFonts w:cstheme="minorHAnsi"/>
          <w:sz w:val="24"/>
          <w:szCs w:val="24"/>
        </w:rPr>
        <w:t>s</w:t>
      </w:r>
      <w:r w:rsidRPr="00182485">
        <w:rPr>
          <w:rFonts w:cstheme="minorHAnsi"/>
          <w:spacing w:val="-2"/>
          <w:sz w:val="24"/>
          <w:szCs w:val="24"/>
        </w:rPr>
        <w:t xml:space="preserve"> s</w:t>
      </w:r>
      <w:r w:rsidRPr="00182485">
        <w:rPr>
          <w:rFonts w:cstheme="minorHAnsi"/>
          <w:sz w:val="24"/>
          <w:szCs w:val="24"/>
        </w:rPr>
        <w:t>o t</w:t>
      </w:r>
      <w:r w:rsidRPr="00182485">
        <w:rPr>
          <w:rFonts w:cstheme="minorHAnsi"/>
          <w:spacing w:val="-1"/>
          <w:sz w:val="24"/>
          <w:szCs w:val="24"/>
        </w:rPr>
        <w:t>h</w:t>
      </w:r>
      <w:r w:rsidRPr="00182485">
        <w:rPr>
          <w:rFonts w:cstheme="minorHAnsi"/>
          <w:sz w:val="24"/>
          <w:szCs w:val="24"/>
        </w:rPr>
        <w:t xml:space="preserve">at it </w:t>
      </w:r>
      <w:r w:rsidRPr="00182485">
        <w:rPr>
          <w:rFonts w:cstheme="minorHAnsi"/>
          <w:spacing w:val="-1"/>
          <w:sz w:val="24"/>
          <w:szCs w:val="24"/>
        </w:rPr>
        <w:t>b</w:t>
      </w:r>
      <w:r w:rsidRPr="00182485">
        <w:rPr>
          <w:rFonts w:cstheme="minorHAnsi"/>
          <w:sz w:val="24"/>
          <w:szCs w:val="24"/>
        </w:rPr>
        <w:t>e</w:t>
      </w:r>
      <w:r w:rsidRPr="00182485">
        <w:rPr>
          <w:rFonts w:cstheme="minorHAnsi"/>
          <w:spacing w:val="-2"/>
          <w:sz w:val="24"/>
          <w:szCs w:val="24"/>
        </w:rPr>
        <w:t>c</w:t>
      </w:r>
      <w:r w:rsidRPr="00182485">
        <w:rPr>
          <w:rFonts w:cstheme="minorHAnsi"/>
          <w:spacing w:val="-1"/>
          <w:sz w:val="24"/>
          <w:szCs w:val="24"/>
        </w:rPr>
        <w:t>o</w:t>
      </w:r>
      <w:r w:rsidRPr="00182485">
        <w:rPr>
          <w:rFonts w:cstheme="minorHAnsi"/>
          <w:spacing w:val="1"/>
          <w:sz w:val="24"/>
          <w:szCs w:val="24"/>
        </w:rPr>
        <w:t>m</w:t>
      </w:r>
      <w:r w:rsidRPr="00182485">
        <w:rPr>
          <w:rFonts w:cstheme="minorHAnsi"/>
          <w:sz w:val="24"/>
          <w:szCs w:val="24"/>
        </w:rPr>
        <w:t xml:space="preserve">es </w:t>
      </w:r>
      <w:r w:rsidRPr="00182485">
        <w:rPr>
          <w:rFonts w:cstheme="minorHAnsi"/>
          <w:spacing w:val="-3"/>
          <w:sz w:val="24"/>
          <w:szCs w:val="24"/>
        </w:rPr>
        <w:t>n</w:t>
      </w:r>
      <w:r w:rsidRPr="00182485">
        <w:rPr>
          <w:rFonts w:cstheme="minorHAnsi"/>
          <w:spacing w:val="1"/>
          <w:sz w:val="24"/>
          <w:szCs w:val="24"/>
        </w:rPr>
        <w:t>o</w:t>
      </w:r>
      <w:r w:rsidRPr="00182485">
        <w:rPr>
          <w:rFonts w:cstheme="minorHAnsi"/>
          <w:spacing w:val="-1"/>
          <w:sz w:val="24"/>
          <w:szCs w:val="24"/>
        </w:rPr>
        <w:t xml:space="preserve">n </w:t>
      </w:r>
      <w:r w:rsidRPr="00182485">
        <w:rPr>
          <w:rFonts w:cstheme="minorHAnsi"/>
          <w:sz w:val="24"/>
          <w:szCs w:val="24"/>
        </w:rPr>
        <w:t>i</w:t>
      </w:r>
      <w:r w:rsidRPr="00182485">
        <w:rPr>
          <w:rFonts w:cstheme="minorHAnsi"/>
          <w:spacing w:val="-1"/>
          <w:sz w:val="24"/>
          <w:szCs w:val="24"/>
        </w:rPr>
        <w:t>n</w:t>
      </w:r>
      <w:r w:rsidRPr="00182485">
        <w:rPr>
          <w:rFonts w:cstheme="minorHAnsi"/>
          <w:sz w:val="24"/>
          <w:szCs w:val="24"/>
        </w:rPr>
        <w:t>fri</w:t>
      </w:r>
      <w:r w:rsidRPr="00182485">
        <w:rPr>
          <w:rFonts w:cstheme="minorHAnsi"/>
          <w:spacing w:val="-1"/>
          <w:sz w:val="24"/>
          <w:szCs w:val="24"/>
        </w:rPr>
        <w:t>ng</w:t>
      </w:r>
      <w:r w:rsidRPr="00182485">
        <w:rPr>
          <w:rFonts w:cstheme="minorHAnsi"/>
          <w:sz w:val="24"/>
          <w:szCs w:val="24"/>
        </w:rPr>
        <w:t>i</w:t>
      </w:r>
      <w:r w:rsidRPr="00182485">
        <w:rPr>
          <w:rFonts w:cstheme="minorHAnsi"/>
          <w:spacing w:val="-1"/>
          <w:sz w:val="24"/>
          <w:szCs w:val="24"/>
        </w:rPr>
        <w:t>ng</w:t>
      </w:r>
      <w:r w:rsidRPr="00182485">
        <w:rPr>
          <w:rFonts w:cstheme="minorHAnsi"/>
          <w:sz w:val="24"/>
          <w:szCs w:val="24"/>
        </w:rPr>
        <w:t>;</w:t>
      </w:r>
      <w:r w:rsidR="00CE0787" w:rsidRPr="00182485">
        <w:rPr>
          <w:rFonts w:cstheme="minorHAnsi"/>
          <w:sz w:val="24"/>
          <w:szCs w:val="24"/>
        </w:rPr>
        <w:t xml:space="preserve"> </w:t>
      </w:r>
      <w:r w:rsidRPr="00182485">
        <w:rPr>
          <w:rFonts w:cstheme="minorHAnsi"/>
          <w:spacing w:val="1"/>
          <w:sz w:val="24"/>
          <w:szCs w:val="24"/>
        </w:rPr>
        <w:t>o</w:t>
      </w:r>
      <w:r w:rsidRPr="00182485">
        <w:rPr>
          <w:rFonts w:cstheme="minorHAnsi"/>
          <w:sz w:val="24"/>
          <w:szCs w:val="24"/>
        </w:rPr>
        <w:t>r</w:t>
      </w:r>
    </w:p>
    <w:p w:rsidR="00FD69B9" w:rsidRPr="00182485" w:rsidRDefault="00FD69B9" w:rsidP="0002470E">
      <w:pPr>
        <w:pStyle w:val="ListParagraph"/>
        <w:numPr>
          <w:ilvl w:val="0"/>
          <w:numId w:val="39"/>
        </w:numPr>
        <w:tabs>
          <w:tab w:val="left" w:pos="1720"/>
        </w:tabs>
        <w:spacing w:after="120" w:line="240" w:lineRule="auto"/>
        <w:ind w:right="-36"/>
        <w:rPr>
          <w:rFonts w:cstheme="minorHAnsi"/>
          <w:sz w:val="24"/>
          <w:szCs w:val="24"/>
        </w:rPr>
      </w:pPr>
      <w:r w:rsidRPr="00182485">
        <w:rPr>
          <w:rFonts w:cstheme="minorHAnsi"/>
          <w:sz w:val="24"/>
          <w:szCs w:val="24"/>
        </w:rPr>
        <w:t>r</w:t>
      </w:r>
      <w:r w:rsidRPr="00182485">
        <w:rPr>
          <w:rFonts w:cstheme="minorHAnsi"/>
          <w:spacing w:val="1"/>
          <w:sz w:val="24"/>
          <w:szCs w:val="24"/>
        </w:rPr>
        <w:t>e</w:t>
      </w:r>
      <w:r w:rsidRPr="00182485">
        <w:rPr>
          <w:rFonts w:cstheme="minorHAnsi"/>
          <w:sz w:val="24"/>
          <w:szCs w:val="24"/>
        </w:rPr>
        <w:t>f</w:t>
      </w:r>
      <w:r w:rsidRPr="00182485">
        <w:rPr>
          <w:rFonts w:cstheme="minorHAnsi"/>
          <w:spacing w:val="-1"/>
          <w:sz w:val="24"/>
          <w:szCs w:val="24"/>
        </w:rPr>
        <w:t>un</w:t>
      </w:r>
      <w:r w:rsidRPr="00182485">
        <w:rPr>
          <w:rFonts w:cstheme="minorHAnsi"/>
          <w:sz w:val="24"/>
          <w:szCs w:val="24"/>
        </w:rPr>
        <w:t>d to AIASL t</w:t>
      </w:r>
      <w:r w:rsidRPr="00182485">
        <w:rPr>
          <w:rFonts w:cstheme="minorHAnsi"/>
          <w:spacing w:val="-1"/>
          <w:sz w:val="24"/>
          <w:szCs w:val="24"/>
        </w:rPr>
        <w:t>h</w:t>
      </w:r>
      <w:r w:rsidRPr="00182485">
        <w:rPr>
          <w:rFonts w:cstheme="minorHAnsi"/>
          <w:sz w:val="24"/>
          <w:szCs w:val="24"/>
        </w:rPr>
        <w:t xml:space="preserve">e </w:t>
      </w:r>
      <w:r w:rsidRPr="00182485">
        <w:rPr>
          <w:rFonts w:cstheme="minorHAnsi"/>
          <w:spacing w:val="-1"/>
          <w:sz w:val="24"/>
          <w:szCs w:val="24"/>
        </w:rPr>
        <w:t>m</w:t>
      </w:r>
      <w:r w:rsidRPr="00182485">
        <w:rPr>
          <w:rFonts w:cstheme="minorHAnsi"/>
          <w:spacing w:val="1"/>
          <w:sz w:val="24"/>
          <w:szCs w:val="24"/>
        </w:rPr>
        <w:t>o</w:t>
      </w:r>
      <w:r w:rsidRPr="00182485">
        <w:rPr>
          <w:rFonts w:cstheme="minorHAnsi"/>
          <w:spacing w:val="-1"/>
          <w:sz w:val="24"/>
          <w:szCs w:val="24"/>
        </w:rPr>
        <w:t>n</w:t>
      </w:r>
      <w:r w:rsidRPr="00182485">
        <w:rPr>
          <w:rFonts w:cstheme="minorHAnsi"/>
          <w:spacing w:val="1"/>
          <w:sz w:val="24"/>
          <w:szCs w:val="24"/>
        </w:rPr>
        <w:t>e</w:t>
      </w:r>
      <w:r w:rsidRPr="00182485">
        <w:rPr>
          <w:rFonts w:cstheme="minorHAnsi"/>
          <w:sz w:val="24"/>
          <w:szCs w:val="24"/>
        </w:rPr>
        <w:t xml:space="preserve">y </w:t>
      </w:r>
      <w:r w:rsidRPr="00182485">
        <w:rPr>
          <w:rFonts w:cstheme="minorHAnsi"/>
          <w:spacing w:val="-1"/>
          <w:sz w:val="24"/>
          <w:szCs w:val="24"/>
        </w:rPr>
        <w:t>p</w:t>
      </w:r>
      <w:r w:rsidRPr="00182485">
        <w:rPr>
          <w:rFonts w:cstheme="minorHAnsi"/>
          <w:sz w:val="24"/>
          <w:szCs w:val="24"/>
        </w:rPr>
        <w:t>aid</w:t>
      </w:r>
      <w:r w:rsidRPr="00182485">
        <w:rPr>
          <w:rFonts w:cstheme="minorHAnsi"/>
          <w:spacing w:val="27"/>
          <w:sz w:val="24"/>
          <w:szCs w:val="24"/>
        </w:rPr>
        <w:t xml:space="preserve"> by</w:t>
      </w:r>
      <w:r w:rsidR="00A2198C">
        <w:rPr>
          <w:rFonts w:cstheme="minorHAnsi"/>
          <w:spacing w:val="27"/>
          <w:sz w:val="24"/>
          <w:szCs w:val="24"/>
        </w:rPr>
        <w:t xml:space="preserve"> AIASL</w:t>
      </w:r>
      <w:r w:rsidRPr="00182485">
        <w:rPr>
          <w:rFonts w:cstheme="minorHAnsi"/>
          <w:spacing w:val="27"/>
          <w:sz w:val="24"/>
          <w:szCs w:val="24"/>
        </w:rPr>
        <w:t xml:space="preserve"> </w:t>
      </w:r>
      <w:r w:rsidRPr="00182485">
        <w:rPr>
          <w:rFonts w:cstheme="minorHAnsi"/>
          <w:spacing w:val="-3"/>
          <w:sz w:val="24"/>
          <w:szCs w:val="24"/>
        </w:rPr>
        <w:t>f</w:t>
      </w:r>
      <w:r w:rsidRPr="00182485">
        <w:rPr>
          <w:rFonts w:cstheme="minorHAnsi"/>
          <w:spacing w:val="1"/>
          <w:sz w:val="24"/>
          <w:szCs w:val="24"/>
        </w:rPr>
        <w:t>o</w:t>
      </w:r>
      <w:r w:rsidRPr="00182485">
        <w:rPr>
          <w:rFonts w:cstheme="minorHAnsi"/>
          <w:sz w:val="24"/>
          <w:szCs w:val="24"/>
        </w:rPr>
        <w:t>r t</w:t>
      </w:r>
      <w:r w:rsidRPr="00182485">
        <w:rPr>
          <w:rFonts w:cstheme="minorHAnsi"/>
          <w:spacing w:val="-3"/>
          <w:sz w:val="24"/>
          <w:szCs w:val="24"/>
        </w:rPr>
        <w:t>h</w:t>
      </w:r>
      <w:r w:rsidRPr="00182485">
        <w:rPr>
          <w:rFonts w:cstheme="minorHAnsi"/>
          <w:sz w:val="24"/>
          <w:szCs w:val="24"/>
        </w:rPr>
        <w:t xml:space="preserve">e </w:t>
      </w:r>
      <w:r w:rsidRPr="00182485">
        <w:rPr>
          <w:rFonts w:cstheme="minorHAnsi"/>
          <w:spacing w:val="1"/>
          <w:sz w:val="24"/>
          <w:szCs w:val="24"/>
        </w:rPr>
        <w:t>e</w:t>
      </w:r>
      <w:r w:rsidRPr="00182485">
        <w:rPr>
          <w:rFonts w:cstheme="minorHAnsi"/>
          <w:spacing w:val="-1"/>
          <w:sz w:val="24"/>
          <w:szCs w:val="24"/>
        </w:rPr>
        <w:t>n</w:t>
      </w:r>
      <w:r w:rsidRPr="00182485">
        <w:rPr>
          <w:rFonts w:cstheme="minorHAnsi"/>
          <w:spacing w:val="-2"/>
          <w:sz w:val="24"/>
          <w:szCs w:val="24"/>
        </w:rPr>
        <w:t>j</w:t>
      </w:r>
      <w:r w:rsidRPr="00182485">
        <w:rPr>
          <w:rFonts w:cstheme="minorHAnsi"/>
          <w:spacing w:val="1"/>
          <w:sz w:val="24"/>
          <w:szCs w:val="24"/>
        </w:rPr>
        <w:t>o</w:t>
      </w:r>
      <w:r w:rsidRPr="00182485">
        <w:rPr>
          <w:rFonts w:cstheme="minorHAnsi"/>
          <w:sz w:val="24"/>
          <w:szCs w:val="24"/>
        </w:rPr>
        <w:t>i</w:t>
      </w:r>
      <w:r w:rsidRPr="00182485">
        <w:rPr>
          <w:rFonts w:cstheme="minorHAnsi"/>
          <w:spacing w:val="-1"/>
          <w:sz w:val="24"/>
          <w:szCs w:val="24"/>
        </w:rPr>
        <w:t>n</w:t>
      </w:r>
      <w:r w:rsidRPr="00182485">
        <w:rPr>
          <w:rFonts w:cstheme="minorHAnsi"/>
          <w:spacing w:val="1"/>
          <w:sz w:val="24"/>
          <w:szCs w:val="24"/>
        </w:rPr>
        <w:t>e</w:t>
      </w:r>
      <w:r w:rsidRPr="00182485">
        <w:rPr>
          <w:rFonts w:cstheme="minorHAnsi"/>
          <w:sz w:val="24"/>
          <w:szCs w:val="24"/>
        </w:rPr>
        <w:t xml:space="preserve">d </w:t>
      </w:r>
      <w:r w:rsidRPr="00182485">
        <w:rPr>
          <w:rFonts w:cstheme="minorHAnsi"/>
          <w:spacing w:val="-1"/>
          <w:sz w:val="24"/>
          <w:szCs w:val="24"/>
        </w:rPr>
        <w:t>p</w:t>
      </w:r>
      <w:r w:rsidRPr="00182485">
        <w:rPr>
          <w:rFonts w:cstheme="minorHAnsi"/>
          <w:sz w:val="24"/>
          <w:szCs w:val="24"/>
        </w:rPr>
        <w:t xml:space="preserve">art </w:t>
      </w:r>
      <w:r w:rsidRPr="00182485">
        <w:rPr>
          <w:rFonts w:cstheme="minorHAnsi"/>
          <w:spacing w:val="1"/>
          <w:sz w:val="24"/>
          <w:szCs w:val="24"/>
        </w:rPr>
        <w:t>o</w:t>
      </w:r>
      <w:r w:rsidRPr="00182485">
        <w:rPr>
          <w:rFonts w:cstheme="minorHAnsi"/>
          <w:sz w:val="24"/>
          <w:szCs w:val="24"/>
        </w:rPr>
        <w:t xml:space="preserve">r </w:t>
      </w:r>
      <w:r w:rsidRPr="00182485">
        <w:rPr>
          <w:rFonts w:cstheme="minorHAnsi"/>
          <w:spacing w:val="-1"/>
          <w:sz w:val="24"/>
          <w:szCs w:val="24"/>
        </w:rPr>
        <w:t>p</w:t>
      </w:r>
      <w:r w:rsidRPr="00182485">
        <w:rPr>
          <w:rFonts w:cstheme="minorHAnsi"/>
          <w:sz w:val="24"/>
          <w:szCs w:val="24"/>
        </w:rPr>
        <w:t>a</w:t>
      </w:r>
      <w:r w:rsidRPr="00182485">
        <w:rPr>
          <w:rFonts w:cstheme="minorHAnsi"/>
          <w:spacing w:val="-3"/>
          <w:sz w:val="24"/>
          <w:szCs w:val="24"/>
        </w:rPr>
        <w:t>r</w:t>
      </w:r>
      <w:r w:rsidRPr="00182485">
        <w:rPr>
          <w:rFonts w:cstheme="minorHAnsi"/>
          <w:sz w:val="24"/>
          <w:szCs w:val="24"/>
        </w:rPr>
        <w:t xml:space="preserve">ts </w:t>
      </w:r>
      <w:r w:rsidRPr="00182485">
        <w:rPr>
          <w:rFonts w:cstheme="minorHAnsi"/>
          <w:spacing w:val="-1"/>
          <w:sz w:val="24"/>
          <w:szCs w:val="24"/>
        </w:rPr>
        <w:t>o</w:t>
      </w:r>
      <w:r w:rsidRPr="00182485">
        <w:rPr>
          <w:rFonts w:cstheme="minorHAnsi"/>
          <w:sz w:val="24"/>
          <w:szCs w:val="24"/>
        </w:rPr>
        <w:t>f t</w:t>
      </w:r>
      <w:r w:rsidRPr="00182485">
        <w:rPr>
          <w:rFonts w:cstheme="minorHAnsi"/>
          <w:spacing w:val="-1"/>
          <w:sz w:val="24"/>
          <w:szCs w:val="24"/>
        </w:rPr>
        <w:t>h</w:t>
      </w:r>
      <w:r w:rsidRPr="00182485">
        <w:rPr>
          <w:rFonts w:cstheme="minorHAnsi"/>
          <w:sz w:val="24"/>
          <w:szCs w:val="24"/>
        </w:rPr>
        <w:t xml:space="preserve">e </w:t>
      </w:r>
      <w:r w:rsidRPr="00182485">
        <w:rPr>
          <w:rFonts w:cstheme="minorHAnsi"/>
          <w:spacing w:val="-1"/>
          <w:position w:val="1"/>
          <w:sz w:val="24"/>
          <w:szCs w:val="24"/>
        </w:rPr>
        <w:t>S</w:t>
      </w:r>
      <w:r w:rsidRPr="00182485">
        <w:rPr>
          <w:rFonts w:cstheme="minorHAnsi"/>
          <w:spacing w:val="1"/>
          <w:position w:val="1"/>
          <w:sz w:val="24"/>
          <w:szCs w:val="24"/>
        </w:rPr>
        <w:t>e</w:t>
      </w:r>
      <w:r w:rsidRPr="00182485">
        <w:rPr>
          <w:rFonts w:cstheme="minorHAnsi"/>
          <w:position w:val="1"/>
          <w:sz w:val="24"/>
          <w:szCs w:val="24"/>
        </w:rPr>
        <w:t>r</w:t>
      </w:r>
      <w:r w:rsidRPr="00182485">
        <w:rPr>
          <w:rFonts w:cstheme="minorHAnsi"/>
          <w:spacing w:val="1"/>
          <w:position w:val="1"/>
          <w:sz w:val="24"/>
          <w:szCs w:val="24"/>
        </w:rPr>
        <w:t>v</w:t>
      </w:r>
      <w:r w:rsidRPr="00182485">
        <w:rPr>
          <w:rFonts w:cstheme="minorHAnsi"/>
          <w:position w:val="1"/>
          <w:sz w:val="24"/>
          <w:szCs w:val="24"/>
        </w:rPr>
        <w:t>ic</w:t>
      </w:r>
      <w:r w:rsidRPr="00182485">
        <w:rPr>
          <w:rFonts w:cstheme="minorHAnsi"/>
          <w:spacing w:val="-2"/>
          <w:position w:val="1"/>
          <w:sz w:val="24"/>
          <w:szCs w:val="24"/>
        </w:rPr>
        <w:t>e</w:t>
      </w:r>
      <w:r w:rsidRPr="00182485">
        <w:rPr>
          <w:rFonts w:cstheme="minorHAnsi"/>
          <w:position w:val="1"/>
          <w:sz w:val="24"/>
          <w:szCs w:val="24"/>
        </w:rPr>
        <w:t>s.</w:t>
      </w:r>
    </w:p>
    <w:p w:rsidR="00AB6D43" w:rsidRPr="00182485" w:rsidRDefault="00AB6D43" w:rsidP="00E8156D">
      <w:pPr>
        <w:spacing w:after="120" w:line="240" w:lineRule="auto"/>
        <w:rPr>
          <w:rFonts w:cstheme="minorHAnsi"/>
          <w:b/>
          <w:sz w:val="24"/>
          <w:szCs w:val="24"/>
        </w:rPr>
      </w:pPr>
    </w:p>
    <w:p w:rsidR="00FD69B9" w:rsidRPr="00182485" w:rsidRDefault="00891388" w:rsidP="0025772B">
      <w:pPr>
        <w:pStyle w:val="Heading2"/>
        <w:numPr>
          <w:ilvl w:val="0"/>
          <w:numId w:val="92"/>
        </w:numPr>
        <w:rPr>
          <w:rFonts w:eastAsia="Arial"/>
        </w:rPr>
      </w:pPr>
      <w:bookmarkStart w:id="32" w:name="_Toc65766267"/>
      <w:r w:rsidRPr="00182485">
        <w:t>ASSIGNMENT</w:t>
      </w:r>
      <w:bookmarkEnd w:id="32"/>
      <w:r w:rsidRPr="00182485">
        <w:t xml:space="preserve"> </w:t>
      </w:r>
    </w:p>
    <w:p w:rsidR="00FD69B9" w:rsidRPr="00182485" w:rsidRDefault="00FD69B9" w:rsidP="0002470E">
      <w:pPr>
        <w:pStyle w:val="ListParagraph"/>
        <w:widowControl w:val="0"/>
        <w:numPr>
          <w:ilvl w:val="0"/>
          <w:numId w:val="40"/>
        </w:numPr>
        <w:tabs>
          <w:tab w:val="left" w:pos="2260"/>
        </w:tabs>
        <w:autoSpaceDE w:val="0"/>
        <w:autoSpaceDN w:val="0"/>
        <w:adjustRightInd w:val="0"/>
        <w:spacing w:before="120" w:after="120" w:line="240" w:lineRule="auto"/>
        <w:ind w:right="-36"/>
        <w:rPr>
          <w:rFonts w:cstheme="minorHAnsi"/>
          <w:sz w:val="24"/>
          <w:szCs w:val="24"/>
        </w:rPr>
      </w:pPr>
      <w:r w:rsidRPr="00182485">
        <w:rPr>
          <w:rFonts w:cstheme="minorHAnsi"/>
          <w:sz w:val="24"/>
          <w:szCs w:val="24"/>
        </w:rPr>
        <w:t xml:space="preserve">During the Term of the Contract, the Successful Tenderer shall not assign any of its rights or duties under the Contract without prior written consent of AIASL.  Any assignment or transfer in violation </w:t>
      </w:r>
      <w:r w:rsidRPr="00182485">
        <w:rPr>
          <w:rFonts w:cstheme="minorHAnsi"/>
          <w:sz w:val="24"/>
          <w:szCs w:val="24"/>
        </w:rPr>
        <w:lastRenderedPageBreak/>
        <w:t>of this Clause shall result in termination by AIASL with damages to the Successful Bidder.  The parties agree that subcontracting of the Services may be done only in the manner provided under Clause 11 (</w:t>
      </w:r>
      <w:r w:rsidRPr="00182485">
        <w:rPr>
          <w:rFonts w:cstheme="minorHAnsi"/>
          <w:i/>
          <w:iCs/>
          <w:sz w:val="24"/>
          <w:szCs w:val="24"/>
        </w:rPr>
        <w:t>Subcontracting</w:t>
      </w:r>
      <w:r w:rsidRPr="00182485">
        <w:rPr>
          <w:rFonts w:cstheme="minorHAnsi"/>
          <w:sz w:val="24"/>
          <w:szCs w:val="24"/>
        </w:rPr>
        <w:t>) hereunder or the equivalent clause of the Contract. .</w:t>
      </w:r>
    </w:p>
    <w:p w:rsidR="00FD69B9" w:rsidRPr="00182485" w:rsidRDefault="00891388" w:rsidP="0025772B">
      <w:pPr>
        <w:pStyle w:val="Heading2"/>
        <w:numPr>
          <w:ilvl w:val="0"/>
          <w:numId w:val="92"/>
        </w:numPr>
        <w:rPr>
          <w:rFonts w:eastAsia="Arial"/>
        </w:rPr>
      </w:pPr>
      <w:bookmarkStart w:id="33" w:name="_Toc65766268"/>
      <w:r w:rsidRPr="00182485">
        <w:t>NON-WAIVER</w:t>
      </w:r>
      <w:bookmarkEnd w:id="33"/>
    </w:p>
    <w:p w:rsidR="00FD69B9" w:rsidRPr="00182485" w:rsidRDefault="00FD69B9" w:rsidP="0002470E">
      <w:pPr>
        <w:pStyle w:val="ListParagraph"/>
        <w:widowControl w:val="0"/>
        <w:numPr>
          <w:ilvl w:val="0"/>
          <w:numId w:val="41"/>
        </w:numPr>
        <w:tabs>
          <w:tab w:val="left" w:pos="2260"/>
        </w:tabs>
        <w:autoSpaceDE w:val="0"/>
        <w:autoSpaceDN w:val="0"/>
        <w:adjustRightInd w:val="0"/>
        <w:spacing w:before="120" w:after="120" w:line="240" w:lineRule="auto"/>
        <w:ind w:right="-36"/>
        <w:rPr>
          <w:rFonts w:cstheme="minorHAnsi"/>
          <w:sz w:val="24"/>
          <w:szCs w:val="24"/>
        </w:rPr>
      </w:pPr>
      <w:r w:rsidRPr="00182485">
        <w:rPr>
          <w:rFonts w:cstheme="minorHAnsi"/>
          <w:sz w:val="24"/>
          <w:szCs w:val="24"/>
        </w:rPr>
        <w:t>Failure of AIASL  to enforce  any of the terms &amp; conditions incorporated in the Tender</w:t>
      </w:r>
      <w:r w:rsidR="00A2198C">
        <w:rPr>
          <w:rFonts w:cstheme="minorHAnsi"/>
          <w:sz w:val="24"/>
          <w:szCs w:val="24"/>
        </w:rPr>
        <w:t xml:space="preserve"> </w:t>
      </w:r>
      <w:r w:rsidRPr="00182485">
        <w:rPr>
          <w:rFonts w:cstheme="minorHAnsi"/>
          <w:sz w:val="24"/>
          <w:szCs w:val="24"/>
        </w:rPr>
        <w:t>/</w:t>
      </w:r>
      <w:r w:rsidR="00A2198C">
        <w:rPr>
          <w:rFonts w:cstheme="minorHAnsi"/>
          <w:sz w:val="24"/>
          <w:szCs w:val="24"/>
        </w:rPr>
        <w:t xml:space="preserve"> </w:t>
      </w:r>
      <w:r w:rsidRPr="00182485">
        <w:rPr>
          <w:rFonts w:cstheme="minorHAnsi"/>
          <w:sz w:val="24"/>
          <w:szCs w:val="24"/>
        </w:rPr>
        <w:t>Contract, or failure or delay to exercise any rights or remedies herein, or by law or failure to properly notify the Successful Tenderer in the event of breach, or the acceptance of or payment of any Services hereunder shall not release the Successful Tenderer and shall not be deemed a waiver of any right of AIASL to insist upon the strict performance thereof or of any of its or their rights or remedies as to any such Services regardless of when such Services have been delivered nor shall any purported verbal modification or revision of the order by AIASL act as waiver of the terms hereof. Any waiver to be effective must be in writing. Any lone incident of waiver of any condition of the Tender and Contract by AIASL shall not be considered as a continuous waiver or waiver for other condition by AIASL.</w:t>
      </w:r>
    </w:p>
    <w:p w:rsidR="00FD69B9" w:rsidRPr="00182485" w:rsidRDefault="00FD69B9" w:rsidP="00E8156D">
      <w:pPr>
        <w:spacing w:after="120" w:line="240" w:lineRule="auto"/>
        <w:ind w:left="540" w:right="-36" w:hanging="540"/>
        <w:rPr>
          <w:rFonts w:cstheme="minorHAnsi"/>
          <w:sz w:val="24"/>
          <w:szCs w:val="24"/>
        </w:rPr>
      </w:pPr>
    </w:p>
    <w:p w:rsidR="008E09A0" w:rsidRPr="00182485" w:rsidRDefault="00891388" w:rsidP="0025772B">
      <w:pPr>
        <w:pStyle w:val="Heading2"/>
        <w:numPr>
          <w:ilvl w:val="0"/>
          <w:numId w:val="92"/>
        </w:numPr>
        <w:rPr>
          <w:rFonts w:eastAsia="Arial"/>
        </w:rPr>
      </w:pPr>
      <w:bookmarkStart w:id="34" w:name="_Toc65766269"/>
      <w:r w:rsidRPr="00182485">
        <w:t>TERMINATION OF AGREEMENT</w:t>
      </w:r>
      <w:r w:rsidR="00A2198C">
        <w:t xml:space="preserve"> </w:t>
      </w:r>
      <w:r w:rsidRPr="00182485">
        <w:t>/</w:t>
      </w:r>
      <w:r w:rsidR="00A2198C">
        <w:t xml:space="preserve"> </w:t>
      </w:r>
      <w:r w:rsidRPr="00182485">
        <w:t>CONTRACT</w:t>
      </w:r>
      <w:bookmarkEnd w:id="34"/>
    </w:p>
    <w:p w:rsidR="00FD69B9" w:rsidRPr="00182485" w:rsidRDefault="00FD69B9" w:rsidP="00E8156D">
      <w:pPr>
        <w:widowControl w:val="0"/>
        <w:autoSpaceDE w:val="0"/>
        <w:autoSpaceDN w:val="0"/>
        <w:adjustRightInd w:val="0"/>
        <w:spacing w:before="120" w:after="120" w:line="240" w:lineRule="auto"/>
        <w:ind w:left="540" w:right="-36" w:hanging="540"/>
        <w:rPr>
          <w:rFonts w:cstheme="minorHAnsi"/>
          <w:sz w:val="24"/>
          <w:szCs w:val="24"/>
        </w:rPr>
      </w:pPr>
      <w:r w:rsidRPr="00182485">
        <w:rPr>
          <w:rFonts w:cstheme="minorHAnsi"/>
          <w:sz w:val="24"/>
          <w:szCs w:val="24"/>
        </w:rPr>
        <w:t>The Contract may be terminated under the following circumstances:</w:t>
      </w:r>
      <w:r w:rsidRPr="00182485">
        <w:rPr>
          <w:rFonts w:cstheme="minorHAnsi"/>
          <w:sz w:val="24"/>
          <w:szCs w:val="24"/>
        </w:rPr>
        <w:tab/>
      </w:r>
    </w:p>
    <w:p w:rsidR="00FD69B9" w:rsidRPr="00182485" w:rsidRDefault="00FD69B9" w:rsidP="0002470E">
      <w:pPr>
        <w:widowControl w:val="0"/>
        <w:numPr>
          <w:ilvl w:val="0"/>
          <w:numId w:val="42"/>
        </w:numPr>
        <w:autoSpaceDE w:val="0"/>
        <w:autoSpaceDN w:val="0"/>
        <w:adjustRightInd w:val="0"/>
        <w:spacing w:before="120" w:after="120" w:line="240" w:lineRule="auto"/>
        <w:ind w:right="-36"/>
        <w:rPr>
          <w:rFonts w:cstheme="minorHAnsi"/>
          <w:b/>
          <w:bCs/>
          <w:sz w:val="24"/>
          <w:szCs w:val="24"/>
        </w:rPr>
      </w:pPr>
      <w:r w:rsidRPr="00182485">
        <w:rPr>
          <w:rFonts w:cstheme="minorHAnsi"/>
          <w:sz w:val="24"/>
          <w:szCs w:val="24"/>
        </w:rPr>
        <w:t>The validity of the Contract</w:t>
      </w:r>
      <w:r w:rsidR="00A2198C">
        <w:rPr>
          <w:rFonts w:cstheme="minorHAnsi"/>
          <w:sz w:val="24"/>
          <w:szCs w:val="24"/>
        </w:rPr>
        <w:t xml:space="preserve"> </w:t>
      </w:r>
      <w:r w:rsidRPr="00182485">
        <w:rPr>
          <w:rFonts w:cstheme="minorHAnsi"/>
          <w:sz w:val="24"/>
          <w:szCs w:val="24"/>
        </w:rPr>
        <w:t>/</w:t>
      </w:r>
      <w:r w:rsidR="00A2198C">
        <w:rPr>
          <w:rFonts w:cstheme="minorHAnsi"/>
          <w:sz w:val="24"/>
          <w:szCs w:val="24"/>
        </w:rPr>
        <w:t xml:space="preserve"> </w:t>
      </w:r>
      <w:r w:rsidRPr="00182485">
        <w:rPr>
          <w:rFonts w:cstheme="minorHAnsi"/>
          <w:sz w:val="24"/>
          <w:szCs w:val="24"/>
        </w:rPr>
        <w:t>agreement comes to an end ipso facto by efflux of time unless otherwise renewed/ terminated. The Contract period shall come into force as specified in the executed Contract. There shall be no lock-in period under the Contract unless both the Successful Bidder and AIASL have mutually agreed for an extension of the Contract in writing, the Contract will automatically terminate on its expiry date and no notice will be required.</w:t>
      </w:r>
    </w:p>
    <w:p w:rsidR="00FD69B9" w:rsidRPr="00182485" w:rsidRDefault="00FD69B9" w:rsidP="0002470E">
      <w:pPr>
        <w:widowControl w:val="0"/>
        <w:numPr>
          <w:ilvl w:val="0"/>
          <w:numId w:val="42"/>
        </w:numPr>
        <w:autoSpaceDE w:val="0"/>
        <w:autoSpaceDN w:val="0"/>
        <w:adjustRightInd w:val="0"/>
        <w:spacing w:before="120" w:after="120" w:line="240" w:lineRule="auto"/>
        <w:ind w:right="-36"/>
        <w:rPr>
          <w:rFonts w:cstheme="minorHAnsi"/>
          <w:sz w:val="24"/>
          <w:szCs w:val="24"/>
        </w:rPr>
      </w:pPr>
      <w:r w:rsidRPr="00182485">
        <w:rPr>
          <w:rFonts w:cstheme="minorHAnsi"/>
          <w:sz w:val="24"/>
          <w:szCs w:val="24"/>
        </w:rPr>
        <w:t>I</w:t>
      </w:r>
      <w:r w:rsidRPr="00182485">
        <w:rPr>
          <w:rFonts w:cstheme="minorHAnsi"/>
          <w:spacing w:val="53"/>
          <w:sz w:val="24"/>
          <w:szCs w:val="24"/>
        </w:rPr>
        <w:t>n</w:t>
      </w:r>
      <w:r w:rsidRPr="00182485">
        <w:rPr>
          <w:rFonts w:cstheme="minorHAnsi"/>
          <w:sz w:val="24"/>
          <w:szCs w:val="24"/>
        </w:rPr>
        <w:t xml:space="preserve"> the event of breach</w:t>
      </w:r>
      <w:r w:rsidR="00A2198C">
        <w:rPr>
          <w:rFonts w:cstheme="minorHAnsi"/>
          <w:sz w:val="24"/>
          <w:szCs w:val="24"/>
        </w:rPr>
        <w:t xml:space="preserve"> </w:t>
      </w:r>
      <w:r w:rsidRPr="00182485">
        <w:rPr>
          <w:rFonts w:cstheme="minorHAnsi"/>
          <w:sz w:val="24"/>
          <w:szCs w:val="24"/>
        </w:rPr>
        <w:t>/ non-observance of the terms of the Contract, by the Successful Bidder</w:t>
      </w:r>
      <w:r w:rsidR="00A2198C">
        <w:rPr>
          <w:rFonts w:cstheme="minorHAnsi"/>
          <w:sz w:val="24"/>
          <w:szCs w:val="24"/>
        </w:rPr>
        <w:t xml:space="preserve"> </w:t>
      </w:r>
      <w:r w:rsidRPr="00182485">
        <w:rPr>
          <w:rFonts w:cstheme="minorHAnsi"/>
          <w:sz w:val="24"/>
          <w:szCs w:val="24"/>
        </w:rPr>
        <w:t>/ Tenderer, of any one or more of its obligations under the Contract and</w:t>
      </w:r>
      <w:r w:rsidR="00A2198C">
        <w:rPr>
          <w:rFonts w:cstheme="minorHAnsi"/>
          <w:sz w:val="24"/>
          <w:szCs w:val="24"/>
        </w:rPr>
        <w:t xml:space="preserve"> </w:t>
      </w:r>
      <w:r w:rsidRPr="00182485">
        <w:rPr>
          <w:rFonts w:cstheme="minorHAnsi"/>
          <w:sz w:val="24"/>
          <w:szCs w:val="24"/>
        </w:rPr>
        <w:t>/</w:t>
      </w:r>
      <w:r w:rsidR="00A2198C">
        <w:rPr>
          <w:rFonts w:cstheme="minorHAnsi"/>
          <w:sz w:val="24"/>
          <w:szCs w:val="24"/>
        </w:rPr>
        <w:t xml:space="preserve"> </w:t>
      </w:r>
      <w:r w:rsidRPr="00182485">
        <w:rPr>
          <w:rFonts w:cstheme="minorHAnsi"/>
          <w:sz w:val="24"/>
          <w:szCs w:val="24"/>
        </w:rPr>
        <w:t xml:space="preserve">or contractual documents and where such default is not cured upon notice of 30 (Thirty) days, or is not curable, AIASL, without prejudice to any other rights available to it, reserves the right to terminate the Contract or any relevant part thereof. In such case, the Successful Bidder shall not be entitled to any compensation whatsoever for costs incurred or to be incurred on this account. In such case of breach attributable to the Successful Bidder, AIASL shall be entitled to claim damages equivalent to </w:t>
      </w:r>
      <w:r w:rsidR="00DD2A92">
        <w:rPr>
          <w:rFonts w:cstheme="minorHAnsi"/>
          <w:sz w:val="24"/>
          <w:szCs w:val="24"/>
        </w:rPr>
        <w:t>ten</w:t>
      </w:r>
      <w:r w:rsidRPr="00182485">
        <w:rPr>
          <w:rFonts w:cstheme="minorHAnsi"/>
          <w:sz w:val="24"/>
          <w:szCs w:val="24"/>
        </w:rPr>
        <w:t xml:space="preserve"> (</w:t>
      </w:r>
      <w:r w:rsidR="00BA60E7">
        <w:rPr>
          <w:rFonts w:cstheme="minorHAnsi"/>
          <w:sz w:val="24"/>
          <w:szCs w:val="24"/>
        </w:rPr>
        <w:t>10%</w:t>
      </w:r>
      <w:r w:rsidR="00165AB3">
        <w:rPr>
          <w:rFonts w:cstheme="minorHAnsi"/>
          <w:sz w:val="24"/>
          <w:szCs w:val="24"/>
        </w:rPr>
        <w:t>) of the annual Contract V</w:t>
      </w:r>
      <w:r w:rsidRPr="00182485">
        <w:rPr>
          <w:rFonts w:cstheme="minorHAnsi"/>
          <w:sz w:val="24"/>
          <w:szCs w:val="24"/>
        </w:rPr>
        <w:t>alue involved.</w:t>
      </w:r>
    </w:p>
    <w:p w:rsidR="00FD69B9" w:rsidRPr="00182485" w:rsidRDefault="00FD69B9" w:rsidP="0002470E">
      <w:pPr>
        <w:widowControl w:val="0"/>
        <w:numPr>
          <w:ilvl w:val="0"/>
          <w:numId w:val="42"/>
        </w:numPr>
        <w:autoSpaceDE w:val="0"/>
        <w:autoSpaceDN w:val="0"/>
        <w:adjustRightInd w:val="0"/>
        <w:spacing w:before="120" w:after="120" w:line="240" w:lineRule="auto"/>
        <w:ind w:right="-36"/>
        <w:rPr>
          <w:rFonts w:cstheme="minorHAnsi"/>
          <w:sz w:val="24"/>
          <w:szCs w:val="24"/>
        </w:rPr>
      </w:pPr>
      <w:r w:rsidRPr="00182485">
        <w:rPr>
          <w:rFonts w:cstheme="minorHAnsi"/>
          <w:sz w:val="24"/>
          <w:szCs w:val="24"/>
        </w:rPr>
        <w:t xml:space="preserve">Either Party may terminate the Contract for convenience without cause by giving a prior written notice of </w:t>
      </w:r>
      <w:r w:rsidR="00DD2A92">
        <w:rPr>
          <w:rFonts w:cstheme="minorHAnsi"/>
          <w:sz w:val="24"/>
          <w:szCs w:val="24"/>
        </w:rPr>
        <w:t>forty five</w:t>
      </w:r>
      <w:r w:rsidRPr="00182485">
        <w:rPr>
          <w:rFonts w:cstheme="minorHAnsi"/>
          <w:sz w:val="24"/>
          <w:szCs w:val="24"/>
        </w:rPr>
        <w:t xml:space="preserve"> (</w:t>
      </w:r>
      <w:r w:rsidR="00BA60E7">
        <w:rPr>
          <w:rFonts w:cstheme="minorHAnsi"/>
          <w:sz w:val="24"/>
          <w:szCs w:val="24"/>
        </w:rPr>
        <w:t>45 days</w:t>
      </w:r>
      <w:r w:rsidRPr="00182485">
        <w:rPr>
          <w:rFonts w:cstheme="minorHAnsi"/>
          <w:sz w:val="24"/>
          <w:szCs w:val="24"/>
        </w:rPr>
        <w:t>). It is clarified that the obligations accrued prior to such termination shall remain absolute and unconditional on the parties.</w:t>
      </w:r>
    </w:p>
    <w:p w:rsidR="00FD69B9" w:rsidRPr="00182485" w:rsidRDefault="00FD69B9" w:rsidP="0002470E">
      <w:pPr>
        <w:widowControl w:val="0"/>
        <w:numPr>
          <w:ilvl w:val="0"/>
          <w:numId w:val="42"/>
        </w:numPr>
        <w:autoSpaceDE w:val="0"/>
        <w:autoSpaceDN w:val="0"/>
        <w:adjustRightInd w:val="0"/>
        <w:spacing w:before="120" w:after="120" w:line="240" w:lineRule="auto"/>
        <w:ind w:right="-36"/>
        <w:rPr>
          <w:rFonts w:cstheme="minorHAnsi"/>
          <w:sz w:val="24"/>
          <w:szCs w:val="24"/>
        </w:rPr>
      </w:pPr>
      <w:r w:rsidRPr="00182485">
        <w:rPr>
          <w:rFonts w:cstheme="minorHAnsi"/>
          <w:sz w:val="24"/>
          <w:szCs w:val="24"/>
        </w:rPr>
        <w:t>In case the Successful Bidder does not meet the agreed minimum service levels under the Contract</w:t>
      </w:r>
      <w:r w:rsidR="00A2198C">
        <w:rPr>
          <w:rFonts w:cstheme="minorHAnsi"/>
          <w:sz w:val="24"/>
          <w:szCs w:val="24"/>
        </w:rPr>
        <w:t xml:space="preserve"> </w:t>
      </w:r>
      <w:r w:rsidRPr="00182485">
        <w:rPr>
          <w:rFonts w:cstheme="minorHAnsi"/>
          <w:sz w:val="24"/>
          <w:szCs w:val="24"/>
        </w:rPr>
        <w:t>/ fails to perform the contractual obligations to the satisfaction</w:t>
      </w:r>
      <w:r w:rsidR="00A2198C">
        <w:rPr>
          <w:rFonts w:cstheme="minorHAnsi"/>
          <w:sz w:val="24"/>
          <w:szCs w:val="24"/>
        </w:rPr>
        <w:t xml:space="preserve"> </w:t>
      </w:r>
      <w:r w:rsidRPr="00182485">
        <w:rPr>
          <w:rFonts w:cstheme="minorHAnsi"/>
          <w:sz w:val="24"/>
          <w:szCs w:val="24"/>
        </w:rPr>
        <w:t>/ requirements</w:t>
      </w:r>
      <w:r w:rsidR="00A2198C">
        <w:rPr>
          <w:rFonts w:cstheme="minorHAnsi"/>
          <w:sz w:val="24"/>
          <w:szCs w:val="24"/>
        </w:rPr>
        <w:t xml:space="preserve"> </w:t>
      </w:r>
      <w:r w:rsidRPr="00182485">
        <w:rPr>
          <w:rFonts w:cstheme="minorHAnsi"/>
          <w:sz w:val="24"/>
          <w:szCs w:val="24"/>
        </w:rPr>
        <w:t xml:space="preserve">/ standards of AIASL, AIASL, without prejudice to any other remedies available, AIASL shall claim from the Successful Bidder, the amount equivalent to the loss suffered/ additional cost/ damage/ expense incurred from the Security Deposit. If continued dissatisfaction is observed in the Successful; Bidder’s performance, AIASL shall reserve the right to terminate the Contract by giving a prior notice of </w:t>
      </w:r>
      <w:r w:rsidR="00DD2A92">
        <w:rPr>
          <w:rFonts w:cstheme="minorHAnsi"/>
          <w:sz w:val="24"/>
          <w:szCs w:val="24"/>
        </w:rPr>
        <w:t>forty five</w:t>
      </w:r>
      <w:r w:rsidRPr="00182485">
        <w:rPr>
          <w:rFonts w:cstheme="minorHAnsi"/>
          <w:sz w:val="24"/>
          <w:szCs w:val="24"/>
        </w:rPr>
        <w:t xml:space="preserve"> (</w:t>
      </w:r>
      <w:r w:rsidR="00BA60E7">
        <w:rPr>
          <w:rFonts w:cstheme="minorHAnsi"/>
          <w:sz w:val="24"/>
          <w:szCs w:val="24"/>
        </w:rPr>
        <w:t>45</w:t>
      </w:r>
      <w:r w:rsidRPr="00182485">
        <w:rPr>
          <w:rFonts w:cstheme="minorHAnsi"/>
          <w:sz w:val="24"/>
          <w:szCs w:val="24"/>
        </w:rPr>
        <w:t>) days.</w:t>
      </w:r>
    </w:p>
    <w:p w:rsidR="00FD69B9" w:rsidRPr="00182485" w:rsidRDefault="00FD69B9" w:rsidP="0002470E">
      <w:pPr>
        <w:widowControl w:val="0"/>
        <w:numPr>
          <w:ilvl w:val="0"/>
          <w:numId w:val="42"/>
        </w:numPr>
        <w:autoSpaceDE w:val="0"/>
        <w:autoSpaceDN w:val="0"/>
        <w:adjustRightInd w:val="0"/>
        <w:spacing w:before="120" w:after="120" w:line="240" w:lineRule="auto"/>
        <w:ind w:right="-36"/>
        <w:rPr>
          <w:rFonts w:cstheme="minorHAnsi"/>
          <w:sz w:val="24"/>
          <w:szCs w:val="24"/>
        </w:rPr>
      </w:pPr>
      <w:r w:rsidRPr="00182485">
        <w:rPr>
          <w:rFonts w:cstheme="minorHAnsi"/>
          <w:sz w:val="24"/>
          <w:szCs w:val="24"/>
        </w:rPr>
        <w:t xml:space="preserve">AIL may at any time terminate the Contract with immediate effect by giving written notice to the </w:t>
      </w:r>
      <w:r w:rsidRPr="00182485">
        <w:rPr>
          <w:rFonts w:cstheme="minorHAnsi"/>
          <w:sz w:val="24"/>
          <w:szCs w:val="24"/>
        </w:rPr>
        <w:lastRenderedPageBreak/>
        <w:t>Successful Tenderer, if the Successful  Tenderer becomes bankrupt or otherwise insolvent , being a partnership or sole proprietorship firm, if the sole proprietor or any partner is adjudged as insolvent, or order for administration of his / her estate is made against him  / her or shall take proceedings for liquidation under any insolvency act for the time being in force in India / any country of successful bidder  or make any assignment of his effects or composition or arrangement for the benefit of his creditors or purports to do so. Provided that such termination will not prejudice or affect any right or remedy which has accrued or will accrue to AIASL.</w:t>
      </w:r>
    </w:p>
    <w:p w:rsidR="00FD69B9" w:rsidRPr="00182485" w:rsidRDefault="00FD69B9" w:rsidP="0002470E">
      <w:pPr>
        <w:widowControl w:val="0"/>
        <w:numPr>
          <w:ilvl w:val="0"/>
          <w:numId w:val="42"/>
        </w:numPr>
        <w:autoSpaceDE w:val="0"/>
        <w:autoSpaceDN w:val="0"/>
        <w:adjustRightInd w:val="0"/>
        <w:spacing w:before="120" w:after="120" w:line="240" w:lineRule="auto"/>
        <w:ind w:right="-36"/>
        <w:rPr>
          <w:rFonts w:cstheme="minorHAnsi"/>
          <w:sz w:val="24"/>
          <w:szCs w:val="24"/>
        </w:rPr>
      </w:pPr>
      <w:r w:rsidRPr="00182485">
        <w:rPr>
          <w:rFonts w:cstheme="minorHAnsi"/>
          <w:sz w:val="24"/>
          <w:szCs w:val="24"/>
        </w:rPr>
        <w:t>Any indulgence or delays shown, AIASL in that respect will not constitute waiver of the right of termination.</w:t>
      </w:r>
    </w:p>
    <w:p w:rsidR="00FD69B9" w:rsidRPr="00182485" w:rsidRDefault="00FD69B9" w:rsidP="0002470E">
      <w:pPr>
        <w:widowControl w:val="0"/>
        <w:numPr>
          <w:ilvl w:val="0"/>
          <w:numId w:val="42"/>
        </w:numPr>
        <w:autoSpaceDE w:val="0"/>
        <w:autoSpaceDN w:val="0"/>
        <w:adjustRightInd w:val="0"/>
        <w:spacing w:before="120" w:after="120" w:line="240" w:lineRule="auto"/>
        <w:ind w:right="-36"/>
        <w:rPr>
          <w:rFonts w:cstheme="minorHAnsi"/>
          <w:sz w:val="24"/>
          <w:szCs w:val="24"/>
        </w:rPr>
      </w:pPr>
      <w:r w:rsidRPr="00182485">
        <w:rPr>
          <w:rFonts w:cstheme="minorHAnsi"/>
          <w:sz w:val="24"/>
          <w:szCs w:val="24"/>
        </w:rPr>
        <w:t>Upon termination of this Contract for any reason, the Successful Tenderer shall return all property of AIASL to AIASL, within 7 days from the date of termination, in the same condition in which it was received (reasonable wear and tear excluded). In the event of any damage to such property, AIASL shall be liable to obtain from the Successful Tenderer damages for the same.</w:t>
      </w:r>
    </w:p>
    <w:p w:rsidR="00FD69B9" w:rsidRPr="00182485" w:rsidRDefault="00FD69B9" w:rsidP="0002470E">
      <w:pPr>
        <w:widowControl w:val="0"/>
        <w:numPr>
          <w:ilvl w:val="0"/>
          <w:numId w:val="42"/>
        </w:numPr>
        <w:autoSpaceDE w:val="0"/>
        <w:autoSpaceDN w:val="0"/>
        <w:adjustRightInd w:val="0"/>
        <w:spacing w:before="120" w:after="120" w:line="240" w:lineRule="auto"/>
        <w:ind w:right="-36"/>
        <w:rPr>
          <w:rFonts w:cstheme="minorHAnsi"/>
          <w:sz w:val="24"/>
          <w:szCs w:val="24"/>
        </w:rPr>
      </w:pPr>
      <w:r w:rsidRPr="00182485">
        <w:rPr>
          <w:rFonts w:cstheme="minorHAnsi"/>
          <w:sz w:val="24"/>
          <w:szCs w:val="24"/>
        </w:rPr>
        <w:t>In the event the Successful Bidder suspends the performance of Services under the Contract without any notice to AIASL for reasons other than prevalence of a Force Majeure event, AIASL reserves the right to approach other entities for completion of the Services at the cost and risk of the Successful Bidder. In such case, AIASL shall have the right to claim damages from the Successful Bidder</w:t>
      </w:r>
    </w:p>
    <w:p w:rsidR="00FD69B9" w:rsidRPr="00182485" w:rsidRDefault="00FD69B9" w:rsidP="0002470E">
      <w:pPr>
        <w:widowControl w:val="0"/>
        <w:numPr>
          <w:ilvl w:val="0"/>
          <w:numId w:val="42"/>
        </w:numPr>
        <w:autoSpaceDE w:val="0"/>
        <w:autoSpaceDN w:val="0"/>
        <w:adjustRightInd w:val="0"/>
        <w:spacing w:before="120" w:after="120" w:line="240" w:lineRule="auto"/>
        <w:ind w:right="-36"/>
        <w:rPr>
          <w:rFonts w:cstheme="minorHAnsi"/>
          <w:sz w:val="24"/>
          <w:szCs w:val="24"/>
        </w:rPr>
      </w:pPr>
      <w:r w:rsidRPr="00182485">
        <w:rPr>
          <w:rFonts w:cstheme="minorHAnsi"/>
          <w:sz w:val="24"/>
          <w:szCs w:val="24"/>
        </w:rPr>
        <w:t xml:space="preserve">AIASL can terminate the Contract if the Successful Tenderer has committed any corrupt and/or fraudulent practice, offence under the Provision of Corruption Act, 1988, and any amendments and any other guidelines as may be prescribed by the Central Vigilance Commission. </w:t>
      </w:r>
    </w:p>
    <w:p w:rsidR="00FD69B9" w:rsidRPr="00182485" w:rsidRDefault="00FD69B9" w:rsidP="0002470E">
      <w:pPr>
        <w:widowControl w:val="0"/>
        <w:numPr>
          <w:ilvl w:val="0"/>
          <w:numId w:val="42"/>
        </w:numPr>
        <w:autoSpaceDE w:val="0"/>
        <w:autoSpaceDN w:val="0"/>
        <w:adjustRightInd w:val="0"/>
        <w:spacing w:before="120" w:after="120" w:line="240" w:lineRule="auto"/>
        <w:ind w:right="-36"/>
        <w:rPr>
          <w:rFonts w:cstheme="minorHAnsi"/>
          <w:sz w:val="24"/>
          <w:szCs w:val="24"/>
        </w:rPr>
      </w:pPr>
      <w:r w:rsidRPr="00182485">
        <w:rPr>
          <w:rFonts w:cstheme="minorHAnsi"/>
          <w:sz w:val="24"/>
          <w:szCs w:val="24"/>
        </w:rPr>
        <w:t>AIASL and/or the Successful Tenderer may terminate the Contract in case of prevalence of  a Force Majeure in the manner provided in the Contract and Clause (19) (</w:t>
      </w:r>
      <w:r w:rsidRPr="00182485">
        <w:rPr>
          <w:rFonts w:cstheme="minorHAnsi"/>
          <w:i/>
          <w:iCs/>
          <w:sz w:val="24"/>
          <w:szCs w:val="24"/>
        </w:rPr>
        <w:t>Force Majeure</w:t>
      </w:r>
      <w:r w:rsidRPr="00182485">
        <w:rPr>
          <w:rFonts w:cstheme="minorHAnsi"/>
          <w:sz w:val="24"/>
          <w:szCs w:val="24"/>
        </w:rPr>
        <w:t>) hereunder.</w:t>
      </w:r>
    </w:p>
    <w:p w:rsidR="00FD69B9" w:rsidRPr="00182485" w:rsidRDefault="00FD69B9" w:rsidP="0002470E">
      <w:pPr>
        <w:widowControl w:val="0"/>
        <w:numPr>
          <w:ilvl w:val="0"/>
          <w:numId w:val="42"/>
        </w:numPr>
        <w:autoSpaceDE w:val="0"/>
        <w:autoSpaceDN w:val="0"/>
        <w:adjustRightInd w:val="0"/>
        <w:spacing w:before="120" w:after="120" w:line="240" w:lineRule="auto"/>
        <w:ind w:right="-36"/>
        <w:rPr>
          <w:rFonts w:cstheme="minorHAnsi"/>
          <w:sz w:val="24"/>
          <w:szCs w:val="24"/>
        </w:rPr>
      </w:pPr>
      <w:r w:rsidRPr="00182485">
        <w:rPr>
          <w:rFonts w:cstheme="minorHAnsi"/>
          <w:sz w:val="24"/>
          <w:szCs w:val="24"/>
        </w:rPr>
        <w:t xml:space="preserve">AIASL may terminate the Contract if it comes to the knowledge of AIASL that, the Successful Tenderer has obtained the Contract vide non-bonafide methods of competitive bidding. </w:t>
      </w:r>
    </w:p>
    <w:p w:rsidR="00FD69B9" w:rsidRPr="00182485" w:rsidRDefault="00FD69B9" w:rsidP="0002470E">
      <w:pPr>
        <w:widowControl w:val="0"/>
        <w:numPr>
          <w:ilvl w:val="0"/>
          <w:numId w:val="42"/>
        </w:numPr>
        <w:autoSpaceDE w:val="0"/>
        <w:autoSpaceDN w:val="0"/>
        <w:adjustRightInd w:val="0"/>
        <w:spacing w:before="120" w:after="120" w:line="240" w:lineRule="auto"/>
        <w:ind w:right="-36"/>
        <w:rPr>
          <w:rFonts w:cstheme="minorHAnsi"/>
          <w:sz w:val="24"/>
          <w:szCs w:val="24"/>
        </w:rPr>
      </w:pPr>
      <w:r w:rsidRPr="00182485">
        <w:rPr>
          <w:rFonts w:cstheme="minorHAnsi"/>
          <w:sz w:val="24"/>
          <w:szCs w:val="24"/>
        </w:rPr>
        <w:t>In the event of change of Applicable Laws or business policies which make the performance of the Contract illegal/ invalid/ unenforceable, AIASL will be required to renegotiate the Contract and the Successful Bidder shall cooperate in arriving at mutual revised terms, however, if in the opinion of AIASL, such revised terms may not be arrived at, AIL shall be entitled to terminate the Contract forthwith without any costs to the Successful Bidder. It is however clarified that, the outstanding obligations shall remain absolute till the extend the performance is legally valid.</w:t>
      </w:r>
    </w:p>
    <w:p w:rsidR="00FD69B9" w:rsidRPr="00182485" w:rsidRDefault="00FD69B9" w:rsidP="0002470E">
      <w:pPr>
        <w:widowControl w:val="0"/>
        <w:numPr>
          <w:ilvl w:val="0"/>
          <w:numId w:val="42"/>
        </w:numPr>
        <w:autoSpaceDE w:val="0"/>
        <w:autoSpaceDN w:val="0"/>
        <w:adjustRightInd w:val="0"/>
        <w:spacing w:before="120" w:after="120" w:line="240" w:lineRule="auto"/>
        <w:ind w:right="-36"/>
        <w:rPr>
          <w:rFonts w:cstheme="minorHAnsi"/>
          <w:sz w:val="24"/>
          <w:szCs w:val="24"/>
        </w:rPr>
      </w:pPr>
      <w:r w:rsidRPr="00182485">
        <w:rPr>
          <w:rFonts w:cstheme="minorHAnsi"/>
          <w:sz w:val="24"/>
          <w:szCs w:val="24"/>
        </w:rPr>
        <w:t>The Contract may also be terminated by AIASL for breach of confidentiality obligations in the manner provided under the terms of the Contract and under Clause 13 (</w:t>
      </w:r>
      <w:r w:rsidRPr="00182485">
        <w:rPr>
          <w:rFonts w:cstheme="minorHAnsi"/>
          <w:i/>
          <w:iCs/>
          <w:sz w:val="24"/>
          <w:szCs w:val="24"/>
        </w:rPr>
        <w:t>Confidentiality</w:t>
      </w:r>
      <w:r w:rsidRPr="00182485">
        <w:rPr>
          <w:rFonts w:cstheme="minorHAnsi"/>
          <w:sz w:val="24"/>
          <w:szCs w:val="24"/>
        </w:rPr>
        <w:t>) hereunder.</w:t>
      </w:r>
    </w:p>
    <w:p w:rsidR="00FD69B9" w:rsidRPr="00182485" w:rsidRDefault="00FD69B9" w:rsidP="0002470E">
      <w:pPr>
        <w:widowControl w:val="0"/>
        <w:numPr>
          <w:ilvl w:val="0"/>
          <w:numId w:val="42"/>
        </w:numPr>
        <w:autoSpaceDE w:val="0"/>
        <w:autoSpaceDN w:val="0"/>
        <w:adjustRightInd w:val="0"/>
        <w:spacing w:before="120" w:after="120" w:line="240" w:lineRule="auto"/>
        <w:ind w:right="-36"/>
        <w:rPr>
          <w:rFonts w:cstheme="minorHAnsi"/>
          <w:sz w:val="24"/>
          <w:szCs w:val="24"/>
        </w:rPr>
      </w:pPr>
      <w:r w:rsidRPr="00182485">
        <w:rPr>
          <w:rFonts w:cstheme="minorHAnsi"/>
          <w:sz w:val="24"/>
          <w:szCs w:val="24"/>
        </w:rPr>
        <w:t>It is clarified that notwithstanding the cause of termination, the parties shall be required to fulfill the obligations accrued prior to the termination of the Contract.</w:t>
      </w:r>
    </w:p>
    <w:p w:rsidR="001B3796" w:rsidRPr="00182485" w:rsidRDefault="001B3796" w:rsidP="00E8156D">
      <w:pPr>
        <w:spacing w:after="120" w:line="240" w:lineRule="auto"/>
        <w:rPr>
          <w:rFonts w:cstheme="minorHAnsi"/>
          <w:b/>
          <w:bCs/>
          <w:sz w:val="24"/>
          <w:szCs w:val="24"/>
        </w:rPr>
      </w:pPr>
    </w:p>
    <w:p w:rsidR="00FD69B9" w:rsidRPr="00182485" w:rsidRDefault="00891388" w:rsidP="0025772B">
      <w:pPr>
        <w:pStyle w:val="Heading2"/>
        <w:numPr>
          <w:ilvl w:val="0"/>
          <w:numId w:val="92"/>
        </w:numPr>
        <w:rPr>
          <w:rFonts w:eastAsia="Arial"/>
        </w:rPr>
      </w:pPr>
      <w:bookmarkStart w:id="35" w:name="_Toc65766270"/>
      <w:r w:rsidRPr="00182485">
        <w:t>CONTRACT SURVIVABIL</w:t>
      </w:r>
      <w:r w:rsidRPr="00182485">
        <w:rPr>
          <w:spacing w:val="-1"/>
        </w:rPr>
        <w:t>ITY</w:t>
      </w:r>
      <w:bookmarkEnd w:id="35"/>
    </w:p>
    <w:p w:rsidR="00FD69B9" w:rsidRPr="00182485" w:rsidRDefault="00FD69B9" w:rsidP="0002470E">
      <w:pPr>
        <w:pStyle w:val="ListParagraph"/>
        <w:numPr>
          <w:ilvl w:val="0"/>
          <w:numId w:val="43"/>
        </w:numPr>
        <w:tabs>
          <w:tab w:val="left" w:pos="1440"/>
        </w:tabs>
        <w:spacing w:after="120" w:line="240" w:lineRule="auto"/>
        <w:ind w:right="-36"/>
        <w:rPr>
          <w:rFonts w:eastAsia="Arial" w:cstheme="minorHAnsi"/>
          <w:sz w:val="24"/>
          <w:szCs w:val="24"/>
        </w:rPr>
      </w:pPr>
      <w:r w:rsidRPr="00182485">
        <w:rPr>
          <w:rFonts w:eastAsia="Arial" w:cstheme="minorHAnsi"/>
          <w:sz w:val="24"/>
          <w:szCs w:val="24"/>
        </w:rPr>
        <w:t>If for any reason, any one or more of the foregoing conditions are partially/ wholly invalid or unenforceable; the other conditions shall still remain in full force and effect.</w:t>
      </w:r>
    </w:p>
    <w:p w:rsidR="00891388" w:rsidRPr="00182485" w:rsidRDefault="00891388" w:rsidP="0002470E">
      <w:pPr>
        <w:pStyle w:val="ListParagraph"/>
        <w:widowControl w:val="0"/>
        <w:numPr>
          <w:ilvl w:val="0"/>
          <w:numId w:val="43"/>
        </w:numPr>
        <w:autoSpaceDE w:val="0"/>
        <w:autoSpaceDN w:val="0"/>
        <w:adjustRightInd w:val="0"/>
        <w:spacing w:before="120" w:after="120" w:line="240" w:lineRule="auto"/>
        <w:ind w:right="-36"/>
        <w:rPr>
          <w:rFonts w:cstheme="minorHAnsi"/>
          <w:sz w:val="24"/>
          <w:szCs w:val="24"/>
        </w:rPr>
      </w:pPr>
      <w:r w:rsidRPr="00182485">
        <w:rPr>
          <w:rFonts w:cstheme="minorHAnsi"/>
          <w:sz w:val="24"/>
          <w:szCs w:val="24"/>
        </w:rPr>
        <w:t xml:space="preserve">In the event Bidder/Successful Bidder is acquired by, or merges with another company/entity by operation of law, the terms and conditions of the Contract resulting from award of this Tender shall </w:t>
      </w:r>
      <w:r w:rsidRPr="00182485">
        <w:rPr>
          <w:rFonts w:cstheme="minorHAnsi"/>
          <w:sz w:val="24"/>
          <w:szCs w:val="24"/>
        </w:rPr>
        <w:lastRenderedPageBreak/>
        <w:t>remain in full force and effect with the acquiring company/entity. AIASL shall however have the discretion and option to terminate the Contract in such an event.</w:t>
      </w:r>
    </w:p>
    <w:p w:rsidR="00891388" w:rsidRDefault="00891388" w:rsidP="00E8156D">
      <w:pPr>
        <w:tabs>
          <w:tab w:val="left" w:pos="360"/>
          <w:tab w:val="left" w:pos="540"/>
        </w:tabs>
        <w:spacing w:after="120" w:line="240" w:lineRule="auto"/>
        <w:ind w:left="0" w:right="-36" w:firstLine="0"/>
        <w:jc w:val="left"/>
        <w:rPr>
          <w:rFonts w:eastAsia="Arial" w:cstheme="minorHAnsi"/>
          <w:b/>
          <w:sz w:val="24"/>
          <w:szCs w:val="24"/>
        </w:rPr>
      </w:pPr>
    </w:p>
    <w:p w:rsidR="00407078" w:rsidRPr="00182485" w:rsidRDefault="00407078" w:rsidP="00E8156D">
      <w:pPr>
        <w:tabs>
          <w:tab w:val="left" w:pos="360"/>
          <w:tab w:val="left" w:pos="540"/>
        </w:tabs>
        <w:spacing w:after="120" w:line="240" w:lineRule="auto"/>
        <w:ind w:left="0" w:right="-36" w:firstLine="0"/>
        <w:jc w:val="left"/>
        <w:rPr>
          <w:rFonts w:eastAsia="Arial" w:cstheme="minorHAnsi"/>
          <w:b/>
          <w:sz w:val="24"/>
          <w:szCs w:val="24"/>
        </w:rPr>
      </w:pPr>
    </w:p>
    <w:p w:rsidR="00891388" w:rsidRPr="00182485" w:rsidRDefault="00891388" w:rsidP="0025772B">
      <w:pPr>
        <w:pStyle w:val="Heading2"/>
        <w:numPr>
          <w:ilvl w:val="0"/>
          <w:numId w:val="92"/>
        </w:numPr>
        <w:rPr>
          <w:rFonts w:eastAsia="Arial"/>
        </w:rPr>
      </w:pPr>
      <w:bookmarkStart w:id="36" w:name="_Toc65766271"/>
      <w:r w:rsidRPr="00182485">
        <w:t>COMPLIANCE</w:t>
      </w:r>
      <w:bookmarkEnd w:id="36"/>
    </w:p>
    <w:p w:rsidR="00891388" w:rsidRPr="00182485" w:rsidRDefault="00891388" w:rsidP="0002470E">
      <w:pPr>
        <w:pStyle w:val="ListParagraph"/>
        <w:widowControl w:val="0"/>
        <w:numPr>
          <w:ilvl w:val="0"/>
          <w:numId w:val="44"/>
        </w:numPr>
        <w:autoSpaceDE w:val="0"/>
        <w:autoSpaceDN w:val="0"/>
        <w:adjustRightInd w:val="0"/>
        <w:spacing w:before="120" w:after="120" w:line="240" w:lineRule="auto"/>
        <w:ind w:right="-36"/>
        <w:rPr>
          <w:rFonts w:cstheme="minorHAnsi"/>
          <w:sz w:val="24"/>
          <w:szCs w:val="24"/>
        </w:rPr>
      </w:pPr>
      <w:r w:rsidRPr="00182485">
        <w:rPr>
          <w:rFonts w:cstheme="minorHAnsi"/>
          <w:sz w:val="24"/>
          <w:szCs w:val="24"/>
        </w:rPr>
        <w:t xml:space="preserve">The Successful Tenderer shall comply with all Applicable Laws in force in India/ outside India, as applicable to it. The laws will include Central, State, Municipal laws of India, or any other International laws that affect the performance of the Contract and are binding upon the Successful Tenderer. </w:t>
      </w:r>
    </w:p>
    <w:p w:rsidR="00891388" w:rsidRPr="00182485" w:rsidRDefault="00891388" w:rsidP="0002470E">
      <w:pPr>
        <w:pStyle w:val="ListParagraph"/>
        <w:widowControl w:val="0"/>
        <w:numPr>
          <w:ilvl w:val="0"/>
          <w:numId w:val="44"/>
        </w:numPr>
        <w:autoSpaceDE w:val="0"/>
        <w:autoSpaceDN w:val="0"/>
        <w:adjustRightInd w:val="0"/>
        <w:spacing w:before="120" w:after="120" w:line="240" w:lineRule="auto"/>
        <w:ind w:right="-36"/>
        <w:rPr>
          <w:rFonts w:cstheme="minorHAnsi"/>
          <w:sz w:val="24"/>
          <w:szCs w:val="24"/>
        </w:rPr>
      </w:pPr>
      <w:r w:rsidRPr="00182485">
        <w:rPr>
          <w:rFonts w:cstheme="minorHAnsi"/>
          <w:spacing w:val="1"/>
          <w:sz w:val="24"/>
          <w:szCs w:val="24"/>
        </w:rPr>
        <w:t xml:space="preserve">The </w:t>
      </w:r>
      <w:r w:rsidRPr="00182485">
        <w:rPr>
          <w:rFonts w:cstheme="minorHAnsi"/>
          <w:sz w:val="24"/>
          <w:szCs w:val="24"/>
        </w:rPr>
        <w:t>liabilities of all statutory /</w:t>
      </w:r>
      <w:r w:rsidR="00494BC1">
        <w:rPr>
          <w:rFonts w:cstheme="minorHAnsi"/>
          <w:sz w:val="24"/>
          <w:szCs w:val="24"/>
        </w:rPr>
        <w:t xml:space="preserve"> </w:t>
      </w:r>
      <w:r w:rsidRPr="00182485">
        <w:rPr>
          <w:rFonts w:cstheme="minorHAnsi"/>
          <w:sz w:val="24"/>
          <w:szCs w:val="24"/>
        </w:rPr>
        <w:t>legal manda</w:t>
      </w:r>
      <w:r w:rsidRPr="00182485">
        <w:rPr>
          <w:rFonts w:cstheme="minorHAnsi"/>
          <w:spacing w:val="2"/>
          <w:sz w:val="24"/>
          <w:szCs w:val="24"/>
        </w:rPr>
        <w:t>t</w:t>
      </w:r>
      <w:r w:rsidRPr="00182485">
        <w:rPr>
          <w:rFonts w:cstheme="minorHAnsi"/>
          <w:sz w:val="24"/>
          <w:szCs w:val="24"/>
        </w:rPr>
        <w:t>ory regulations /</w:t>
      </w:r>
      <w:r w:rsidR="00494BC1">
        <w:rPr>
          <w:rFonts w:cstheme="minorHAnsi"/>
          <w:sz w:val="24"/>
          <w:szCs w:val="24"/>
        </w:rPr>
        <w:t xml:space="preserve"> </w:t>
      </w:r>
      <w:r w:rsidRPr="00182485">
        <w:rPr>
          <w:rFonts w:cstheme="minorHAnsi"/>
          <w:sz w:val="24"/>
          <w:szCs w:val="24"/>
        </w:rPr>
        <w:t xml:space="preserve">obligations </w:t>
      </w:r>
      <w:r w:rsidRPr="00182485">
        <w:rPr>
          <w:rFonts w:cstheme="minorHAnsi"/>
          <w:spacing w:val="2"/>
          <w:sz w:val="24"/>
          <w:szCs w:val="24"/>
        </w:rPr>
        <w:t>r</w:t>
      </w:r>
      <w:r w:rsidRPr="00182485">
        <w:rPr>
          <w:rFonts w:cstheme="minorHAnsi"/>
          <w:sz w:val="24"/>
          <w:szCs w:val="24"/>
        </w:rPr>
        <w:t>egarding manpower / product / Services will be borne by Successful Tenderer.</w:t>
      </w:r>
    </w:p>
    <w:p w:rsidR="00891388" w:rsidRPr="00182485" w:rsidRDefault="00891388" w:rsidP="00E8156D">
      <w:pPr>
        <w:widowControl w:val="0"/>
        <w:autoSpaceDE w:val="0"/>
        <w:autoSpaceDN w:val="0"/>
        <w:adjustRightInd w:val="0"/>
        <w:spacing w:before="120" w:after="120" w:line="240" w:lineRule="auto"/>
        <w:ind w:left="540" w:right="-36" w:hanging="540"/>
        <w:rPr>
          <w:rFonts w:cstheme="minorHAnsi"/>
          <w:sz w:val="24"/>
          <w:szCs w:val="24"/>
        </w:rPr>
      </w:pPr>
    </w:p>
    <w:p w:rsidR="00891388" w:rsidRPr="00182485" w:rsidRDefault="00891388" w:rsidP="0025772B">
      <w:pPr>
        <w:pStyle w:val="Heading2"/>
        <w:numPr>
          <w:ilvl w:val="0"/>
          <w:numId w:val="92"/>
        </w:numPr>
        <w:rPr>
          <w:rFonts w:eastAsia="Arial"/>
        </w:rPr>
      </w:pPr>
      <w:bookmarkStart w:id="37" w:name="_Toc65766272"/>
      <w:r w:rsidRPr="00182485">
        <w:t>INDEMNITY</w:t>
      </w:r>
      <w:bookmarkEnd w:id="37"/>
    </w:p>
    <w:p w:rsidR="00891388" w:rsidRPr="00182485" w:rsidRDefault="00891388" w:rsidP="0002470E">
      <w:pPr>
        <w:pStyle w:val="BodyText1"/>
        <w:numPr>
          <w:ilvl w:val="0"/>
          <w:numId w:val="45"/>
        </w:numPr>
        <w:spacing w:after="120"/>
        <w:ind w:right="-36"/>
        <w:rPr>
          <w:rFonts w:asciiTheme="minorHAnsi" w:hAnsiTheme="minorHAnsi" w:cstheme="minorHAnsi"/>
          <w:bCs/>
          <w:szCs w:val="24"/>
        </w:rPr>
      </w:pPr>
      <w:r w:rsidRPr="00182485">
        <w:rPr>
          <w:rFonts w:asciiTheme="minorHAnsi" w:hAnsiTheme="minorHAnsi" w:cstheme="minorHAnsi"/>
          <w:bCs/>
          <w:szCs w:val="24"/>
        </w:rPr>
        <w:t>The Successful Bidder (the “</w:t>
      </w:r>
      <w:r w:rsidRPr="00182485">
        <w:rPr>
          <w:rFonts w:asciiTheme="minorHAnsi" w:hAnsiTheme="minorHAnsi" w:cstheme="minorHAnsi"/>
          <w:b/>
          <w:szCs w:val="24"/>
        </w:rPr>
        <w:t>Indemnifying Party</w:t>
      </w:r>
      <w:r w:rsidRPr="00182485">
        <w:rPr>
          <w:rFonts w:asciiTheme="minorHAnsi" w:hAnsiTheme="minorHAnsi" w:cstheme="minorHAnsi"/>
          <w:bCs/>
          <w:szCs w:val="24"/>
        </w:rPr>
        <w:t>”) agrees to indemnify, defend and hold harmless the other Party, its respective officers, directors, employees, agents, representatives, successors, and permitted assigns (the “</w:t>
      </w:r>
      <w:r w:rsidRPr="00182485">
        <w:rPr>
          <w:rFonts w:asciiTheme="minorHAnsi" w:hAnsiTheme="minorHAnsi" w:cstheme="minorHAnsi"/>
          <w:b/>
          <w:szCs w:val="24"/>
        </w:rPr>
        <w:t>Indemnified Parties</w:t>
      </w:r>
      <w:r w:rsidRPr="00182485">
        <w:rPr>
          <w:rFonts w:asciiTheme="minorHAnsi" w:hAnsiTheme="minorHAnsi" w:cstheme="minorHAnsi"/>
          <w:bCs/>
          <w:szCs w:val="24"/>
        </w:rPr>
        <w:t>”), from and against any and all claims, damages, losses, suits, actions, demands, proceedings, expenses, property/ equipment damage, injury/ death and/or liabilities of any kind (including but not limited to reasonable attorneys’ fees incurred and/or those necessary to successfully establish the right to indemnification) suffered by other Party including third party claims, against Indemnified Party (collectively, “</w:t>
      </w:r>
      <w:r w:rsidRPr="00182485">
        <w:rPr>
          <w:rFonts w:asciiTheme="minorHAnsi" w:hAnsiTheme="minorHAnsi" w:cstheme="minorHAnsi"/>
          <w:b/>
          <w:szCs w:val="24"/>
        </w:rPr>
        <w:t>Claims</w:t>
      </w:r>
      <w:r w:rsidRPr="00182485">
        <w:rPr>
          <w:rFonts w:asciiTheme="minorHAnsi" w:hAnsiTheme="minorHAnsi" w:cstheme="minorHAnsi"/>
          <w:bCs/>
          <w:szCs w:val="24"/>
        </w:rPr>
        <w:t xml:space="preserve">”), arising out of or in connection with (a). material breach of terms of this Agreement; (b). negligence, fraudulent acts or willful misconduct or the injury or death of any person or loss or damage to property caused by the Indemnifying Party’s negligence, willful misconduct or fraudulent acts; and (c) </w:t>
      </w:r>
      <w:r w:rsidRPr="00182485">
        <w:rPr>
          <w:rFonts w:asciiTheme="minorHAnsi" w:hAnsiTheme="minorHAnsi" w:cstheme="minorHAnsi"/>
          <w:szCs w:val="24"/>
        </w:rPr>
        <w:t>violation of acts, applicable laws, rules and/or regulations</w:t>
      </w:r>
      <w:r w:rsidRPr="00182485">
        <w:rPr>
          <w:rFonts w:asciiTheme="minorHAnsi" w:hAnsiTheme="minorHAnsi" w:cstheme="minorHAnsi"/>
          <w:bCs/>
          <w:szCs w:val="24"/>
        </w:rPr>
        <w:t xml:space="preserve">. </w:t>
      </w:r>
    </w:p>
    <w:p w:rsidR="00891388" w:rsidRPr="00182485" w:rsidRDefault="00891388" w:rsidP="0002470E">
      <w:pPr>
        <w:widowControl w:val="0"/>
        <w:numPr>
          <w:ilvl w:val="0"/>
          <w:numId w:val="45"/>
        </w:numPr>
        <w:autoSpaceDE w:val="0"/>
        <w:autoSpaceDN w:val="0"/>
        <w:adjustRightInd w:val="0"/>
        <w:spacing w:before="120" w:after="120" w:line="240" w:lineRule="auto"/>
        <w:ind w:right="-36"/>
        <w:rPr>
          <w:rFonts w:cstheme="minorHAnsi"/>
          <w:b/>
          <w:bCs/>
          <w:sz w:val="24"/>
          <w:szCs w:val="24"/>
        </w:rPr>
      </w:pPr>
      <w:r w:rsidRPr="00182485">
        <w:rPr>
          <w:rFonts w:cstheme="minorHAnsi"/>
          <w:sz w:val="24"/>
          <w:szCs w:val="24"/>
        </w:rPr>
        <w:t>The Successful Bidder shall be liable to keep AIASL indemnified against any claim or claims whatsoever and any liabilities that may arise on account of the Successful Bidder’s failure to comply or adhere with any statutory obligations, legislation, regarding the laws governing intellectual property rights whether in India or any other country as applicable. AIASL shall be entitled to deduct any amounts to make good the above/any losses/expenses incurred by AIASL on account of such claims or liabilities. The decision of AIASL as to the amounts to be deducted shall be final and binding on the Successful Bidder.</w:t>
      </w:r>
    </w:p>
    <w:p w:rsidR="00891388" w:rsidRPr="00182485" w:rsidRDefault="00891388" w:rsidP="0002470E">
      <w:pPr>
        <w:widowControl w:val="0"/>
        <w:numPr>
          <w:ilvl w:val="0"/>
          <w:numId w:val="45"/>
        </w:numPr>
        <w:autoSpaceDE w:val="0"/>
        <w:autoSpaceDN w:val="0"/>
        <w:adjustRightInd w:val="0"/>
        <w:spacing w:before="120" w:after="120" w:line="240" w:lineRule="auto"/>
        <w:ind w:right="-36"/>
        <w:rPr>
          <w:rFonts w:cstheme="minorHAnsi"/>
          <w:sz w:val="24"/>
          <w:szCs w:val="24"/>
        </w:rPr>
      </w:pPr>
      <w:r w:rsidRPr="00182485">
        <w:rPr>
          <w:rFonts w:cstheme="minorHAnsi"/>
          <w:sz w:val="24"/>
          <w:szCs w:val="24"/>
        </w:rPr>
        <w:t>The provisions of this Article shall survive the termination or expiration of the term of the Contract</w:t>
      </w:r>
    </w:p>
    <w:p w:rsidR="004E5A48" w:rsidRPr="00182485" w:rsidRDefault="004E5A48" w:rsidP="00E8156D">
      <w:pPr>
        <w:tabs>
          <w:tab w:val="left" w:pos="360"/>
          <w:tab w:val="left" w:pos="900"/>
        </w:tabs>
        <w:spacing w:after="120" w:line="240" w:lineRule="auto"/>
        <w:ind w:right="-36"/>
        <w:jc w:val="left"/>
        <w:rPr>
          <w:rFonts w:eastAsia="Arial" w:cstheme="minorHAnsi"/>
          <w:b/>
          <w:sz w:val="24"/>
          <w:szCs w:val="24"/>
        </w:rPr>
      </w:pPr>
    </w:p>
    <w:p w:rsidR="00891388" w:rsidRPr="00182485" w:rsidRDefault="00891388" w:rsidP="0025772B">
      <w:pPr>
        <w:pStyle w:val="Heading2"/>
        <w:numPr>
          <w:ilvl w:val="0"/>
          <w:numId w:val="92"/>
        </w:numPr>
        <w:rPr>
          <w:rFonts w:eastAsia="Arial"/>
        </w:rPr>
      </w:pPr>
      <w:bookmarkStart w:id="38" w:name="_Toc65766273"/>
      <w:r w:rsidRPr="00182485">
        <w:t>FORCE MAJEURE</w:t>
      </w:r>
      <w:bookmarkEnd w:id="38"/>
    </w:p>
    <w:p w:rsidR="00891388" w:rsidRPr="00182485" w:rsidRDefault="00891388" w:rsidP="0002470E">
      <w:pPr>
        <w:pStyle w:val="ListParagraph"/>
        <w:widowControl w:val="0"/>
        <w:numPr>
          <w:ilvl w:val="0"/>
          <w:numId w:val="46"/>
        </w:numPr>
        <w:tabs>
          <w:tab w:val="left" w:pos="1540"/>
        </w:tabs>
        <w:autoSpaceDE w:val="0"/>
        <w:autoSpaceDN w:val="0"/>
        <w:adjustRightInd w:val="0"/>
        <w:spacing w:before="120" w:after="120" w:line="240" w:lineRule="auto"/>
        <w:ind w:right="-36"/>
        <w:rPr>
          <w:rFonts w:cstheme="minorHAnsi"/>
          <w:sz w:val="24"/>
          <w:szCs w:val="24"/>
        </w:rPr>
      </w:pPr>
      <w:r w:rsidRPr="00182485">
        <w:rPr>
          <w:rFonts w:cstheme="minorHAnsi"/>
          <w:sz w:val="24"/>
          <w:szCs w:val="24"/>
        </w:rPr>
        <w:t>Neither the Tenderer, Successful Tenderer nor AIASL (herein referred</w:t>
      </w:r>
      <w:r w:rsidR="002D600B" w:rsidRPr="00182485">
        <w:rPr>
          <w:rFonts w:cstheme="minorHAnsi"/>
          <w:sz w:val="24"/>
          <w:szCs w:val="24"/>
        </w:rPr>
        <w:t xml:space="preserve"> as</w:t>
      </w:r>
      <w:r w:rsidRPr="00182485">
        <w:rPr>
          <w:rFonts w:cstheme="minorHAnsi"/>
          <w:sz w:val="24"/>
          <w:szCs w:val="24"/>
        </w:rPr>
        <w:t xml:space="preserve"> Party</w:t>
      </w:r>
      <w:r w:rsidR="00494BC1">
        <w:rPr>
          <w:rFonts w:cstheme="minorHAnsi"/>
          <w:sz w:val="24"/>
          <w:szCs w:val="24"/>
        </w:rPr>
        <w:t xml:space="preserve"> </w:t>
      </w:r>
      <w:r w:rsidRPr="00182485">
        <w:rPr>
          <w:rFonts w:cstheme="minorHAnsi"/>
          <w:sz w:val="24"/>
          <w:szCs w:val="24"/>
        </w:rPr>
        <w:t>/</w:t>
      </w:r>
      <w:r w:rsidR="00494BC1">
        <w:rPr>
          <w:rFonts w:cstheme="minorHAnsi"/>
          <w:sz w:val="24"/>
          <w:szCs w:val="24"/>
        </w:rPr>
        <w:t xml:space="preserve"> </w:t>
      </w:r>
      <w:r w:rsidRPr="00182485">
        <w:rPr>
          <w:rFonts w:cstheme="minorHAnsi"/>
          <w:sz w:val="24"/>
          <w:szCs w:val="24"/>
        </w:rPr>
        <w:t>Parties) shall be in breach of any obligation under the Tender and/or Contract in case of failure or delay in performance of the obligations in whole or part by reason in the e</w:t>
      </w:r>
      <w:r w:rsidRPr="00182485">
        <w:rPr>
          <w:rFonts w:cstheme="minorHAnsi"/>
          <w:spacing w:val="1"/>
          <w:sz w:val="24"/>
          <w:szCs w:val="24"/>
        </w:rPr>
        <w:t>v</w:t>
      </w:r>
      <w:r w:rsidRPr="00182485">
        <w:rPr>
          <w:rFonts w:cstheme="minorHAnsi"/>
          <w:sz w:val="24"/>
          <w:szCs w:val="24"/>
        </w:rPr>
        <w:t>ent of Fo</w:t>
      </w:r>
      <w:r w:rsidRPr="00182485">
        <w:rPr>
          <w:rFonts w:cstheme="minorHAnsi"/>
          <w:spacing w:val="2"/>
          <w:sz w:val="24"/>
          <w:szCs w:val="24"/>
        </w:rPr>
        <w:t>r</w:t>
      </w:r>
      <w:r w:rsidRPr="00182485">
        <w:rPr>
          <w:rFonts w:cstheme="minorHAnsi"/>
          <w:sz w:val="24"/>
          <w:szCs w:val="24"/>
        </w:rPr>
        <w:t xml:space="preserve">ce Majeure as defined below. </w:t>
      </w:r>
    </w:p>
    <w:p w:rsidR="00891388" w:rsidRPr="00182485" w:rsidRDefault="00891388" w:rsidP="0002470E">
      <w:pPr>
        <w:pStyle w:val="ListParagraph"/>
        <w:widowControl w:val="0"/>
        <w:numPr>
          <w:ilvl w:val="0"/>
          <w:numId w:val="46"/>
        </w:numPr>
        <w:tabs>
          <w:tab w:val="left" w:pos="1440"/>
        </w:tabs>
        <w:autoSpaceDE w:val="0"/>
        <w:autoSpaceDN w:val="0"/>
        <w:adjustRightInd w:val="0"/>
        <w:spacing w:before="120" w:after="120" w:line="240" w:lineRule="auto"/>
        <w:ind w:right="-36"/>
        <w:rPr>
          <w:rFonts w:cstheme="minorHAnsi"/>
          <w:sz w:val="24"/>
          <w:szCs w:val="24"/>
        </w:rPr>
      </w:pPr>
      <w:r w:rsidRPr="00182485">
        <w:rPr>
          <w:rFonts w:cstheme="minorHAnsi"/>
          <w:sz w:val="24"/>
          <w:szCs w:val="24"/>
        </w:rPr>
        <w:t>“</w:t>
      </w:r>
      <w:r w:rsidRPr="00182485">
        <w:rPr>
          <w:rFonts w:cstheme="minorHAnsi"/>
          <w:b/>
          <w:bCs/>
          <w:sz w:val="24"/>
          <w:szCs w:val="24"/>
        </w:rPr>
        <w:t>Force Majeure</w:t>
      </w:r>
      <w:r w:rsidRPr="00182485">
        <w:rPr>
          <w:rFonts w:cstheme="minorHAnsi"/>
          <w:sz w:val="24"/>
          <w:szCs w:val="24"/>
        </w:rPr>
        <w:t xml:space="preserve">” is hereby defined as any </w:t>
      </w:r>
      <w:r w:rsidRPr="00182485">
        <w:rPr>
          <w:rFonts w:cstheme="minorHAnsi"/>
          <w:spacing w:val="1"/>
          <w:sz w:val="24"/>
          <w:szCs w:val="24"/>
        </w:rPr>
        <w:t>ca</w:t>
      </w:r>
      <w:r w:rsidRPr="00182485">
        <w:rPr>
          <w:rFonts w:cstheme="minorHAnsi"/>
          <w:sz w:val="24"/>
          <w:szCs w:val="24"/>
        </w:rPr>
        <w:t xml:space="preserve">use which is beyond the reasonable control of Bidder (including its subcontractors for the Services/ part thereof delegated to it with prior written approval of AIASL) or AIASL as the case may be, which they could not foresee or with a reasonable </w:t>
      </w:r>
      <w:r w:rsidRPr="00182485">
        <w:rPr>
          <w:rFonts w:cstheme="minorHAnsi"/>
          <w:sz w:val="24"/>
          <w:szCs w:val="24"/>
        </w:rPr>
        <w:lastRenderedPageBreak/>
        <w:t xml:space="preserve">amount of diligence </w:t>
      </w:r>
      <w:r w:rsidRPr="00182485">
        <w:rPr>
          <w:rFonts w:cstheme="minorHAnsi"/>
          <w:spacing w:val="1"/>
          <w:sz w:val="24"/>
          <w:szCs w:val="24"/>
        </w:rPr>
        <w:t>c</w:t>
      </w:r>
      <w:r w:rsidRPr="00182485">
        <w:rPr>
          <w:rFonts w:cstheme="minorHAnsi"/>
          <w:sz w:val="24"/>
          <w:szCs w:val="24"/>
        </w:rPr>
        <w:t>ould not have foreseen  including the following events: war, hostilities, acts of the public enemy or belligerents, sabotage, blockage, revolution, insurrection; riot, strike or disorder, expropriation; requisition, confiscation or nationalization; act of God, fire, frost, earthquake, flood, droughts, storm, lightning, or the government taking over whether or not by formal requisition; epidemic, quarantine restrictions; embargoes, explosion, accidents by fire ( each, a "</w:t>
      </w:r>
      <w:r w:rsidRPr="00182485">
        <w:rPr>
          <w:rFonts w:cstheme="minorHAnsi"/>
          <w:b/>
          <w:sz w:val="24"/>
          <w:szCs w:val="24"/>
        </w:rPr>
        <w:t xml:space="preserve">Force Majeure” </w:t>
      </w:r>
      <w:r w:rsidRPr="00182485">
        <w:rPr>
          <w:rFonts w:cstheme="minorHAnsi"/>
          <w:bCs/>
          <w:sz w:val="24"/>
          <w:szCs w:val="24"/>
        </w:rPr>
        <w:t>event</w:t>
      </w:r>
      <w:r w:rsidRPr="00182485">
        <w:rPr>
          <w:rFonts w:cstheme="minorHAnsi"/>
          <w:sz w:val="24"/>
          <w:szCs w:val="24"/>
        </w:rPr>
        <w:t>).</w:t>
      </w:r>
    </w:p>
    <w:p w:rsidR="00891388" w:rsidRPr="00182485" w:rsidRDefault="00891388" w:rsidP="0002470E">
      <w:pPr>
        <w:pStyle w:val="ListParagraph"/>
        <w:widowControl w:val="0"/>
        <w:numPr>
          <w:ilvl w:val="0"/>
          <w:numId w:val="46"/>
        </w:numPr>
        <w:autoSpaceDE w:val="0"/>
        <w:autoSpaceDN w:val="0"/>
        <w:adjustRightInd w:val="0"/>
        <w:spacing w:before="120" w:after="120" w:line="240" w:lineRule="auto"/>
        <w:ind w:right="-36"/>
        <w:rPr>
          <w:rFonts w:cstheme="minorHAnsi"/>
          <w:bCs/>
          <w:sz w:val="24"/>
          <w:szCs w:val="24"/>
        </w:rPr>
      </w:pPr>
      <w:r w:rsidRPr="00182485">
        <w:rPr>
          <w:rFonts w:cstheme="minorHAnsi"/>
          <w:bCs/>
          <w:sz w:val="24"/>
          <w:szCs w:val="24"/>
        </w:rPr>
        <w:t xml:space="preserve">In such case the affected party shall give immediate notice in writing (in any case not later than 5 working days from the date of occurrence of such an event) and shall thereafter keep the other Party informed of the developments in such Force Majeure situation. </w:t>
      </w:r>
      <w:r w:rsidRPr="00182485">
        <w:rPr>
          <w:rFonts w:cstheme="minorHAnsi"/>
          <w:sz w:val="24"/>
          <w:szCs w:val="24"/>
        </w:rPr>
        <w:t>Upon notification from the affected Party of existence of a Force Majeure event, the Parties shall use reasonable efforts to re-plan and reschedule delivery/ performance of Services/ respective obligations under the Contract.</w:t>
      </w:r>
    </w:p>
    <w:p w:rsidR="00891388" w:rsidRPr="00182485" w:rsidRDefault="00891388" w:rsidP="0002470E">
      <w:pPr>
        <w:pStyle w:val="ListParagraph"/>
        <w:widowControl w:val="0"/>
        <w:numPr>
          <w:ilvl w:val="0"/>
          <w:numId w:val="46"/>
        </w:numPr>
        <w:autoSpaceDE w:val="0"/>
        <w:autoSpaceDN w:val="0"/>
        <w:adjustRightInd w:val="0"/>
        <w:spacing w:before="120" w:after="120" w:line="240" w:lineRule="auto"/>
        <w:ind w:right="-36"/>
        <w:rPr>
          <w:rFonts w:cstheme="minorHAnsi"/>
          <w:bCs/>
          <w:sz w:val="24"/>
          <w:szCs w:val="24"/>
        </w:rPr>
      </w:pPr>
      <w:r w:rsidRPr="00182485">
        <w:rPr>
          <w:rFonts w:cstheme="minorHAnsi"/>
          <w:bCs/>
          <w:sz w:val="24"/>
          <w:szCs w:val="24"/>
        </w:rPr>
        <w:t>Notwithstanding the occurrence of a Force Majeure Event, the affected Party shall use its best reasonable efforts and due diligence to mitigate the economic and other effects of the event of Force Majeure and shall reasonably allocate its available resources, giving priority to its obligations under the Contract.</w:t>
      </w:r>
    </w:p>
    <w:p w:rsidR="00891388" w:rsidRPr="00182485" w:rsidRDefault="00891388" w:rsidP="0002470E">
      <w:pPr>
        <w:pStyle w:val="ListParagraph"/>
        <w:widowControl w:val="0"/>
        <w:numPr>
          <w:ilvl w:val="0"/>
          <w:numId w:val="46"/>
        </w:numPr>
        <w:autoSpaceDE w:val="0"/>
        <w:autoSpaceDN w:val="0"/>
        <w:adjustRightInd w:val="0"/>
        <w:spacing w:before="120" w:after="120" w:line="240" w:lineRule="auto"/>
        <w:ind w:right="-36"/>
        <w:rPr>
          <w:rStyle w:val="CommentReference"/>
          <w:rFonts w:cstheme="minorHAnsi"/>
          <w:sz w:val="24"/>
          <w:szCs w:val="24"/>
        </w:rPr>
      </w:pPr>
      <w:r w:rsidRPr="00182485">
        <w:rPr>
          <w:rFonts w:cstheme="minorHAnsi"/>
          <w:bCs/>
          <w:sz w:val="24"/>
          <w:szCs w:val="24"/>
        </w:rPr>
        <w:t xml:space="preserve">In the event of Force Majeure lasting for more than 30 (thirty) days either Party may after mutual consultation with the each other, terminate the Contract or restructure the terms of the contract. </w:t>
      </w:r>
      <w:r w:rsidRPr="00182485">
        <w:rPr>
          <w:rFonts w:cstheme="minorHAnsi"/>
          <w:sz w:val="24"/>
          <w:szCs w:val="24"/>
        </w:rPr>
        <w:t>It is understood by the Parties that such early termination in terms of this Clause shall not exclude the Parties from fulfilling the obligations accrued prior to such termination</w:t>
      </w:r>
      <w:r w:rsidRPr="00182485">
        <w:rPr>
          <w:rStyle w:val="CommentReference"/>
          <w:rFonts w:cstheme="minorHAnsi"/>
          <w:sz w:val="24"/>
          <w:szCs w:val="24"/>
        </w:rPr>
        <w:t>.</w:t>
      </w:r>
    </w:p>
    <w:p w:rsidR="00891388" w:rsidRPr="00182485" w:rsidRDefault="00891388" w:rsidP="00E8156D">
      <w:pPr>
        <w:widowControl w:val="0"/>
        <w:autoSpaceDE w:val="0"/>
        <w:autoSpaceDN w:val="0"/>
        <w:adjustRightInd w:val="0"/>
        <w:spacing w:before="120" w:after="120" w:line="240" w:lineRule="auto"/>
        <w:ind w:left="540" w:right="-36" w:hanging="540"/>
        <w:rPr>
          <w:rStyle w:val="CommentReference"/>
          <w:rFonts w:cstheme="minorHAnsi"/>
          <w:sz w:val="24"/>
          <w:szCs w:val="24"/>
        </w:rPr>
      </w:pPr>
    </w:p>
    <w:p w:rsidR="00891388" w:rsidRPr="00182485" w:rsidRDefault="00891388" w:rsidP="0025772B">
      <w:pPr>
        <w:pStyle w:val="Heading2"/>
        <w:numPr>
          <w:ilvl w:val="0"/>
          <w:numId w:val="92"/>
        </w:numPr>
        <w:rPr>
          <w:rFonts w:eastAsia="Arial"/>
        </w:rPr>
      </w:pPr>
      <w:bookmarkStart w:id="39" w:name="_Toc65766274"/>
      <w:r w:rsidRPr="00182485">
        <w:rPr>
          <w:rFonts w:eastAsia="Arial"/>
        </w:rPr>
        <w:t>ARBITRATI</w:t>
      </w:r>
      <w:r w:rsidR="002D600B" w:rsidRPr="00182485">
        <w:rPr>
          <w:rFonts w:eastAsia="Arial"/>
        </w:rPr>
        <w:t>ON AND SETTLEMENT OF DISPUTES</w:t>
      </w:r>
      <w:bookmarkEnd w:id="39"/>
    </w:p>
    <w:p w:rsidR="00891388" w:rsidRPr="00182485" w:rsidRDefault="00891388" w:rsidP="0002470E">
      <w:pPr>
        <w:pStyle w:val="ListParagraph"/>
        <w:widowControl w:val="0"/>
        <w:numPr>
          <w:ilvl w:val="0"/>
          <w:numId w:val="47"/>
        </w:numPr>
        <w:autoSpaceDE w:val="0"/>
        <w:autoSpaceDN w:val="0"/>
        <w:adjustRightInd w:val="0"/>
        <w:spacing w:before="120" w:after="120" w:line="240" w:lineRule="auto"/>
        <w:ind w:right="-36"/>
        <w:rPr>
          <w:rFonts w:cstheme="minorHAnsi"/>
          <w:sz w:val="24"/>
          <w:szCs w:val="24"/>
        </w:rPr>
      </w:pPr>
      <w:r w:rsidRPr="00182485">
        <w:rPr>
          <w:rFonts w:cstheme="minorHAnsi"/>
          <w:sz w:val="24"/>
          <w:szCs w:val="24"/>
        </w:rPr>
        <w:t>Any dispu</w:t>
      </w:r>
      <w:r w:rsidRPr="00182485">
        <w:rPr>
          <w:rFonts w:cstheme="minorHAnsi"/>
          <w:spacing w:val="2"/>
          <w:sz w:val="24"/>
          <w:szCs w:val="24"/>
        </w:rPr>
        <w:t>t</w:t>
      </w:r>
      <w:r w:rsidRPr="00182485">
        <w:rPr>
          <w:rFonts w:cstheme="minorHAnsi"/>
          <w:sz w:val="24"/>
          <w:szCs w:val="24"/>
        </w:rPr>
        <w:t>e arising between the parties in respect of the construction, interpretation, appli</w:t>
      </w:r>
      <w:r w:rsidRPr="00182485">
        <w:rPr>
          <w:rFonts w:cstheme="minorHAnsi"/>
          <w:spacing w:val="1"/>
          <w:sz w:val="24"/>
          <w:szCs w:val="24"/>
        </w:rPr>
        <w:t>c</w:t>
      </w:r>
      <w:r w:rsidRPr="00182485">
        <w:rPr>
          <w:rFonts w:cstheme="minorHAnsi"/>
          <w:sz w:val="24"/>
          <w:szCs w:val="24"/>
        </w:rPr>
        <w:t>ation, meaning, sc</w:t>
      </w:r>
      <w:r w:rsidRPr="00182485">
        <w:rPr>
          <w:rFonts w:cstheme="minorHAnsi"/>
          <w:spacing w:val="2"/>
          <w:sz w:val="24"/>
          <w:szCs w:val="24"/>
        </w:rPr>
        <w:t>o</w:t>
      </w:r>
      <w:r w:rsidRPr="00182485">
        <w:rPr>
          <w:rFonts w:cstheme="minorHAnsi"/>
          <w:sz w:val="24"/>
          <w:szCs w:val="24"/>
        </w:rPr>
        <w:t>pe, operation or effect of the or any terms of the Contract or the validity or breach thereof, shall first be settled by mutual consultation/ discussion between the senior executives of the parties.</w:t>
      </w:r>
    </w:p>
    <w:p w:rsidR="00891388" w:rsidRPr="00182485" w:rsidRDefault="00891388" w:rsidP="0002470E">
      <w:pPr>
        <w:pStyle w:val="ListParagraph"/>
        <w:widowControl w:val="0"/>
        <w:numPr>
          <w:ilvl w:val="0"/>
          <w:numId w:val="47"/>
        </w:numPr>
        <w:autoSpaceDE w:val="0"/>
        <w:autoSpaceDN w:val="0"/>
        <w:adjustRightInd w:val="0"/>
        <w:spacing w:before="120" w:after="120" w:line="240" w:lineRule="auto"/>
        <w:ind w:right="-36"/>
        <w:rPr>
          <w:rFonts w:cstheme="minorHAnsi"/>
          <w:iCs/>
          <w:sz w:val="24"/>
          <w:szCs w:val="24"/>
        </w:rPr>
      </w:pPr>
      <w:r w:rsidRPr="00182485">
        <w:rPr>
          <w:rFonts w:cstheme="minorHAnsi"/>
          <w:sz w:val="24"/>
          <w:szCs w:val="24"/>
        </w:rPr>
        <w:t>I</w:t>
      </w:r>
      <w:r w:rsidRPr="00182485">
        <w:rPr>
          <w:rFonts w:cstheme="minorHAnsi"/>
          <w:iCs/>
          <w:sz w:val="24"/>
          <w:szCs w:val="24"/>
        </w:rPr>
        <w:t xml:space="preserve">f the dispute remains unresolved after a period of Thirty (30) days from the date when the mutual consultation has started, then the unresolved dispute/difference shall be settled by arbitration in accordance with Arbitration and Conciliation Act, 1996 or </w:t>
      </w:r>
      <w:r w:rsidRPr="00182485">
        <w:rPr>
          <w:rFonts w:cstheme="minorHAnsi"/>
          <w:sz w:val="24"/>
          <w:szCs w:val="24"/>
        </w:rPr>
        <w:t xml:space="preserve">arbitration in accordance with the provisions of the United Nations Commission on International Trade Law (UNCITRAL) arbitration rules. The venue of arbitration should be in accordance with UNCITRAL or arbitration rules of India, whereby it may be in India or in any neutral country. </w:t>
      </w:r>
      <w:r w:rsidRPr="00182485">
        <w:rPr>
          <w:rFonts w:cstheme="minorHAnsi"/>
          <w:iCs/>
          <w:sz w:val="24"/>
          <w:szCs w:val="24"/>
        </w:rPr>
        <w:t>Both parties shall bear their own costs of arbitration proceedings.</w:t>
      </w:r>
    </w:p>
    <w:p w:rsidR="00891388" w:rsidRPr="00182485" w:rsidRDefault="00891388" w:rsidP="0002470E">
      <w:pPr>
        <w:pStyle w:val="ListParagraph"/>
        <w:widowControl w:val="0"/>
        <w:numPr>
          <w:ilvl w:val="0"/>
          <w:numId w:val="47"/>
        </w:numPr>
        <w:autoSpaceDE w:val="0"/>
        <w:autoSpaceDN w:val="0"/>
        <w:adjustRightInd w:val="0"/>
        <w:spacing w:before="120" w:after="120" w:line="240" w:lineRule="auto"/>
        <w:ind w:right="-36"/>
        <w:rPr>
          <w:rFonts w:cstheme="minorHAnsi"/>
          <w:iCs/>
          <w:sz w:val="24"/>
          <w:szCs w:val="24"/>
        </w:rPr>
      </w:pPr>
      <w:r w:rsidRPr="00182485">
        <w:rPr>
          <w:rFonts w:cstheme="minorHAnsi"/>
          <w:sz w:val="24"/>
          <w:szCs w:val="24"/>
        </w:rPr>
        <w:t xml:space="preserve">The seat and venue of arbitration shall be New Delhi, India or neutral country and it shall be conducted in the English language.  </w:t>
      </w:r>
    </w:p>
    <w:p w:rsidR="00891388" w:rsidRPr="00182485" w:rsidRDefault="00891388" w:rsidP="0002470E">
      <w:pPr>
        <w:pStyle w:val="ListParagraph"/>
        <w:widowControl w:val="0"/>
        <w:numPr>
          <w:ilvl w:val="0"/>
          <w:numId w:val="47"/>
        </w:numPr>
        <w:autoSpaceDE w:val="0"/>
        <w:autoSpaceDN w:val="0"/>
        <w:adjustRightInd w:val="0"/>
        <w:spacing w:before="120" w:after="120" w:line="240" w:lineRule="auto"/>
        <w:ind w:right="-36"/>
        <w:rPr>
          <w:rFonts w:eastAsia="Times New Roman" w:cstheme="minorHAnsi"/>
          <w:sz w:val="24"/>
          <w:szCs w:val="24"/>
        </w:rPr>
      </w:pPr>
      <w:r w:rsidRPr="00182485">
        <w:rPr>
          <w:rFonts w:cstheme="minorHAnsi"/>
          <w:sz w:val="24"/>
          <w:szCs w:val="24"/>
        </w:rPr>
        <w:t xml:space="preserve">During the arbitration, the Parties shall continue to fulfill their respective obligations under this Agreement except for such obligations, which are the subject matter of the arbitration. </w:t>
      </w:r>
      <w:r w:rsidRPr="00182485">
        <w:rPr>
          <w:rFonts w:cstheme="minorHAnsi"/>
          <w:iCs/>
          <w:sz w:val="24"/>
          <w:szCs w:val="24"/>
        </w:rPr>
        <w:t>The arbitral award made in pursuance thereof shall be final and binding on the parties.</w:t>
      </w:r>
    </w:p>
    <w:p w:rsidR="00891388" w:rsidRDefault="00891388" w:rsidP="00E8156D">
      <w:pPr>
        <w:tabs>
          <w:tab w:val="left" w:pos="1100"/>
        </w:tabs>
        <w:spacing w:after="120" w:line="240" w:lineRule="auto"/>
        <w:ind w:left="540" w:right="-36" w:hanging="540"/>
        <w:rPr>
          <w:rFonts w:eastAsia="Times New Roman" w:cstheme="minorHAnsi"/>
          <w:sz w:val="24"/>
          <w:szCs w:val="24"/>
        </w:rPr>
      </w:pPr>
    </w:p>
    <w:p w:rsidR="00EA5C93" w:rsidRDefault="00EA5C93" w:rsidP="00E8156D">
      <w:pPr>
        <w:tabs>
          <w:tab w:val="left" w:pos="1100"/>
        </w:tabs>
        <w:spacing w:after="120" w:line="240" w:lineRule="auto"/>
        <w:ind w:left="540" w:right="-36" w:hanging="540"/>
        <w:rPr>
          <w:rFonts w:eastAsia="Times New Roman" w:cstheme="minorHAnsi"/>
          <w:sz w:val="24"/>
          <w:szCs w:val="24"/>
        </w:rPr>
      </w:pPr>
    </w:p>
    <w:p w:rsidR="00EA5C93" w:rsidRPr="00182485" w:rsidRDefault="00EA5C93" w:rsidP="00E8156D">
      <w:pPr>
        <w:tabs>
          <w:tab w:val="left" w:pos="1100"/>
        </w:tabs>
        <w:spacing w:after="120" w:line="240" w:lineRule="auto"/>
        <w:ind w:left="540" w:right="-36" w:hanging="540"/>
        <w:rPr>
          <w:rFonts w:eastAsia="Times New Roman" w:cstheme="minorHAnsi"/>
          <w:sz w:val="24"/>
          <w:szCs w:val="24"/>
        </w:rPr>
      </w:pPr>
    </w:p>
    <w:p w:rsidR="00891388" w:rsidRPr="00182485" w:rsidRDefault="00494BC1" w:rsidP="0025772B">
      <w:pPr>
        <w:pStyle w:val="Heading2"/>
        <w:numPr>
          <w:ilvl w:val="0"/>
          <w:numId w:val="92"/>
        </w:numPr>
        <w:rPr>
          <w:rFonts w:eastAsia="Arial"/>
        </w:rPr>
      </w:pPr>
      <w:bookmarkStart w:id="40" w:name="_Toc65766275"/>
      <w:r>
        <w:rPr>
          <w:rFonts w:eastAsia="Arial"/>
        </w:rPr>
        <w:lastRenderedPageBreak/>
        <w:t>JURISDICTION</w:t>
      </w:r>
      <w:bookmarkEnd w:id="40"/>
    </w:p>
    <w:p w:rsidR="00891388" w:rsidRPr="00182485" w:rsidRDefault="00891388" w:rsidP="0002470E">
      <w:pPr>
        <w:pStyle w:val="ListParagraph"/>
        <w:numPr>
          <w:ilvl w:val="0"/>
          <w:numId w:val="48"/>
        </w:numPr>
        <w:tabs>
          <w:tab w:val="left" w:pos="1440"/>
        </w:tabs>
        <w:spacing w:after="120" w:line="240" w:lineRule="auto"/>
        <w:ind w:right="-36"/>
        <w:rPr>
          <w:rFonts w:eastAsia="Arial" w:cstheme="minorHAnsi"/>
          <w:sz w:val="24"/>
          <w:szCs w:val="24"/>
        </w:rPr>
      </w:pPr>
      <w:r w:rsidRPr="00182485">
        <w:rPr>
          <w:rFonts w:eastAsia="Arial" w:cstheme="minorHAnsi"/>
          <w:sz w:val="24"/>
          <w:szCs w:val="24"/>
        </w:rPr>
        <w:t>Bidder must agree that for disputes concerning both the tender and the agreement, the governing law shall be Indian Law and any remedies (except where Arbitration is the course to be followed) shall be restricted to the Courts in New Delhi, India.</w:t>
      </w:r>
    </w:p>
    <w:p w:rsidR="00FD5119" w:rsidRPr="00182485" w:rsidRDefault="00FD5119" w:rsidP="00E8156D">
      <w:pPr>
        <w:spacing w:after="120" w:line="240" w:lineRule="auto"/>
        <w:ind w:left="6120" w:right="-36" w:firstLine="360"/>
        <w:jc w:val="left"/>
        <w:rPr>
          <w:rFonts w:eastAsia="Arial" w:cstheme="minorHAnsi"/>
          <w:sz w:val="24"/>
          <w:szCs w:val="24"/>
        </w:rPr>
      </w:pPr>
      <w:r w:rsidRPr="00182485">
        <w:rPr>
          <w:rFonts w:eastAsia="Arial" w:cstheme="minorHAnsi"/>
          <w:sz w:val="24"/>
          <w:szCs w:val="24"/>
        </w:rPr>
        <w:t>Yours sincerely,</w:t>
      </w:r>
    </w:p>
    <w:p w:rsidR="00FD5119" w:rsidRPr="00182485" w:rsidRDefault="00FD5119" w:rsidP="00E8156D">
      <w:pPr>
        <w:spacing w:after="120" w:line="240" w:lineRule="auto"/>
        <w:ind w:left="5760" w:right="-36" w:firstLine="720"/>
        <w:jc w:val="left"/>
        <w:rPr>
          <w:rFonts w:eastAsia="Arial" w:cstheme="minorHAnsi"/>
          <w:b/>
          <w:sz w:val="24"/>
          <w:szCs w:val="24"/>
        </w:rPr>
      </w:pPr>
      <w:r w:rsidRPr="00182485">
        <w:rPr>
          <w:rFonts w:eastAsia="Arial" w:cstheme="minorHAnsi"/>
          <w:b/>
          <w:sz w:val="24"/>
          <w:szCs w:val="24"/>
        </w:rPr>
        <w:t>For AI Airport Services Limited</w:t>
      </w:r>
    </w:p>
    <w:p w:rsidR="00FD5119" w:rsidRPr="00182485" w:rsidRDefault="00FD5119" w:rsidP="00E8156D">
      <w:pPr>
        <w:spacing w:after="120" w:line="240" w:lineRule="auto"/>
        <w:ind w:right="-36"/>
        <w:jc w:val="right"/>
        <w:rPr>
          <w:rFonts w:eastAsia="Times New Roman" w:cstheme="minorHAnsi"/>
          <w:sz w:val="24"/>
          <w:szCs w:val="24"/>
        </w:rPr>
      </w:pPr>
    </w:p>
    <w:p w:rsidR="00407078" w:rsidRDefault="00407078" w:rsidP="00E8156D">
      <w:pPr>
        <w:spacing w:after="120" w:line="240" w:lineRule="auto"/>
        <w:ind w:right="-36"/>
        <w:rPr>
          <w:rFonts w:eastAsia="Arial" w:cstheme="minorHAnsi"/>
          <w:b/>
          <w:sz w:val="24"/>
          <w:szCs w:val="24"/>
        </w:rPr>
      </w:pPr>
    </w:p>
    <w:p w:rsidR="00FD5119" w:rsidRPr="00182485" w:rsidRDefault="00FD5119" w:rsidP="00E8156D">
      <w:pPr>
        <w:spacing w:after="120" w:line="240" w:lineRule="auto"/>
        <w:ind w:right="-36"/>
        <w:rPr>
          <w:rFonts w:eastAsia="Arial" w:cstheme="minorHAnsi"/>
          <w:b/>
          <w:color w:val="0000FF"/>
          <w:sz w:val="24"/>
          <w:szCs w:val="24"/>
          <w:u w:val="single"/>
        </w:rPr>
      </w:pPr>
      <w:r w:rsidRPr="00182485">
        <w:rPr>
          <w:rFonts w:eastAsia="Arial" w:cstheme="minorHAnsi"/>
          <w:b/>
          <w:sz w:val="24"/>
          <w:szCs w:val="24"/>
        </w:rPr>
        <w:t>Dated:</w:t>
      </w:r>
      <w:r w:rsidRPr="00182485">
        <w:rPr>
          <w:rFonts w:eastAsia="Arial" w:cstheme="minorHAnsi"/>
          <w:b/>
          <w:sz w:val="24"/>
          <w:szCs w:val="24"/>
        </w:rPr>
        <w:tab/>
      </w:r>
      <w:r w:rsidRPr="00182485">
        <w:rPr>
          <w:rFonts w:eastAsia="Arial" w:cstheme="minorHAnsi"/>
          <w:b/>
          <w:sz w:val="24"/>
          <w:szCs w:val="24"/>
        </w:rPr>
        <w:tab/>
      </w:r>
      <w:r w:rsidRPr="00182485">
        <w:rPr>
          <w:rFonts w:eastAsia="Arial" w:cstheme="minorHAnsi"/>
          <w:b/>
          <w:sz w:val="24"/>
          <w:szCs w:val="24"/>
        </w:rPr>
        <w:tab/>
      </w:r>
      <w:r w:rsidRPr="00182485">
        <w:rPr>
          <w:rFonts w:eastAsia="Arial" w:cstheme="minorHAnsi"/>
          <w:b/>
          <w:sz w:val="24"/>
          <w:szCs w:val="24"/>
        </w:rPr>
        <w:tab/>
      </w:r>
      <w:r w:rsidRPr="00182485">
        <w:rPr>
          <w:rFonts w:eastAsia="Arial" w:cstheme="minorHAnsi"/>
          <w:b/>
          <w:sz w:val="24"/>
          <w:szCs w:val="24"/>
        </w:rPr>
        <w:tab/>
      </w:r>
      <w:r w:rsidRPr="00182485">
        <w:rPr>
          <w:rFonts w:eastAsia="Arial" w:cstheme="minorHAnsi"/>
          <w:b/>
          <w:sz w:val="24"/>
          <w:szCs w:val="24"/>
        </w:rPr>
        <w:tab/>
      </w:r>
      <w:r w:rsidRPr="00182485">
        <w:rPr>
          <w:rFonts w:eastAsia="Arial" w:cstheme="minorHAnsi"/>
          <w:b/>
          <w:sz w:val="24"/>
          <w:szCs w:val="24"/>
        </w:rPr>
        <w:tab/>
      </w:r>
      <w:r w:rsidRPr="00182485">
        <w:rPr>
          <w:rFonts w:eastAsia="Arial" w:cstheme="minorHAnsi"/>
          <w:b/>
          <w:sz w:val="24"/>
          <w:szCs w:val="24"/>
        </w:rPr>
        <w:tab/>
        <w:t xml:space="preserve"> </w:t>
      </w:r>
      <w:r w:rsidRPr="00182485">
        <w:rPr>
          <w:rFonts w:eastAsia="Arial" w:cstheme="minorHAnsi"/>
          <w:b/>
          <w:sz w:val="24"/>
          <w:szCs w:val="24"/>
        </w:rPr>
        <w:tab/>
        <w:t>Authorised Signatory</w:t>
      </w:r>
    </w:p>
    <w:p w:rsidR="00AB6D43" w:rsidRPr="00182485" w:rsidRDefault="00AB6D43" w:rsidP="00E8156D">
      <w:pPr>
        <w:spacing w:after="120" w:line="240" w:lineRule="auto"/>
        <w:rPr>
          <w:rFonts w:eastAsia="Arial" w:cstheme="minorHAnsi"/>
          <w:b/>
          <w:sz w:val="24"/>
          <w:szCs w:val="24"/>
        </w:rPr>
      </w:pPr>
      <w:r w:rsidRPr="00182485">
        <w:rPr>
          <w:rFonts w:eastAsia="Arial" w:cstheme="minorHAnsi"/>
          <w:b/>
          <w:sz w:val="24"/>
          <w:szCs w:val="24"/>
        </w:rPr>
        <w:br w:type="page"/>
      </w:r>
    </w:p>
    <w:p w:rsidR="004E5A48" w:rsidRPr="00407078" w:rsidRDefault="008B33BA" w:rsidP="0025772B">
      <w:pPr>
        <w:pStyle w:val="Heading1"/>
        <w:rPr>
          <w:rFonts w:eastAsia="Arial"/>
        </w:rPr>
      </w:pPr>
      <w:bookmarkStart w:id="41" w:name="_Toc65766276"/>
      <w:r w:rsidRPr="00407078">
        <w:rPr>
          <w:rFonts w:eastAsia="Arial"/>
        </w:rPr>
        <w:lastRenderedPageBreak/>
        <w:t xml:space="preserve">ANNEXURE II </w:t>
      </w:r>
      <w:r w:rsidR="0024235B" w:rsidRPr="00407078">
        <w:rPr>
          <w:rFonts w:eastAsia="Arial"/>
        </w:rPr>
        <w:t>–</w:t>
      </w:r>
      <w:r w:rsidR="005D3754" w:rsidRPr="00407078">
        <w:rPr>
          <w:rFonts w:eastAsia="Arial"/>
        </w:rPr>
        <w:t xml:space="preserve"> </w:t>
      </w:r>
      <w:r w:rsidRPr="00407078">
        <w:rPr>
          <w:rFonts w:eastAsia="Arial"/>
        </w:rPr>
        <w:t>B</w:t>
      </w:r>
      <w:r w:rsidR="0024235B" w:rsidRPr="00407078">
        <w:rPr>
          <w:rFonts w:eastAsia="Arial"/>
        </w:rPr>
        <w:t xml:space="preserve"> </w:t>
      </w:r>
      <w:r w:rsidRPr="00407078">
        <w:rPr>
          <w:rFonts w:eastAsia="Arial"/>
        </w:rPr>
        <w:t>: WORK SCOPE</w:t>
      </w:r>
      <w:bookmarkEnd w:id="41"/>
      <w:r w:rsidRPr="00407078">
        <w:rPr>
          <w:rFonts w:eastAsia="Arial"/>
        </w:rPr>
        <w:t xml:space="preserve"> </w:t>
      </w:r>
    </w:p>
    <w:p w:rsidR="004E5A48" w:rsidRPr="00182485" w:rsidRDefault="004E5A48" w:rsidP="008A60C0">
      <w:pPr>
        <w:spacing w:after="120" w:line="240" w:lineRule="auto"/>
        <w:ind w:right="-36"/>
        <w:rPr>
          <w:rFonts w:eastAsia="Times New Roman" w:cstheme="minorHAnsi"/>
          <w:sz w:val="24"/>
          <w:szCs w:val="24"/>
        </w:rPr>
      </w:pPr>
    </w:p>
    <w:p w:rsidR="004E5A48" w:rsidRPr="00182485" w:rsidRDefault="00216E68" w:rsidP="008A60C0">
      <w:pPr>
        <w:spacing w:after="120" w:line="240" w:lineRule="auto"/>
        <w:ind w:left="0" w:right="-36" w:firstLine="0"/>
        <w:rPr>
          <w:rFonts w:eastAsia="Arial" w:cstheme="minorHAnsi"/>
          <w:sz w:val="24"/>
          <w:szCs w:val="24"/>
        </w:rPr>
      </w:pPr>
      <w:r w:rsidRPr="00216E68">
        <w:rPr>
          <w:rFonts w:eastAsia="Arial" w:cstheme="minorHAnsi"/>
          <w:sz w:val="24"/>
          <w:szCs w:val="24"/>
        </w:rPr>
        <w:t>AIASL</w:t>
      </w:r>
      <w:r w:rsidR="004E5A48" w:rsidRPr="00216E68">
        <w:rPr>
          <w:rFonts w:eastAsia="Arial" w:cstheme="minorHAnsi"/>
          <w:sz w:val="24"/>
          <w:szCs w:val="24"/>
        </w:rPr>
        <w:t xml:space="preserve"> </w:t>
      </w:r>
      <w:r w:rsidR="004E5A48" w:rsidRPr="00182485">
        <w:rPr>
          <w:rFonts w:eastAsia="Arial" w:cstheme="minorHAnsi"/>
          <w:sz w:val="24"/>
          <w:szCs w:val="24"/>
        </w:rPr>
        <w:t>requires an ‘ERP Software Package’, which should also be scalable to support the latest industry standards as established from time to time, as well as scenarios of mergers, joint ventures, etc.</w:t>
      </w:r>
    </w:p>
    <w:p w:rsidR="004E5A48" w:rsidRPr="00182485" w:rsidRDefault="004E5A48" w:rsidP="0002470E">
      <w:pPr>
        <w:numPr>
          <w:ilvl w:val="0"/>
          <w:numId w:val="11"/>
        </w:numPr>
        <w:tabs>
          <w:tab w:val="left" w:pos="1260"/>
        </w:tabs>
        <w:spacing w:after="120" w:line="240" w:lineRule="auto"/>
        <w:ind w:left="360" w:right="-36"/>
        <w:rPr>
          <w:rFonts w:eastAsia="Arial" w:cstheme="minorHAnsi"/>
          <w:sz w:val="24"/>
          <w:szCs w:val="24"/>
        </w:rPr>
      </w:pPr>
      <w:r w:rsidRPr="00182485">
        <w:rPr>
          <w:rFonts w:eastAsia="Arial" w:cstheme="minorHAnsi"/>
          <w:sz w:val="24"/>
          <w:szCs w:val="24"/>
        </w:rPr>
        <w:t>The application software should provide the following major functionalities and also as per the requirements contained in this tender document.</w:t>
      </w:r>
    </w:p>
    <w:p w:rsidR="004E5A48" w:rsidRPr="00182485" w:rsidRDefault="004E5A48" w:rsidP="0002470E">
      <w:pPr>
        <w:pStyle w:val="ListParagraph"/>
        <w:numPr>
          <w:ilvl w:val="0"/>
          <w:numId w:val="49"/>
        </w:numPr>
        <w:tabs>
          <w:tab w:val="left" w:pos="720"/>
        </w:tabs>
        <w:spacing w:after="120" w:line="240" w:lineRule="auto"/>
        <w:ind w:left="720" w:right="-36"/>
        <w:contextualSpacing w:val="0"/>
        <w:rPr>
          <w:rFonts w:eastAsia="Arial" w:cstheme="minorHAnsi"/>
          <w:sz w:val="24"/>
          <w:szCs w:val="24"/>
        </w:rPr>
      </w:pPr>
      <w:r w:rsidRPr="00182485">
        <w:rPr>
          <w:rFonts w:eastAsia="Arial" w:cstheme="minorHAnsi"/>
          <w:sz w:val="24"/>
          <w:szCs w:val="24"/>
        </w:rPr>
        <w:t xml:space="preserve">Sales module for billing of Ground handling operations of Aircraft  </w:t>
      </w:r>
    </w:p>
    <w:p w:rsidR="004E5A48" w:rsidRPr="00182485" w:rsidRDefault="004E5A48" w:rsidP="0002470E">
      <w:pPr>
        <w:pStyle w:val="ListParagraph"/>
        <w:numPr>
          <w:ilvl w:val="0"/>
          <w:numId w:val="49"/>
        </w:numPr>
        <w:tabs>
          <w:tab w:val="left" w:pos="720"/>
        </w:tabs>
        <w:spacing w:after="120" w:line="240" w:lineRule="auto"/>
        <w:ind w:left="720" w:right="-36"/>
        <w:contextualSpacing w:val="0"/>
        <w:rPr>
          <w:rFonts w:eastAsia="Arial" w:cstheme="minorHAnsi"/>
          <w:sz w:val="24"/>
          <w:szCs w:val="24"/>
        </w:rPr>
      </w:pPr>
      <w:r w:rsidRPr="00182485">
        <w:rPr>
          <w:rFonts w:eastAsia="Arial" w:cstheme="minorHAnsi"/>
          <w:sz w:val="24"/>
          <w:szCs w:val="24"/>
        </w:rPr>
        <w:t xml:space="preserve">Maintenance module for Equipment life cycle, spares provisioning and </w:t>
      </w:r>
      <w:r w:rsidR="00944A77" w:rsidRPr="00182485">
        <w:rPr>
          <w:rFonts w:eastAsia="Arial" w:cstheme="minorHAnsi"/>
          <w:sz w:val="24"/>
          <w:szCs w:val="24"/>
        </w:rPr>
        <w:t>M</w:t>
      </w:r>
      <w:r w:rsidRPr="00182485">
        <w:rPr>
          <w:rFonts w:eastAsia="Arial" w:cstheme="minorHAnsi"/>
          <w:sz w:val="24"/>
          <w:szCs w:val="24"/>
        </w:rPr>
        <w:t>aintenanc</w:t>
      </w:r>
      <w:r w:rsidR="00944A77" w:rsidRPr="00182485">
        <w:rPr>
          <w:rFonts w:eastAsia="Arial" w:cstheme="minorHAnsi"/>
          <w:sz w:val="24"/>
          <w:szCs w:val="24"/>
        </w:rPr>
        <w:t>e Contracts</w:t>
      </w:r>
      <w:r w:rsidRPr="00182485">
        <w:rPr>
          <w:rFonts w:eastAsia="Arial" w:cstheme="minorHAnsi"/>
          <w:sz w:val="24"/>
          <w:szCs w:val="24"/>
        </w:rPr>
        <w:t>. Procure to pay and Inventory management</w:t>
      </w:r>
    </w:p>
    <w:p w:rsidR="004E5A48" w:rsidRPr="00182485" w:rsidRDefault="004E5A48" w:rsidP="0002470E">
      <w:pPr>
        <w:pStyle w:val="ListParagraph"/>
        <w:numPr>
          <w:ilvl w:val="0"/>
          <w:numId w:val="49"/>
        </w:numPr>
        <w:tabs>
          <w:tab w:val="left" w:pos="900"/>
        </w:tabs>
        <w:spacing w:after="120" w:line="240" w:lineRule="auto"/>
        <w:ind w:left="720" w:right="-36"/>
        <w:contextualSpacing w:val="0"/>
        <w:rPr>
          <w:rFonts w:eastAsia="Arial" w:cstheme="minorHAnsi"/>
          <w:sz w:val="24"/>
          <w:szCs w:val="24"/>
        </w:rPr>
      </w:pPr>
      <w:r w:rsidRPr="00182485">
        <w:rPr>
          <w:rFonts w:eastAsia="Arial" w:cstheme="minorHAnsi"/>
          <w:sz w:val="24"/>
          <w:szCs w:val="24"/>
        </w:rPr>
        <w:t>Finance module consisting of Asset Management / Expenditure management.</w:t>
      </w:r>
    </w:p>
    <w:p w:rsidR="004E5A48" w:rsidRPr="00182485" w:rsidRDefault="004E5A48" w:rsidP="0002470E">
      <w:pPr>
        <w:pStyle w:val="ListParagraph"/>
        <w:numPr>
          <w:ilvl w:val="0"/>
          <w:numId w:val="49"/>
        </w:numPr>
        <w:tabs>
          <w:tab w:val="left" w:pos="720"/>
        </w:tabs>
        <w:spacing w:after="120" w:line="240" w:lineRule="auto"/>
        <w:ind w:left="720" w:right="-36"/>
        <w:contextualSpacing w:val="0"/>
        <w:rPr>
          <w:rFonts w:eastAsia="Arial" w:cstheme="minorHAnsi"/>
          <w:sz w:val="24"/>
          <w:szCs w:val="24"/>
        </w:rPr>
      </w:pPr>
      <w:r w:rsidRPr="00182485">
        <w:rPr>
          <w:rFonts w:eastAsia="Arial" w:cstheme="minorHAnsi"/>
          <w:sz w:val="24"/>
          <w:szCs w:val="24"/>
        </w:rPr>
        <w:t>HR module consisting of Recruitment, Records &amp; Data management, Report generation</w:t>
      </w:r>
      <w:r w:rsidR="00944A77" w:rsidRPr="00182485">
        <w:rPr>
          <w:rFonts w:eastAsia="Arial" w:cstheme="minorHAnsi"/>
          <w:sz w:val="24"/>
          <w:szCs w:val="24"/>
        </w:rPr>
        <w:t xml:space="preserve">, </w:t>
      </w:r>
      <w:r w:rsidRPr="00182485">
        <w:rPr>
          <w:rFonts w:eastAsia="Arial" w:cstheme="minorHAnsi"/>
          <w:sz w:val="24"/>
          <w:szCs w:val="24"/>
        </w:rPr>
        <w:t>Payroll, Attendance</w:t>
      </w:r>
      <w:r w:rsidR="00944A77" w:rsidRPr="00182485">
        <w:rPr>
          <w:rFonts w:eastAsia="Arial" w:cstheme="minorHAnsi"/>
          <w:sz w:val="24"/>
          <w:szCs w:val="24"/>
        </w:rPr>
        <w:t xml:space="preserve"> </w:t>
      </w:r>
      <w:r w:rsidRPr="00182485">
        <w:rPr>
          <w:rFonts w:eastAsia="Arial" w:cstheme="minorHAnsi"/>
          <w:sz w:val="24"/>
          <w:szCs w:val="24"/>
        </w:rPr>
        <w:t>&amp; Leave management, Statutory &amp; Compliances, Benefits &amp; Retir</w:t>
      </w:r>
      <w:r w:rsidR="00944A77" w:rsidRPr="00182485">
        <w:rPr>
          <w:rFonts w:eastAsia="Arial" w:cstheme="minorHAnsi"/>
          <w:sz w:val="24"/>
          <w:szCs w:val="24"/>
        </w:rPr>
        <w:t>ements</w:t>
      </w:r>
      <w:r w:rsidRPr="00182485">
        <w:rPr>
          <w:rFonts w:eastAsia="Arial" w:cstheme="minorHAnsi"/>
          <w:sz w:val="24"/>
          <w:szCs w:val="24"/>
        </w:rPr>
        <w:t>, Contract Renewals, Exit Management and Policies maintenance.</w:t>
      </w:r>
    </w:p>
    <w:p w:rsidR="004E5A48" w:rsidRPr="00182485" w:rsidRDefault="004E5A48" w:rsidP="0002470E">
      <w:pPr>
        <w:numPr>
          <w:ilvl w:val="0"/>
          <w:numId w:val="11"/>
        </w:numPr>
        <w:tabs>
          <w:tab w:val="left" w:pos="1260"/>
        </w:tabs>
        <w:spacing w:after="120" w:line="240" w:lineRule="auto"/>
        <w:ind w:left="360" w:right="-36"/>
        <w:rPr>
          <w:rFonts w:eastAsia="Arial" w:cstheme="minorHAnsi"/>
          <w:sz w:val="24"/>
          <w:szCs w:val="24"/>
        </w:rPr>
      </w:pPr>
      <w:r w:rsidRPr="00182485">
        <w:rPr>
          <w:rFonts w:eastAsia="Arial" w:cstheme="minorHAnsi"/>
          <w:sz w:val="24"/>
          <w:szCs w:val="24"/>
        </w:rPr>
        <w:t>The application software should be accessible from any domestic / international station on AIASL operational network both through the computer network of AIASL and the internet.</w:t>
      </w:r>
    </w:p>
    <w:p w:rsidR="004E5A48" w:rsidRPr="00182485" w:rsidRDefault="004E5A48" w:rsidP="008A60C0">
      <w:pPr>
        <w:tabs>
          <w:tab w:val="left" w:pos="900"/>
        </w:tabs>
        <w:spacing w:after="120" w:line="240" w:lineRule="auto"/>
        <w:ind w:left="540" w:right="-36" w:hanging="506"/>
        <w:rPr>
          <w:rFonts w:eastAsia="Arial" w:cstheme="minorHAnsi"/>
          <w:sz w:val="24"/>
          <w:szCs w:val="24"/>
        </w:rPr>
        <w:sectPr w:rsidR="004E5A48" w:rsidRPr="00182485" w:rsidSect="00DF3BB5">
          <w:footerReference w:type="even" r:id="rId13"/>
          <w:footerReference w:type="default" r:id="rId14"/>
          <w:type w:val="continuous"/>
          <w:pgSz w:w="12240" w:h="15840"/>
          <w:pgMar w:top="720" w:right="720" w:bottom="720" w:left="720" w:header="144" w:footer="144" w:gutter="0"/>
          <w:cols w:space="0" w:equalWidth="0">
            <w:col w:w="10080"/>
          </w:cols>
          <w:docGrid w:linePitch="360"/>
        </w:sectPr>
      </w:pPr>
    </w:p>
    <w:p w:rsidR="004E5A48" w:rsidRPr="00182485" w:rsidRDefault="004E5A48" w:rsidP="0002470E">
      <w:pPr>
        <w:numPr>
          <w:ilvl w:val="0"/>
          <w:numId w:val="5"/>
        </w:numPr>
        <w:tabs>
          <w:tab w:val="left" w:pos="900"/>
        </w:tabs>
        <w:spacing w:after="120" w:line="240" w:lineRule="auto"/>
        <w:ind w:right="-36"/>
        <w:rPr>
          <w:rFonts w:eastAsia="Arial" w:cstheme="minorHAnsi"/>
          <w:sz w:val="24"/>
          <w:szCs w:val="24"/>
        </w:rPr>
      </w:pPr>
      <w:bookmarkStart w:id="42" w:name="page27"/>
      <w:bookmarkEnd w:id="42"/>
      <w:r w:rsidRPr="00182485">
        <w:rPr>
          <w:rFonts w:eastAsia="Arial" w:cstheme="minorHAnsi"/>
          <w:sz w:val="24"/>
          <w:szCs w:val="24"/>
        </w:rPr>
        <w:lastRenderedPageBreak/>
        <w:t xml:space="preserve">The application software should be capable of handling </w:t>
      </w:r>
      <w:r w:rsidR="001C5A1C" w:rsidRPr="00182485">
        <w:rPr>
          <w:rFonts w:eastAsia="Arial" w:cstheme="minorHAnsi"/>
          <w:b/>
          <w:sz w:val="24"/>
          <w:szCs w:val="24"/>
        </w:rPr>
        <w:t>10</w:t>
      </w:r>
      <w:r w:rsidRPr="00182485">
        <w:rPr>
          <w:rFonts w:eastAsia="Arial" w:cstheme="minorHAnsi"/>
          <w:b/>
          <w:sz w:val="24"/>
          <w:szCs w:val="24"/>
        </w:rPr>
        <w:t>00 named users</w:t>
      </w:r>
      <w:r w:rsidRPr="00182485">
        <w:rPr>
          <w:rFonts w:eastAsia="Arial" w:cstheme="minorHAnsi"/>
          <w:sz w:val="24"/>
          <w:szCs w:val="24"/>
        </w:rPr>
        <w:t xml:space="preserve"> (</w:t>
      </w:r>
      <w:r w:rsidR="00781473" w:rsidRPr="00182485">
        <w:rPr>
          <w:rFonts w:eastAsia="Arial" w:cstheme="minorHAnsi"/>
          <w:sz w:val="24"/>
          <w:szCs w:val="24"/>
        </w:rPr>
        <w:t>approximately</w:t>
      </w:r>
      <w:r w:rsidRPr="00182485">
        <w:rPr>
          <w:rFonts w:eastAsia="Arial" w:cstheme="minorHAnsi"/>
          <w:sz w:val="24"/>
          <w:szCs w:val="24"/>
        </w:rPr>
        <w:t xml:space="preserve"> </w:t>
      </w:r>
      <w:r w:rsidR="001C5A1C" w:rsidRPr="00182485">
        <w:rPr>
          <w:rFonts w:eastAsia="Arial" w:cstheme="minorHAnsi"/>
          <w:b/>
          <w:sz w:val="24"/>
          <w:szCs w:val="24"/>
        </w:rPr>
        <w:t>500</w:t>
      </w:r>
      <w:r w:rsidRPr="00182485">
        <w:rPr>
          <w:rFonts w:eastAsia="Arial" w:cstheme="minorHAnsi"/>
          <w:b/>
          <w:sz w:val="24"/>
          <w:szCs w:val="24"/>
        </w:rPr>
        <w:t xml:space="preserve"> concurrent users</w:t>
      </w:r>
      <w:r w:rsidRPr="00182485">
        <w:rPr>
          <w:rFonts w:eastAsia="Arial" w:cstheme="minorHAnsi"/>
          <w:sz w:val="24"/>
          <w:szCs w:val="24"/>
        </w:rPr>
        <w:t>) without compromising on the performance in its real time use.</w:t>
      </w:r>
    </w:p>
    <w:p w:rsidR="005B4546" w:rsidRPr="00182485" w:rsidRDefault="005B4546" w:rsidP="0002470E">
      <w:pPr>
        <w:numPr>
          <w:ilvl w:val="0"/>
          <w:numId w:val="5"/>
        </w:numPr>
        <w:tabs>
          <w:tab w:val="left" w:pos="900"/>
        </w:tabs>
        <w:spacing w:after="120" w:line="240" w:lineRule="auto"/>
        <w:ind w:right="-36"/>
        <w:rPr>
          <w:rFonts w:eastAsia="Arial" w:cstheme="minorHAnsi"/>
          <w:sz w:val="24"/>
          <w:szCs w:val="24"/>
        </w:rPr>
      </w:pPr>
      <w:r w:rsidRPr="00182485">
        <w:rPr>
          <w:rFonts w:eastAsia="Arial" w:cstheme="minorHAnsi"/>
          <w:sz w:val="24"/>
          <w:szCs w:val="24"/>
        </w:rPr>
        <w:t>AIASL proposes a Cloud based solution with Production Data Centre and Disaster Recovery Data Centre at the site of the ERP Solution provider.</w:t>
      </w:r>
    </w:p>
    <w:p w:rsidR="004E5A48" w:rsidRPr="00182485" w:rsidRDefault="004E5A48" w:rsidP="0002470E">
      <w:pPr>
        <w:numPr>
          <w:ilvl w:val="0"/>
          <w:numId w:val="5"/>
        </w:numPr>
        <w:tabs>
          <w:tab w:val="left" w:pos="900"/>
        </w:tabs>
        <w:spacing w:after="120" w:line="240" w:lineRule="auto"/>
        <w:ind w:right="-36"/>
        <w:rPr>
          <w:rFonts w:eastAsia="Arial" w:cstheme="minorHAnsi"/>
          <w:sz w:val="24"/>
          <w:szCs w:val="24"/>
        </w:rPr>
      </w:pPr>
      <w:r w:rsidRPr="00182485">
        <w:rPr>
          <w:rFonts w:eastAsia="Arial" w:cstheme="minorHAnsi"/>
          <w:sz w:val="24"/>
          <w:szCs w:val="24"/>
        </w:rPr>
        <w:t>Bidders should provide the recommended configuration of hardware, networking, details of operating systems, and third party products as required for the efficient performance of the complete solution.</w:t>
      </w:r>
    </w:p>
    <w:p w:rsidR="004E5A48" w:rsidRPr="00182485" w:rsidRDefault="004E5A48" w:rsidP="0002470E">
      <w:pPr>
        <w:numPr>
          <w:ilvl w:val="0"/>
          <w:numId w:val="5"/>
        </w:numPr>
        <w:tabs>
          <w:tab w:val="left" w:pos="900"/>
        </w:tabs>
        <w:spacing w:after="120" w:line="240" w:lineRule="auto"/>
        <w:ind w:right="-36"/>
        <w:rPr>
          <w:rFonts w:eastAsia="Arial" w:cstheme="minorHAnsi"/>
          <w:sz w:val="24"/>
          <w:szCs w:val="24"/>
        </w:rPr>
      </w:pPr>
      <w:r w:rsidRPr="00182485">
        <w:rPr>
          <w:rFonts w:eastAsia="Arial" w:cstheme="minorHAnsi"/>
          <w:sz w:val="24"/>
          <w:szCs w:val="24"/>
        </w:rPr>
        <w:t>The recommended configuration for Main Servers, Mirror / Backup Servers, Nodes and other hardware / software for Production and Disaster Recovery Data Centers is required to be specified by the Bidders.</w:t>
      </w:r>
    </w:p>
    <w:p w:rsidR="004E5A48" w:rsidRPr="00182485" w:rsidRDefault="004E5A48" w:rsidP="0002470E">
      <w:pPr>
        <w:numPr>
          <w:ilvl w:val="0"/>
          <w:numId w:val="5"/>
        </w:numPr>
        <w:tabs>
          <w:tab w:val="left" w:pos="900"/>
        </w:tabs>
        <w:spacing w:after="120" w:line="240" w:lineRule="auto"/>
        <w:ind w:right="-36"/>
        <w:rPr>
          <w:rFonts w:eastAsia="Arial" w:cstheme="minorHAnsi"/>
          <w:sz w:val="24"/>
          <w:szCs w:val="24"/>
        </w:rPr>
      </w:pPr>
      <w:r w:rsidRPr="00182485">
        <w:rPr>
          <w:rFonts w:eastAsia="Arial" w:cstheme="minorHAnsi"/>
          <w:sz w:val="24"/>
          <w:szCs w:val="24"/>
        </w:rPr>
        <w:t>The cost of providing 24 x 7 on site support during the project implementation phase till the end of the warranty period should be included in the commercial bid.</w:t>
      </w:r>
    </w:p>
    <w:p w:rsidR="005B4546" w:rsidRPr="00E53ECF" w:rsidRDefault="005B4546" w:rsidP="0002470E">
      <w:pPr>
        <w:numPr>
          <w:ilvl w:val="0"/>
          <w:numId w:val="5"/>
        </w:numPr>
        <w:tabs>
          <w:tab w:val="left" w:pos="900"/>
        </w:tabs>
        <w:spacing w:after="120" w:line="240" w:lineRule="auto"/>
        <w:ind w:right="-36"/>
        <w:rPr>
          <w:rFonts w:eastAsia="Arial" w:cstheme="minorHAnsi"/>
          <w:sz w:val="24"/>
          <w:szCs w:val="24"/>
        </w:rPr>
      </w:pPr>
      <w:r w:rsidRPr="00182485">
        <w:rPr>
          <w:rFonts w:eastAsia="Arial" w:cstheme="minorHAnsi"/>
          <w:sz w:val="24"/>
          <w:szCs w:val="24"/>
        </w:rPr>
        <w:t>The Bidders must provide a list of third party software products with full details thereof that will be supplied (duly licensed) to AIASL for implementation of the offered solution</w:t>
      </w:r>
      <w:r w:rsidRPr="00E53ECF">
        <w:rPr>
          <w:rFonts w:eastAsia="Arial" w:cstheme="minorHAnsi"/>
          <w:sz w:val="24"/>
          <w:szCs w:val="24"/>
        </w:rPr>
        <w:t>. This is to be submitted along with the technical bid.</w:t>
      </w:r>
    </w:p>
    <w:p w:rsidR="004E5A48" w:rsidRPr="00494BC1" w:rsidRDefault="004E5A48" w:rsidP="0002470E">
      <w:pPr>
        <w:numPr>
          <w:ilvl w:val="0"/>
          <w:numId w:val="5"/>
        </w:numPr>
        <w:tabs>
          <w:tab w:val="left" w:pos="900"/>
        </w:tabs>
        <w:spacing w:after="120" w:line="240" w:lineRule="auto"/>
        <w:ind w:right="-36"/>
        <w:rPr>
          <w:rFonts w:eastAsia="Arial" w:cstheme="minorHAnsi"/>
          <w:sz w:val="24"/>
          <w:szCs w:val="24"/>
        </w:rPr>
      </w:pPr>
      <w:r w:rsidRPr="00494BC1">
        <w:rPr>
          <w:rFonts w:eastAsia="Arial" w:cstheme="minorHAnsi"/>
          <w:sz w:val="24"/>
          <w:szCs w:val="24"/>
        </w:rPr>
        <w:t>Bidder must provide all the third party software products required for full working of the offered application software package. Cost of such software products should be part of the commercial bid. Bidder will be responsible for integration, implementation and maintenance of application software along with such third party software products.</w:t>
      </w:r>
    </w:p>
    <w:p w:rsidR="004E5A48" w:rsidRPr="00E53ECF" w:rsidRDefault="004E5A48" w:rsidP="0002470E">
      <w:pPr>
        <w:numPr>
          <w:ilvl w:val="0"/>
          <w:numId w:val="5"/>
        </w:numPr>
        <w:tabs>
          <w:tab w:val="left" w:pos="900"/>
        </w:tabs>
        <w:spacing w:after="120" w:line="240" w:lineRule="auto"/>
        <w:ind w:right="-36"/>
        <w:rPr>
          <w:rFonts w:eastAsia="Arial" w:cstheme="minorHAnsi"/>
          <w:sz w:val="24"/>
          <w:szCs w:val="24"/>
        </w:rPr>
      </w:pPr>
      <w:r w:rsidRPr="00182485">
        <w:rPr>
          <w:rFonts w:eastAsia="Arial" w:cstheme="minorHAnsi"/>
          <w:sz w:val="24"/>
          <w:szCs w:val="24"/>
        </w:rPr>
        <w:t xml:space="preserve">Wherever, in this tender, the commitment for interfacing/ integration with external IT applications has been requested, it implies only the ‘Technical </w:t>
      </w:r>
      <w:r w:rsidRPr="00E53ECF">
        <w:rPr>
          <w:rFonts w:eastAsia="Arial" w:cstheme="minorHAnsi"/>
          <w:sz w:val="24"/>
          <w:szCs w:val="24"/>
        </w:rPr>
        <w:t>Commitment’. The Bidder should not include any cost</w:t>
      </w:r>
      <w:r w:rsidR="005B4546" w:rsidRPr="00E53ECF">
        <w:rPr>
          <w:rFonts w:eastAsia="Arial" w:cstheme="minorHAnsi"/>
          <w:sz w:val="24"/>
          <w:szCs w:val="24"/>
        </w:rPr>
        <w:t xml:space="preserve"> </w:t>
      </w:r>
      <w:r w:rsidRPr="00E53ECF">
        <w:rPr>
          <w:rFonts w:eastAsia="Arial" w:cstheme="minorHAnsi"/>
          <w:sz w:val="24"/>
          <w:szCs w:val="24"/>
        </w:rPr>
        <w:t>for the same in the Commercial Bid.</w:t>
      </w:r>
    </w:p>
    <w:p w:rsidR="004E5A48" w:rsidRPr="00494BC1" w:rsidRDefault="004E5A48" w:rsidP="0002470E">
      <w:pPr>
        <w:numPr>
          <w:ilvl w:val="0"/>
          <w:numId w:val="5"/>
        </w:numPr>
        <w:tabs>
          <w:tab w:val="left" w:pos="900"/>
        </w:tabs>
        <w:spacing w:after="120" w:line="240" w:lineRule="auto"/>
        <w:ind w:right="-36"/>
        <w:rPr>
          <w:rFonts w:eastAsia="Arial" w:cstheme="minorHAnsi"/>
          <w:sz w:val="24"/>
          <w:szCs w:val="24"/>
        </w:rPr>
      </w:pPr>
      <w:bookmarkStart w:id="43" w:name="page28"/>
      <w:bookmarkEnd w:id="43"/>
      <w:r w:rsidRPr="00494BC1">
        <w:rPr>
          <w:rFonts w:eastAsia="Arial" w:cstheme="minorHAnsi"/>
          <w:sz w:val="24"/>
          <w:szCs w:val="24"/>
        </w:rPr>
        <w:t>The Bidders should submit a detailed implementation plan listing various project milestones. The level of support to be provided by the Bidders and the level of support expected from AIASL for achieving these targets should be indicated by the Bidders.</w:t>
      </w:r>
    </w:p>
    <w:p w:rsidR="004E5A48" w:rsidRPr="00182485" w:rsidRDefault="004E5A48" w:rsidP="0002470E">
      <w:pPr>
        <w:numPr>
          <w:ilvl w:val="0"/>
          <w:numId w:val="5"/>
        </w:numPr>
        <w:tabs>
          <w:tab w:val="left" w:pos="900"/>
        </w:tabs>
        <w:spacing w:after="120" w:line="240" w:lineRule="auto"/>
        <w:ind w:right="-36"/>
        <w:rPr>
          <w:rFonts w:eastAsia="Arial" w:cstheme="minorHAnsi"/>
          <w:sz w:val="24"/>
          <w:szCs w:val="24"/>
        </w:rPr>
      </w:pPr>
      <w:r w:rsidRPr="00182485">
        <w:rPr>
          <w:rFonts w:eastAsia="Arial" w:cstheme="minorHAnsi"/>
          <w:sz w:val="24"/>
          <w:szCs w:val="24"/>
        </w:rPr>
        <w:lastRenderedPageBreak/>
        <w:t xml:space="preserve">The Bidders should indicate the extent of post implementation support / </w:t>
      </w:r>
      <w:r w:rsidR="00494BC1" w:rsidRPr="00182485">
        <w:rPr>
          <w:rFonts w:eastAsia="Arial" w:cstheme="minorHAnsi"/>
          <w:sz w:val="24"/>
          <w:szCs w:val="24"/>
        </w:rPr>
        <w:t>ongoing</w:t>
      </w:r>
      <w:r w:rsidRPr="00182485">
        <w:rPr>
          <w:rFonts w:eastAsia="Arial" w:cstheme="minorHAnsi"/>
          <w:sz w:val="24"/>
          <w:szCs w:val="24"/>
        </w:rPr>
        <w:t xml:space="preserve"> upgrades / new version releases to be offered to AIASL.</w:t>
      </w:r>
    </w:p>
    <w:p w:rsidR="004E5A48" w:rsidRPr="00182485" w:rsidRDefault="004E5A48" w:rsidP="0002470E">
      <w:pPr>
        <w:numPr>
          <w:ilvl w:val="0"/>
          <w:numId w:val="5"/>
        </w:numPr>
        <w:tabs>
          <w:tab w:val="left" w:pos="900"/>
        </w:tabs>
        <w:spacing w:after="120" w:line="240" w:lineRule="auto"/>
        <w:ind w:right="-36"/>
        <w:rPr>
          <w:rFonts w:eastAsia="Arial" w:cstheme="minorHAnsi"/>
          <w:sz w:val="24"/>
          <w:szCs w:val="24"/>
        </w:rPr>
      </w:pPr>
      <w:r w:rsidRPr="00182485">
        <w:rPr>
          <w:rFonts w:eastAsia="Arial" w:cstheme="minorHAnsi"/>
          <w:sz w:val="24"/>
          <w:szCs w:val="24"/>
        </w:rPr>
        <w:t>Adequate security and virus protection is to be ensured for the ERP Software Package and operating system.</w:t>
      </w:r>
    </w:p>
    <w:p w:rsidR="004E5A48" w:rsidRPr="00182485" w:rsidRDefault="004E5A48" w:rsidP="0002470E">
      <w:pPr>
        <w:numPr>
          <w:ilvl w:val="0"/>
          <w:numId w:val="5"/>
        </w:numPr>
        <w:tabs>
          <w:tab w:val="left" w:pos="900"/>
        </w:tabs>
        <w:spacing w:after="120" w:line="240" w:lineRule="auto"/>
        <w:ind w:right="-36"/>
        <w:rPr>
          <w:rFonts w:eastAsia="Arial" w:cstheme="minorHAnsi"/>
          <w:sz w:val="24"/>
          <w:szCs w:val="24"/>
        </w:rPr>
      </w:pPr>
      <w:r w:rsidRPr="00182485">
        <w:rPr>
          <w:rFonts w:eastAsia="Arial" w:cstheme="minorHAnsi"/>
          <w:sz w:val="24"/>
          <w:szCs w:val="24"/>
        </w:rPr>
        <w:t>Functional training is to be imparted to the key users / implementation team of AIASL.</w:t>
      </w:r>
    </w:p>
    <w:p w:rsidR="004E5A48" w:rsidRPr="00182485" w:rsidRDefault="004E5A48" w:rsidP="0002470E">
      <w:pPr>
        <w:numPr>
          <w:ilvl w:val="0"/>
          <w:numId w:val="5"/>
        </w:numPr>
        <w:tabs>
          <w:tab w:val="left" w:pos="900"/>
        </w:tabs>
        <w:spacing w:after="120" w:line="240" w:lineRule="auto"/>
        <w:ind w:right="-36"/>
        <w:rPr>
          <w:rFonts w:eastAsia="Arial" w:cstheme="minorHAnsi"/>
          <w:sz w:val="24"/>
          <w:szCs w:val="24"/>
        </w:rPr>
      </w:pPr>
      <w:r w:rsidRPr="00182485">
        <w:rPr>
          <w:rFonts w:eastAsia="Arial" w:cstheme="minorHAnsi"/>
          <w:sz w:val="24"/>
          <w:szCs w:val="24"/>
        </w:rPr>
        <w:t>Application Software Administration training is to be imparted to the AIASL designated System Administrators.</w:t>
      </w:r>
    </w:p>
    <w:p w:rsidR="004E5A48" w:rsidRPr="00182485" w:rsidRDefault="004E5A48" w:rsidP="0002470E">
      <w:pPr>
        <w:numPr>
          <w:ilvl w:val="0"/>
          <w:numId w:val="5"/>
        </w:numPr>
        <w:tabs>
          <w:tab w:val="left" w:pos="900"/>
        </w:tabs>
        <w:spacing w:after="120" w:line="240" w:lineRule="auto"/>
        <w:ind w:right="-36"/>
        <w:rPr>
          <w:rFonts w:eastAsia="Arial" w:cstheme="minorHAnsi"/>
          <w:sz w:val="24"/>
          <w:szCs w:val="24"/>
        </w:rPr>
      </w:pPr>
      <w:r w:rsidRPr="00182485">
        <w:rPr>
          <w:rFonts w:eastAsia="Arial" w:cstheme="minorHAnsi"/>
          <w:sz w:val="24"/>
          <w:szCs w:val="24"/>
        </w:rPr>
        <w:t>While responding to the specific questions listed under each chapter in the Annexure III and Annexure IV, the Bidders are also to provide detailed write-up under each item listing the main / special features of each process / function of their software along with the process flow chart and screen shots as applicable.</w:t>
      </w:r>
    </w:p>
    <w:p w:rsidR="004E5A48" w:rsidRPr="00182485" w:rsidRDefault="004E5A48" w:rsidP="0002470E">
      <w:pPr>
        <w:numPr>
          <w:ilvl w:val="0"/>
          <w:numId w:val="5"/>
        </w:numPr>
        <w:tabs>
          <w:tab w:val="left" w:pos="900"/>
        </w:tabs>
        <w:spacing w:after="120" w:line="240" w:lineRule="auto"/>
        <w:ind w:right="-36"/>
        <w:rPr>
          <w:rFonts w:eastAsia="Arial" w:cstheme="minorHAnsi"/>
          <w:sz w:val="24"/>
          <w:szCs w:val="24"/>
        </w:rPr>
      </w:pPr>
      <w:r w:rsidRPr="00182485">
        <w:rPr>
          <w:rFonts w:eastAsia="Arial" w:cstheme="minorHAnsi"/>
          <w:sz w:val="24"/>
          <w:szCs w:val="24"/>
        </w:rPr>
        <w:t>Change Management: The Bidders should submit a comprehensive plan for Change Management from manual / semi-automatic to fully computerized system along with the detailed implementation plan.</w:t>
      </w:r>
    </w:p>
    <w:p w:rsidR="004E5A48" w:rsidRPr="00494BC1" w:rsidRDefault="004E5A48" w:rsidP="0002470E">
      <w:pPr>
        <w:numPr>
          <w:ilvl w:val="0"/>
          <w:numId w:val="5"/>
        </w:numPr>
        <w:tabs>
          <w:tab w:val="left" w:pos="900"/>
        </w:tabs>
        <w:spacing w:after="120" w:line="240" w:lineRule="auto"/>
        <w:ind w:right="-36"/>
        <w:rPr>
          <w:rFonts w:eastAsia="Arial" w:cstheme="minorHAnsi"/>
          <w:sz w:val="24"/>
          <w:szCs w:val="24"/>
        </w:rPr>
      </w:pPr>
      <w:r w:rsidRPr="00494BC1">
        <w:rPr>
          <w:rFonts w:eastAsia="Arial" w:cstheme="minorHAnsi"/>
          <w:sz w:val="24"/>
          <w:szCs w:val="24"/>
        </w:rPr>
        <w:t xml:space="preserve">A photocopy of the </w:t>
      </w:r>
      <w:r w:rsidR="00494BC1" w:rsidRPr="00494BC1">
        <w:rPr>
          <w:rFonts w:eastAsia="Arial" w:cstheme="minorHAnsi"/>
          <w:sz w:val="24"/>
          <w:szCs w:val="24"/>
        </w:rPr>
        <w:t>Commercial</w:t>
      </w:r>
      <w:r w:rsidRPr="00494BC1">
        <w:rPr>
          <w:rFonts w:eastAsia="Arial" w:cstheme="minorHAnsi"/>
          <w:sz w:val="24"/>
          <w:szCs w:val="24"/>
        </w:rPr>
        <w:t xml:space="preserve"> Bid (with the prices blanked) is to be submitted along with the technical bid.</w:t>
      </w:r>
    </w:p>
    <w:p w:rsidR="004E5A48" w:rsidRPr="00182485" w:rsidRDefault="004E5A48" w:rsidP="008A60C0">
      <w:pPr>
        <w:tabs>
          <w:tab w:val="left" w:pos="900"/>
        </w:tabs>
        <w:spacing w:after="120" w:line="240" w:lineRule="auto"/>
        <w:ind w:left="0" w:right="140"/>
        <w:rPr>
          <w:rFonts w:eastAsia="Arial" w:cstheme="minorHAnsi"/>
          <w:sz w:val="24"/>
          <w:szCs w:val="24"/>
        </w:rPr>
      </w:pPr>
    </w:p>
    <w:p w:rsidR="008B33BA" w:rsidRPr="00182485" w:rsidRDefault="008B33BA" w:rsidP="00E8156D">
      <w:pPr>
        <w:spacing w:after="120" w:line="240" w:lineRule="auto"/>
        <w:rPr>
          <w:rFonts w:eastAsia="Arial" w:cstheme="minorHAnsi"/>
          <w:b/>
          <w:sz w:val="24"/>
          <w:szCs w:val="24"/>
        </w:rPr>
      </w:pPr>
      <w:r w:rsidRPr="00182485">
        <w:rPr>
          <w:rFonts w:eastAsia="Arial" w:cstheme="minorHAnsi"/>
          <w:b/>
          <w:sz w:val="24"/>
          <w:szCs w:val="24"/>
        </w:rPr>
        <w:br w:type="page"/>
      </w:r>
    </w:p>
    <w:p w:rsidR="004E5A48" w:rsidRDefault="00217DD1" w:rsidP="0025772B">
      <w:pPr>
        <w:pStyle w:val="Heading1"/>
      </w:pPr>
      <w:bookmarkStart w:id="44" w:name="_Toc65766277"/>
      <w:r w:rsidRPr="00182485">
        <w:rPr>
          <w:rFonts w:eastAsia="Arial"/>
        </w:rPr>
        <w:lastRenderedPageBreak/>
        <w:t xml:space="preserve">ANNEXURE II </w:t>
      </w:r>
      <w:r w:rsidR="0024235B" w:rsidRPr="00182485">
        <w:rPr>
          <w:rFonts w:eastAsia="Arial"/>
        </w:rPr>
        <w:t>–</w:t>
      </w:r>
      <w:r w:rsidRPr="00182485">
        <w:rPr>
          <w:rFonts w:eastAsia="Arial"/>
        </w:rPr>
        <w:t xml:space="preserve"> C</w:t>
      </w:r>
      <w:r w:rsidR="0024235B" w:rsidRPr="00182485">
        <w:rPr>
          <w:rFonts w:eastAsia="Arial"/>
        </w:rPr>
        <w:t xml:space="preserve"> </w:t>
      </w:r>
      <w:r w:rsidRPr="00182485">
        <w:rPr>
          <w:rFonts w:eastAsia="Arial"/>
        </w:rPr>
        <w:t xml:space="preserve">: </w:t>
      </w:r>
      <w:r w:rsidRPr="00182485">
        <w:t>CONTRACTS AND BILLING PROCESS WORKFLOW</w:t>
      </w:r>
      <w:bookmarkEnd w:id="44"/>
    </w:p>
    <w:p w:rsidR="00407078" w:rsidRPr="00407078" w:rsidRDefault="00407078" w:rsidP="00407078"/>
    <w:p w:rsidR="004E5A48" w:rsidRPr="00182485" w:rsidRDefault="004E5A48" w:rsidP="0002470E">
      <w:pPr>
        <w:pStyle w:val="ListParagraph"/>
        <w:numPr>
          <w:ilvl w:val="0"/>
          <w:numId w:val="12"/>
        </w:numPr>
        <w:spacing w:after="120" w:line="240" w:lineRule="auto"/>
        <w:ind w:left="360"/>
        <w:rPr>
          <w:rFonts w:cstheme="minorHAnsi"/>
          <w:sz w:val="24"/>
          <w:szCs w:val="24"/>
        </w:rPr>
      </w:pPr>
      <w:r w:rsidRPr="00182485">
        <w:rPr>
          <w:rFonts w:cstheme="minorHAnsi"/>
          <w:sz w:val="24"/>
          <w:szCs w:val="24"/>
        </w:rPr>
        <w:t>Customer Airlines</w:t>
      </w:r>
    </w:p>
    <w:p w:rsidR="004E5A48" w:rsidRPr="00182485" w:rsidRDefault="004E5A48" w:rsidP="0002470E">
      <w:pPr>
        <w:pStyle w:val="ListParagraph"/>
        <w:numPr>
          <w:ilvl w:val="0"/>
          <w:numId w:val="50"/>
        </w:numPr>
        <w:spacing w:after="120" w:line="240" w:lineRule="auto"/>
        <w:rPr>
          <w:rFonts w:cstheme="minorHAnsi"/>
          <w:sz w:val="24"/>
          <w:szCs w:val="24"/>
        </w:rPr>
      </w:pPr>
      <w:r w:rsidRPr="00182485">
        <w:rPr>
          <w:rFonts w:cstheme="minorHAnsi"/>
          <w:sz w:val="24"/>
          <w:szCs w:val="24"/>
        </w:rPr>
        <w:t>IATA Billing</w:t>
      </w:r>
    </w:p>
    <w:p w:rsidR="004E5A48" w:rsidRPr="00182485" w:rsidRDefault="004E5A48" w:rsidP="0002470E">
      <w:pPr>
        <w:pStyle w:val="ListParagraph"/>
        <w:numPr>
          <w:ilvl w:val="0"/>
          <w:numId w:val="50"/>
        </w:numPr>
        <w:spacing w:after="120" w:line="240" w:lineRule="auto"/>
        <w:rPr>
          <w:rFonts w:cstheme="minorHAnsi"/>
          <w:sz w:val="24"/>
          <w:szCs w:val="24"/>
        </w:rPr>
      </w:pPr>
      <w:r w:rsidRPr="00182485">
        <w:rPr>
          <w:rFonts w:cstheme="minorHAnsi"/>
          <w:sz w:val="24"/>
          <w:szCs w:val="24"/>
        </w:rPr>
        <w:t>Non-IATA Billing</w:t>
      </w:r>
    </w:p>
    <w:p w:rsidR="004E5A48" w:rsidRPr="00182485" w:rsidRDefault="004E5A48" w:rsidP="0002470E">
      <w:pPr>
        <w:pStyle w:val="ListParagraph"/>
        <w:numPr>
          <w:ilvl w:val="0"/>
          <w:numId w:val="51"/>
        </w:numPr>
        <w:spacing w:after="120" w:line="240" w:lineRule="auto"/>
        <w:rPr>
          <w:rFonts w:cstheme="minorHAnsi"/>
          <w:sz w:val="24"/>
          <w:szCs w:val="24"/>
        </w:rPr>
      </w:pPr>
      <w:r w:rsidRPr="00182485">
        <w:rPr>
          <w:rFonts w:cstheme="minorHAnsi"/>
          <w:sz w:val="24"/>
          <w:szCs w:val="24"/>
        </w:rPr>
        <w:t>Bank Guarantee (3 months / 2 months)</w:t>
      </w:r>
    </w:p>
    <w:p w:rsidR="004E5A48" w:rsidRPr="00182485" w:rsidRDefault="004E5A48" w:rsidP="0002470E">
      <w:pPr>
        <w:pStyle w:val="ListParagraph"/>
        <w:numPr>
          <w:ilvl w:val="0"/>
          <w:numId w:val="51"/>
        </w:numPr>
        <w:spacing w:after="120" w:line="240" w:lineRule="auto"/>
        <w:rPr>
          <w:rFonts w:cstheme="minorHAnsi"/>
          <w:sz w:val="24"/>
          <w:szCs w:val="24"/>
        </w:rPr>
      </w:pPr>
      <w:r w:rsidRPr="00182485">
        <w:rPr>
          <w:rFonts w:cstheme="minorHAnsi"/>
          <w:sz w:val="24"/>
          <w:szCs w:val="24"/>
        </w:rPr>
        <w:t>Fix days of payment (15 days / 30 days / 45 days / 60 days)</w:t>
      </w:r>
    </w:p>
    <w:p w:rsidR="004E5A48" w:rsidRPr="00182485" w:rsidRDefault="004E5A48" w:rsidP="0002470E">
      <w:pPr>
        <w:pStyle w:val="ListParagraph"/>
        <w:numPr>
          <w:ilvl w:val="0"/>
          <w:numId w:val="51"/>
        </w:numPr>
        <w:spacing w:after="120" w:line="240" w:lineRule="auto"/>
        <w:rPr>
          <w:rFonts w:cstheme="minorHAnsi"/>
          <w:sz w:val="24"/>
          <w:szCs w:val="24"/>
        </w:rPr>
      </w:pPr>
      <w:r w:rsidRPr="00182485">
        <w:rPr>
          <w:rFonts w:cstheme="minorHAnsi"/>
          <w:sz w:val="24"/>
          <w:szCs w:val="24"/>
        </w:rPr>
        <w:t>Interest for delayed payment (2% / 1.5% / 1%)</w:t>
      </w:r>
    </w:p>
    <w:p w:rsidR="004E5A48" w:rsidRPr="00182485" w:rsidRDefault="004E5A48" w:rsidP="0002470E">
      <w:pPr>
        <w:pStyle w:val="ListParagraph"/>
        <w:numPr>
          <w:ilvl w:val="0"/>
          <w:numId w:val="12"/>
        </w:numPr>
        <w:spacing w:after="120" w:line="240" w:lineRule="auto"/>
        <w:ind w:left="360"/>
        <w:rPr>
          <w:rFonts w:cstheme="minorHAnsi"/>
          <w:sz w:val="24"/>
          <w:szCs w:val="24"/>
        </w:rPr>
      </w:pPr>
      <w:r w:rsidRPr="00182485">
        <w:rPr>
          <w:rFonts w:cstheme="minorHAnsi"/>
          <w:sz w:val="24"/>
          <w:szCs w:val="24"/>
        </w:rPr>
        <w:t>Non-Schedule Airlines</w:t>
      </w:r>
    </w:p>
    <w:p w:rsidR="004E5A48" w:rsidRPr="00182485" w:rsidRDefault="004E5A48" w:rsidP="00E8156D">
      <w:pPr>
        <w:spacing w:after="120" w:line="240" w:lineRule="auto"/>
        <w:ind w:firstLine="0"/>
        <w:rPr>
          <w:rFonts w:cstheme="minorHAnsi"/>
          <w:sz w:val="24"/>
          <w:szCs w:val="24"/>
        </w:rPr>
      </w:pPr>
      <w:r w:rsidRPr="00182485">
        <w:rPr>
          <w:rFonts w:cstheme="minorHAnsi"/>
          <w:sz w:val="24"/>
          <w:szCs w:val="24"/>
        </w:rPr>
        <w:t>a. Contracted Non-schedule airlines</w:t>
      </w:r>
    </w:p>
    <w:p w:rsidR="004E5A48" w:rsidRPr="00182485" w:rsidRDefault="004E5A48" w:rsidP="0002470E">
      <w:pPr>
        <w:pStyle w:val="ListParagraph"/>
        <w:numPr>
          <w:ilvl w:val="0"/>
          <w:numId w:val="52"/>
        </w:numPr>
        <w:spacing w:after="120" w:line="240" w:lineRule="auto"/>
        <w:rPr>
          <w:rFonts w:cstheme="minorHAnsi"/>
          <w:sz w:val="24"/>
          <w:szCs w:val="24"/>
        </w:rPr>
      </w:pPr>
      <w:r w:rsidRPr="00182485">
        <w:rPr>
          <w:rFonts w:cstheme="minorHAnsi"/>
          <w:sz w:val="24"/>
          <w:szCs w:val="24"/>
        </w:rPr>
        <w:t>Receive request from Airlines to us or directly to the Station.</w:t>
      </w:r>
    </w:p>
    <w:p w:rsidR="004E5A48" w:rsidRPr="00182485" w:rsidRDefault="004E5A48" w:rsidP="0002470E">
      <w:pPr>
        <w:pStyle w:val="ListParagraph"/>
        <w:numPr>
          <w:ilvl w:val="0"/>
          <w:numId w:val="52"/>
        </w:numPr>
        <w:spacing w:after="120" w:line="240" w:lineRule="auto"/>
        <w:rPr>
          <w:rFonts w:cstheme="minorHAnsi"/>
          <w:sz w:val="24"/>
          <w:szCs w:val="24"/>
        </w:rPr>
      </w:pPr>
      <w:r w:rsidRPr="00182485">
        <w:rPr>
          <w:rFonts w:cstheme="minorHAnsi"/>
          <w:sz w:val="24"/>
          <w:szCs w:val="24"/>
        </w:rPr>
        <w:t>The Contract SGHA is already been shared with the Station.</w:t>
      </w:r>
    </w:p>
    <w:p w:rsidR="004E5A48" w:rsidRPr="00182485" w:rsidRDefault="004E5A48" w:rsidP="0002470E">
      <w:pPr>
        <w:pStyle w:val="ListParagraph"/>
        <w:numPr>
          <w:ilvl w:val="0"/>
          <w:numId w:val="52"/>
        </w:numPr>
        <w:spacing w:after="120" w:line="240" w:lineRule="auto"/>
        <w:rPr>
          <w:rFonts w:cstheme="minorHAnsi"/>
          <w:sz w:val="24"/>
          <w:szCs w:val="24"/>
        </w:rPr>
      </w:pPr>
      <w:r w:rsidRPr="00182485">
        <w:rPr>
          <w:rFonts w:cstheme="minorHAnsi"/>
          <w:sz w:val="24"/>
          <w:szCs w:val="24"/>
        </w:rPr>
        <w:t xml:space="preserve">If Intimating received at HCA, inform Stations about handling the flight as per SGHA.  </w:t>
      </w:r>
    </w:p>
    <w:p w:rsidR="004E5A48" w:rsidRPr="00182485" w:rsidRDefault="004E5A48" w:rsidP="0002470E">
      <w:pPr>
        <w:pStyle w:val="ListParagraph"/>
        <w:numPr>
          <w:ilvl w:val="0"/>
          <w:numId w:val="52"/>
        </w:numPr>
        <w:spacing w:after="120" w:line="240" w:lineRule="auto"/>
        <w:rPr>
          <w:rFonts w:cstheme="minorHAnsi"/>
          <w:sz w:val="24"/>
          <w:szCs w:val="24"/>
        </w:rPr>
      </w:pPr>
      <w:r w:rsidRPr="00182485">
        <w:rPr>
          <w:rFonts w:cstheme="minorHAnsi"/>
          <w:sz w:val="24"/>
          <w:szCs w:val="24"/>
        </w:rPr>
        <w:t xml:space="preserve">If it is a credit party, station handle the flight, raise </w:t>
      </w:r>
      <w:r w:rsidR="00C6628E">
        <w:rPr>
          <w:rFonts w:cstheme="minorHAnsi"/>
          <w:sz w:val="24"/>
          <w:szCs w:val="24"/>
        </w:rPr>
        <w:t>Ramp Assistance (</w:t>
      </w:r>
      <w:r w:rsidRPr="00182485">
        <w:rPr>
          <w:rFonts w:cstheme="minorHAnsi"/>
          <w:sz w:val="24"/>
          <w:szCs w:val="24"/>
        </w:rPr>
        <w:t>RA</w:t>
      </w:r>
      <w:r w:rsidR="00C6628E">
        <w:rPr>
          <w:rFonts w:cstheme="minorHAnsi"/>
          <w:sz w:val="24"/>
          <w:szCs w:val="24"/>
        </w:rPr>
        <w:t>)</w:t>
      </w:r>
      <w:r w:rsidRPr="00182485">
        <w:rPr>
          <w:rFonts w:cstheme="minorHAnsi"/>
          <w:sz w:val="24"/>
          <w:szCs w:val="24"/>
        </w:rPr>
        <w:t xml:space="preserve"> form and send to Finance for payment action.  </w:t>
      </w:r>
    </w:p>
    <w:p w:rsidR="004E5A48" w:rsidRPr="00182485" w:rsidRDefault="004E5A48" w:rsidP="0002470E">
      <w:pPr>
        <w:pStyle w:val="ListParagraph"/>
        <w:numPr>
          <w:ilvl w:val="0"/>
          <w:numId w:val="52"/>
        </w:numPr>
        <w:spacing w:after="120" w:line="240" w:lineRule="auto"/>
        <w:rPr>
          <w:rFonts w:cstheme="minorHAnsi"/>
          <w:sz w:val="24"/>
          <w:szCs w:val="24"/>
        </w:rPr>
      </w:pPr>
      <w:r w:rsidRPr="00182485">
        <w:rPr>
          <w:rFonts w:cstheme="minorHAnsi"/>
          <w:sz w:val="24"/>
          <w:szCs w:val="24"/>
        </w:rPr>
        <w:t xml:space="preserve">If it is a non-credit party, Station handle the flight and collect amount based on proforma invoice raised by Regional Finance prior to departure as per agreed terms, raise RA form and send the RA form and transaction details of payment to Finance for billing action. </w:t>
      </w:r>
    </w:p>
    <w:p w:rsidR="004E5A48" w:rsidRPr="00182485" w:rsidRDefault="004E5A48" w:rsidP="00E8156D">
      <w:pPr>
        <w:spacing w:after="120" w:line="240" w:lineRule="auto"/>
        <w:rPr>
          <w:rFonts w:cstheme="minorHAnsi"/>
          <w:sz w:val="24"/>
          <w:szCs w:val="24"/>
        </w:rPr>
      </w:pPr>
      <w:r w:rsidRPr="00182485">
        <w:rPr>
          <w:rFonts w:cstheme="minorHAnsi"/>
          <w:sz w:val="24"/>
          <w:szCs w:val="24"/>
        </w:rPr>
        <w:tab/>
        <w:t>b. Non-contracted non-schedule airlines</w:t>
      </w:r>
    </w:p>
    <w:p w:rsidR="004E5A48" w:rsidRPr="00182485" w:rsidRDefault="004E5A48" w:rsidP="0002470E">
      <w:pPr>
        <w:pStyle w:val="ListParagraph"/>
        <w:numPr>
          <w:ilvl w:val="0"/>
          <w:numId w:val="53"/>
        </w:numPr>
        <w:spacing w:after="120" w:line="240" w:lineRule="auto"/>
        <w:rPr>
          <w:rFonts w:cstheme="minorHAnsi"/>
          <w:sz w:val="24"/>
          <w:szCs w:val="24"/>
        </w:rPr>
      </w:pPr>
      <w:r w:rsidRPr="00182485">
        <w:rPr>
          <w:rFonts w:cstheme="minorHAnsi"/>
          <w:sz w:val="24"/>
          <w:szCs w:val="24"/>
        </w:rPr>
        <w:t>After receiving request from non-schedule operator, HCA provides quotation to the party.</w:t>
      </w:r>
    </w:p>
    <w:p w:rsidR="004E5A48" w:rsidRPr="00182485" w:rsidRDefault="004E5A48" w:rsidP="0002470E">
      <w:pPr>
        <w:pStyle w:val="ListParagraph"/>
        <w:numPr>
          <w:ilvl w:val="0"/>
          <w:numId w:val="53"/>
        </w:numPr>
        <w:spacing w:after="120" w:line="240" w:lineRule="auto"/>
        <w:rPr>
          <w:rFonts w:cstheme="minorHAnsi"/>
          <w:sz w:val="24"/>
          <w:szCs w:val="24"/>
        </w:rPr>
      </w:pPr>
      <w:r w:rsidRPr="00182485">
        <w:rPr>
          <w:rFonts w:cstheme="minorHAnsi"/>
          <w:sz w:val="24"/>
          <w:szCs w:val="24"/>
        </w:rPr>
        <w:t xml:space="preserve">On receipt of confirmation from Operator, informs Station to handle the flight.  </w:t>
      </w:r>
    </w:p>
    <w:p w:rsidR="004E5A48" w:rsidRPr="00182485" w:rsidRDefault="004E5A48" w:rsidP="0002470E">
      <w:pPr>
        <w:pStyle w:val="ListParagraph"/>
        <w:numPr>
          <w:ilvl w:val="0"/>
          <w:numId w:val="53"/>
        </w:numPr>
        <w:spacing w:after="120" w:line="240" w:lineRule="auto"/>
        <w:rPr>
          <w:rFonts w:cstheme="minorHAnsi"/>
          <w:sz w:val="24"/>
          <w:szCs w:val="24"/>
        </w:rPr>
      </w:pPr>
      <w:r w:rsidRPr="00182485">
        <w:rPr>
          <w:rFonts w:cstheme="minorHAnsi"/>
          <w:sz w:val="24"/>
          <w:szCs w:val="24"/>
        </w:rPr>
        <w:t>Based on quotation, proforma invoice is issued by Regional Finance to make payment in advance.</w:t>
      </w:r>
    </w:p>
    <w:p w:rsidR="004E5A48" w:rsidRPr="00182485" w:rsidRDefault="004E5A48" w:rsidP="0002470E">
      <w:pPr>
        <w:pStyle w:val="ListParagraph"/>
        <w:numPr>
          <w:ilvl w:val="0"/>
          <w:numId w:val="53"/>
        </w:numPr>
        <w:spacing w:after="120" w:line="240" w:lineRule="auto"/>
        <w:rPr>
          <w:rFonts w:cstheme="minorHAnsi"/>
          <w:sz w:val="24"/>
          <w:szCs w:val="24"/>
        </w:rPr>
      </w:pPr>
      <w:r w:rsidRPr="00182485">
        <w:rPr>
          <w:rFonts w:cstheme="minorHAnsi"/>
          <w:sz w:val="24"/>
          <w:szCs w:val="24"/>
        </w:rPr>
        <w:t>Station after handling the flight, raise the RA form and send transaction details with RA Form to Finance for billing action.</w:t>
      </w:r>
    </w:p>
    <w:p w:rsidR="004E5A48" w:rsidRPr="00182485" w:rsidRDefault="004E5A48" w:rsidP="00E8156D">
      <w:pPr>
        <w:pStyle w:val="ListParagraph"/>
        <w:spacing w:after="120" w:line="240" w:lineRule="auto"/>
        <w:ind w:left="360"/>
        <w:rPr>
          <w:rFonts w:cstheme="minorHAnsi"/>
          <w:sz w:val="24"/>
          <w:szCs w:val="24"/>
        </w:rPr>
      </w:pPr>
    </w:p>
    <w:p w:rsidR="004E5A48" w:rsidRPr="00182485" w:rsidRDefault="004E5A48" w:rsidP="0002470E">
      <w:pPr>
        <w:pStyle w:val="ListParagraph"/>
        <w:numPr>
          <w:ilvl w:val="0"/>
          <w:numId w:val="54"/>
        </w:numPr>
        <w:spacing w:after="120" w:line="240" w:lineRule="auto"/>
        <w:rPr>
          <w:rFonts w:cstheme="minorHAnsi"/>
          <w:sz w:val="24"/>
          <w:szCs w:val="24"/>
        </w:rPr>
      </w:pPr>
      <w:r w:rsidRPr="00182485">
        <w:rPr>
          <w:rFonts w:cstheme="minorHAnsi"/>
          <w:sz w:val="24"/>
          <w:szCs w:val="24"/>
        </w:rPr>
        <w:t>All the contracts contain basic handling rate for particular type of aircraft.</w:t>
      </w:r>
    </w:p>
    <w:p w:rsidR="004E5A48" w:rsidRPr="00182485" w:rsidRDefault="004E5A48" w:rsidP="0002470E">
      <w:pPr>
        <w:pStyle w:val="ListParagraph"/>
        <w:numPr>
          <w:ilvl w:val="0"/>
          <w:numId w:val="54"/>
        </w:numPr>
        <w:spacing w:after="120" w:line="240" w:lineRule="auto"/>
        <w:rPr>
          <w:rFonts w:cstheme="minorHAnsi"/>
          <w:sz w:val="24"/>
          <w:szCs w:val="24"/>
        </w:rPr>
      </w:pPr>
      <w:r w:rsidRPr="00182485">
        <w:rPr>
          <w:rFonts w:cstheme="minorHAnsi"/>
          <w:sz w:val="24"/>
          <w:szCs w:val="24"/>
        </w:rPr>
        <w:t>The basic handling rates may include only Ramp, passenger &amp; Ramp, Cargo or all three services as comprehensive.</w:t>
      </w:r>
    </w:p>
    <w:p w:rsidR="004E5A48" w:rsidRPr="00182485" w:rsidRDefault="004E5A48" w:rsidP="0002470E">
      <w:pPr>
        <w:pStyle w:val="ListParagraph"/>
        <w:numPr>
          <w:ilvl w:val="0"/>
          <w:numId w:val="54"/>
        </w:numPr>
        <w:spacing w:after="120" w:line="240" w:lineRule="auto"/>
        <w:rPr>
          <w:rFonts w:cstheme="minorHAnsi"/>
          <w:sz w:val="24"/>
          <w:szCs w:val="24"/>
        </w:rPr>
      </w:pPr>
      <w:r w:rsidRPr="00182485">
        <w:rPr>
          <w:rFonts w:cstheme="minorHAnsi"/>
          <w:sz w:val="24"/>
          <w:szCs w:val="24"/>
        </w:rPr>
        <w:t>Apart from this there are some additional services rate chart is additionally mentioned in the Contract for the services which are used occasionally like GPU, ACU, ASU and additional wheel chairs etc. and those services which are not included in contract.</w:t>
      </w:r>
    </w:p>
    <w:p w:rsidR="004E5A48" w:rsidRPr="00182485" w:rsidRDefault="004E5A48" w:rsidP="0002470E">
      <w:pPr>
        <w:pStyle w:val="ListParagraph"/>
        <w:numPr>
          <w:ilvl w:val="0"/>
          <w:numId w:val="54"/>
        </w:numPr>
        <w:spacing w:after="120" w:line="240" w:lineRule="auto"/>
        <w:rPr>
          <w:rFonts w:cstheme="minorHAnsi"/>
          <w:sz w:val="24"/>
          <w:szCs w:val="24"/>
        </w:rPr>
      </w:pPr>
      <w:r w:rsidRPr="00182485">
        <w:rPr>
          <w:rFonts w:cstheme="minorHAnsi"/>
          <w:sz w:val="24"/>
          <w:szCs w:val="24"/>
        </w:rPr>
        <w:t>For Rates which are not included in the contract itself, the rate chart of equipment/additional services will apply as per applicability.</w:t>
      </w:r>
    </w:p>
    <w:p w:rsidR="004E5A48" w:rsidRPr="00182485" w:rsidRDefault="004E5A48" w:rsidP="0002470E">
      <w:pPr>
        <w:pStyle w:val="ListParagraph"/>
        <w:numPr>
          <w:ilvl w:val="0"/>
          <w:numId w:val="54"/>
        </w:numPr>
        <w:spacing w:after="120" w:line="240" w:lineRule="auto"/>
        <w:rPr>
          <w:rFonts w:cstheme="minorHAnsi"/>
          <w:sz w:val="24"/>
          <w:szCs w:val="24"/>
        </w:rPr>
      </w:pPr>
      <w:r w:rsidRPr="00182485">
        <w:rPr>
          <w:rFonts w:cstheme="minorHAnsi"/>
          <w:sz w:val="24"/>
          <w:szCs w:val="24"/>
        </w:rPr>
        <w:t>SLA is also executed between most of the Customer Airlines setting out the parameters in meeting service standards and penalty for not meeting the service standards.  These parameters are dynamic and differ from customer to customer as it is service wise.</w:t>
      </w:r>
    </w:p>
    <w:p w:rsidR="004E5A48" w:rsidRPr="00182485" w:rsidRDefault="004E5A48" w:rsidP="00E8156D">
      <w:pPr>
        <w:pStyle w:val="ListParagraph"/>
        <w:spacing w:after="120" w:line="240" w:lineRule="auto"/>
        <w:ind w:left="360"/>
        <w:rPr>
          <w:rFonts w:cstheme="minorHAnsi"/>
          <w:sz w:val="24"/>
          <w:szCs w:val="24"/>
        </w:rPr>
      </w:pPr>
    </w:p>
    <w:p w:rsidR="004E5A48" w:rsidRPr="00182485" w:rsidRDefault="004E5A48" w:rsidP="0002470E">
      <w:pPr>
        <w:pStyle w:val="ListParagraph"/>
        <w:numPr>
          <w:ilvl w:val="0"/>
          <w:numId w:val="54"/>
        </w:numPr>
        <w:spacing w:after="120" w:line="240" w:lineRule="auto"/>
        <w:rPr>
          <w:rFonts w:cstheme="minorHAnsi"/>
          <w:sz w:val="24"/>
          <w:szCs w:val="24"/>
        </w:rPr>
      </w:pPr>
      <w:r w:rsidRPr="00182485">
        <w:rPr>
          <w:rFonts w:cstheme="minorHAnsi"/>
          <w:sz w:val="24"/>
          <w:szCs w:val="24"/>
        </w:rPr>
        <w:t>Data on Masters of individual Ground Handling Agreement/Contracts including Addendums to be created.</w:t>
      </w:r>
    </w:p>
    <w:p w:rsidR="004E5A48" w:rsidRPr="00182485" w:rsidRDefault="004E5A48" w:rsidP="0002470E">
      <w:pPr>
        <w:pStyle w:val="ListParagraph"/>
        <w:numPr>
          <w:ilvl w:val="0"/>
          <w:numId w:val="54"/>
        </w:numPr>
        <w:spacing w:after="120" w:line="240" w:lineRule="auto"/>
        <w:rPr>
          <w:rFonts w:cstheme="minorHAnsi"/>
          <w:sz w:val="24"/>
          <w:szCs w:val="24"/>
        </w:rPr>
      </w:pPr>
      <w:r w:rsidRPr="00182485">
        <w:rPr>
          <w:rFonts w:cstheme="minorHAnsi"/>
          <w:sz w:val="24"/>
          <w:szCs w:val="24"/>
        </w:rPr>
        <w:t>Data on Master of individual service level agreements to be created.</w:t>
      </w:r>
    </w:p>
    <w:p w:rsidR="004E5A48" w:rsidRPr="00182485" w:rsidRDefault="004E5A48" w:rsidP="0002470E">
      <w:pPr>
        <w:pStyle w:val="ListParagraph"/>
        <w:numPr>
          <w:ilvl w:val="0"/>
          <w:numId w:val="54"/>
        </w:numPr>
        <w:spacing w:after="120" w:line="240" w:lineRule="auto"/>
        <w:rPr>
          <w:rFonts w:cstheme="minorHAnsi"/>
          <w:sz w:val="24"/>
          <w:szCs w:val="24"/>
        </w:rPr>
      </w:pPr>
      <w:r w:rsidRPr="00182485">
        <w:rPr>
          <w:rFonts w:cstheme="minorHAnsi"/>
          <w:sz w:val="24"/>
          <w:szCs w:val="24"/>
        </w:rPr>
        <w:t>The RA forms which is at present filled manually on paper by User Department should be filled in automation system through device during the flight handling by the flight supervisor.  The signature of the Airline representative to be obtained on the device.</w:t>
      </w:r>
    </w:p>
    <w:p w:rsidR="004E5A48" w:rsidRPr="00182485" w:rsidRDefault="004E5A48" w:rsidP="0002470E">
      <w:pPr>
        <w:pStyle w:val="ListParagraph"/>
        <w:numPr>
          <w:ilvl w:val="0"/>
          <w:numId w:val="54"/>
        </w:numPr>
        <w:spacing w:after="120" w:line="240" w:lineRule="auto"/>
        <w:rPr>
          <w:rFonts w:cstheme="minorHAnsi"/>
          <w:sz w:val="24"/>
          <w:szCs w:val="24"/>
        </w:rPr>
      </w:pPr>
      <w:r w:rsidRPr="00182485">
        <w:rPr>
          <w:rFonts w:cstheme="minorHAnsi"/>
          <w:sz w:val="24"/>
          <w:szCs w:val="24"/>
        </w:rPr>
        <w:lastRenderedPageBreak/>
        <w:t>The RA form duly signed by both representative</w:t>
      </w:r>
      <w:r w:rsidR="005B4546" w:rsidRPr="00182485">
        <w:rPr>
          <w:rFonts w:cstheme="minorHAnsi"/>
          <w:sz w:val="24"/>
          <w:szCs w:val="24"/>
        </w:rPr>
        <w:t>s</w:t>
      </w:r>
      <w:r w:rsidRPr="00182485">
        <w:rPr>
          <w:rFonts w:cstheme="minorHAnsi"/>
          <w:sz w:val="24"/>
          <w:szCs w:val="24"/>
        </w:rPr>
        <w:t xml:space="preserve"> will be processed for billing.</w:t>
      </w:r>
    </w:p>
    <w:p w:rsidR="004E5A48" w:rsidRPr="00182485" w:rsidRDefault="004E5A48" w:rsidP="0002470E">
      <w:pPr>
        <w:pStyle w:val="ListParagraph"/>
        <w:numPr>
          <w:ilvl w:val="0"/>
          <w:numId w:val="54"/>
        </w:numPr>
        <w:spacing w:after="120" w:line="240" w:lineRule="auto"/>
        <w:rPr>
          <w:rFonts w:cstheme="minorHAnsi"/>
          <w:sz w:val="24"/>
          <w:szCs w:val="24"/>
        </w:rPr>
      </w:pPr>
      <w:r w:rsidRPr="00182485">
        <w:rPr>
          <w:rFonts w:cstheme="minorHAnsi"/>
          <w:sz w:val="24"/>
          <w:szCs w:val="24"/>
        </w:rPr>
        <w:t xml:space="preserve">All the RA Forms of a particular Airline at particular station for a particular period to get tabulated to arrive at the number of flights handled and the additional services provided during the period.  </w:t>
      </w:r>
    </w:p>
    <w:p w:rsidR="004E5A48" w:rsidRPr="00182485" w:rsidRDefault="004E5A48" w:rsidP="0002470E">
      <w:pPr>
        <w:pStyle w:val="ListParagraph"/>
        <w:numPr>
          <w:ilvl w:val="0"/>
          <w:numId w:val="54"/>
        </w:numPr>
        <w:spacing w:after="120" w:line="240" w:lineRule="auto"/>
        <w:rPr>
          <w:rFonts w:cstheme="minorHAnsi"/>
          <w:sz w:val="24"/>
          <w:szCs w:val="24"/>
        </w:rPr>
      </w:pPr>
      <w:r w:rsidRPr="00182485">
        <w:rPr>
          <w:rFonts w:cstheme="minorHAnsi"/>
          <w:sz w:val="24"/>
          <w:szCs w:val="24"/>
        </w:rPr>
        <w:t>Based on the comprehensive flight handling and services provided, billing to take place on automation.</w:t>
      </w:r>
    </w:p>
    <w:p w:rsidR="004E5A48" w:rsidRPr="00182485" w:rsidRDefault="004E5A48" w:rsidP="0002470E">
      <w:pPr>
        <w:pStyle w:val="ListParagraph"/>
        <w:numPr>
          <w:ilvl w:val="0"/>
          <w:numId w:val="54"/>
        </w:numPr>
        <w:spacing w:after="120" w:line="240" w:lineRule="auto"/>
        <w:rPr>
          <w:rFonts w:cstheme="minorHAnsi"/>
          <w:sz w:val="24"/>
          <w:szCs w:val="24"/>
        </w:rPr>
      </w:pPr>
      <w:r w:rsidRPr="00182485">
        <w:rPr>
          <w:rFonts w:cstheme="minorHAnsi"/>
          <w:sz w:val="24"/>
          <w:szCs w:val="24"/>
        </w:rPr>
        <w:t xml:space="preserve">Generation of Reports </w:t>
      </w:r>
    </w:p>
    <w:p w:rsidR="004E5A48" w:rsidRPr="00182485" w:rsidRDefault="004E5A48" w:rsidP="0002470E">
      <w:pPr>
        <w:pStyle w:val="ListParagraph"/>
        <w:numPr>
          <w:ilvl w:val="0"/>
          <w:numId w:val="55"/>
        </w:numPr>
        <w:spacing w:after="120" w:line="240" w:lineRule="auto"/>
        <w:rPr>
          <w:rFonts w:cstheme="minorHAnsi"/>
          <w:sz w:val="24"/>
          <w:szCs w:val="24"/>
        </w:rPr>
      </w:pPr>
      <w:r w:rsidRPr="00182485">
        <w:rPr>
          <w:rFonts w:cstheme="minorHAnsi"/>
          <w:sz w:val="24"/>
          <w:szCs w:val="24"/>
        </w:rPr>
        <w:t>Invoices Airline wise</w:t>
      </w:r>
    </w:p>
    <w:p w:rsidR="004E5A48" w:rsidRPr="00182485" w:rsidRDefault="004E5A48" w:rsidP="0002470E">
      <w:pPr>
        <w:pStyle w:val="ListParagraph"/>
        <w:numPr>
          <w:ilvl w:val="0"/>
          <w:numId w:val="55"/>
        </w:numPr>
        <w:spacing w:after="120" w:line="240" w:lineRule="auto"/>
        <w:rPr>
          <w:rFonts w:cstheme="minorHAnsi"/>
          <w:sz w:val="24"/>
          <w:szCs w:val="24"/>
        </w:rPr>
      </w:pPr>
      <w:r w:rsidRPr="00182485">
        <w:rPr>
          <w:rFonts w:cstheme="minorHAnsi"/>
          <w:sz w:val="24"/>
          <w:szCs w:val="24"/>
        </w:rPr>
        <w:t>Flights handled station wise airline wise</w:t>
      </w:r>
    </w:p>
    <w:p w:rsidR="004E5A48" w:rsidRPr="00182485" w:rsidRDefault="004E5A48" w:rsidP="0002470E">
      <w:pPr>
        <w:pStyle w:val="ListParagraph"/>
        <w:numPr>
          <w:ilvl w:val="0"/>
          <w:numId w:val="55"/>
        </w:numPr>
        <w:spacing w:after="120" w:line="240" w:lineRule="auto"/>
        <w:rPr>
          <w:rFonts w:cstheme="minorHAnsi"/>
          <w:sz w:val="24"/>
          <w:szCs w:val="24"/>
        </w:rPr>
      </w:pPr>
      <w:r w:rsidRPr="00182485">
        <w:rPr>
          <w:rFonts w:cstheme="minorHAnsi"/>
          <w:sz w:val="24"/>
          <w:szCs w:val="24"/>
        </w:rPr>
        <w:t>Revenue generated station wise airline wise</w:t>
      </w:r>
    </w:p>
    <w:p w:rsidR="004E5A48" w:rsidRPr="00182485" w:rsidRDefault="004E5A48" w:rsidP="0002470E">
      <w:pPr>
        <w:pStyle w:val="ListParagraph"/>
        <w:numPr>
          <w:ilvl w:val="0"/>
          <w:numId w:val="55"/>
        </w:numPr>
        <w:spacing w:after="120" w:line="240" w:lineRule="auto"/>
        <w:rPr>
          <w:rFonts w:cstheme="minorHAnsi"/>
          <w:sz w:val="24"/>
          <w:szCs w:val="24"/>
        </w:rPr>
      </w:pPr>
      <w:r w:rsidRPr="00182485">
        <w:rPr>
          <w:rFonts w:cstheme="minorHAnsi"/>
          <w:sz w:val="24"/>
          <w:szCs w:val="24"/>
        </w:rPr>
        <w:t>Royalty Statement station wise</w:t>
      </w:r>
    </w:p>
    <w:p w:rsidR="004E5A48" w:rsidRPr="00182485" w:rsidRDefault="004E5A48" w:rsidP="0002470E">
      <w:pPr>
        <w:pStyle w:val="ListParagraph"/>
        <w:numPr>
          <w:ilvl w:val="0"/>
          <w:numId w:val="55"/>
        </w:numPr>
        <w:spacing w:after="120" w:line="240" w:lineRule="auto"/>
        <w:rPr>
          <w:rFonts w:cstheme="minorHAnsi"/>
          <w:sz w:val="24"/>
          <w:szCs w:val="24"/>
        </w:rPr>
      </w:pPr>
      <w:r w:rsidRPr="00182485">
        <w:rPr>
          <w:rFonts w:cstheme="minorHAnsi"/>
          <w:sz w:val="24"/>
          <w:szCs w:val="24"/>
        </w:rPr>
        <w:t>Revenue generated airline wise</w:t>
      </w:r>
    </w:p>
    <w:p w:rsidR="004E5A48" w:rsidRPr="00182485" w:rsidRDefault="004E5A48" w:rsidP="0002470E">
      <w:pPr>
        <w:pStyle w:val="ListParagraph"/>
        <w:numPr>
          <w:ilvl w:val="0"/>
          <w:numId w:val="55"/>
        </w:numPr>
        <w:spacing w:after="120" w:line="240" w:lineRule="auto"/>
        <w:rPr>
          <w:rFonts w:cstheme="minorHAnsi"/>
          <w:sz w:val="24"/>
          <w:szCs w:val="24"/>
        </w:rPr>
      </w:pPr>
      <w:r w:rsidRPr="00182485">
        <w:rPr>
          <w:rFonts w:cstheme="minorHAnsi"/>
          <w:sz w:val="24"/>
          <w:szCs w:val="24"/>
        </w:rPr>
        <w:t xml:space="preserve">GST Statement </w:t>
      </w:r>
    </w:p>
    <w:p w:rsidR="004E5A48" w:rsidRPr="00182485" w:rsidRDefault="004E5A48" w:rsidP="00E8156D">
      <w:pPr>
        <w:tabs>
          <w:tab w:val="left" w:pos="900"/>
        </w:tabs>
        <w:spacing w:after="120" w:line="240" w:lineRule="auto"/>
        <w:ind w:right="140"/>
        <w:rPr>
          <w:rFonts w:eastAsia="Arial" w:cstheme="minorHAnsi"/>
          <w:sz w:val="24"/>
          <w:szCs w:val="24"/>
        </w:rPr>
      </w:pPr>
    </w:p>
    <w:p w:rsidR="00891388" w:rsidRPr="00182485" w:rsidRDefault="00891388" w:rsidP="00E8156D">
      <w:pPr>
        <w:tabs>
          <w:tab w:val="left" w:pos="1060"/>
        </w:tabs>
        <w:spacing w:after="120" w:line="240" w:lineRule="auto"/>
        <w:ind w:left="0" w:right="-36" w:firstLine="0"/>
        <w:rPr>
          <w:rFonts w:eastAsia="Arial" w:cstheme="minorHAnsi"/>
          <w:sz w:val="24"/>
          <w:szCs w:val="24"/>
        </w:rPr>
        <w:sectPr w:rsidR="00891388" w:rsidRPr="00182485" w:rsidSect="00274382">
          <w:type w:val="continuous"/>
          <w:pgSz w:w="12240" w:h="15840"/>
          <w:pgMar w:top="720" w:right="720" w:bottom="720" w:left="720" w:header="144" w:footer="144" w:gutter="0"/>
          <w:cols w:space="0" w:equalWidth="0">
            <w:col w:w="10080"/>
          </w:cols>
          <w:docGrid w:linePitch="360"/>
        </w:sectPr>
      </w:pPr>
    </w:p>
    <w:p w:rsidR="008B33BA" w:rsidRPr="00182485" w:rsidRDefault="007543D5" w:rsidP="0025772B">
      <w:pPr>
        <w:pStyle w:val="Heading1"/>
        <w:rPr>
          <w:rFonts w:eastAsia="Arial"/>
        </w:rPr>
      </w:pPr>
      <w:bookmarkStart w:id="45" w:name="_Toc65766278"/>
      <w:r w:rsidRPr="00182485">
        <w:rPr>
          <w:rFonts w:eastAsia="Arial"/>
        </w:rPr>
        <w:lastRenderedPageBreak/>
        <w:t xml:space="preserve">ANNEXURE III </w:t>
      </w:r>
      <w:r>
        <w:rPr>
          <w:rFonts w:eastAsia="Arial"/>
        </w:rPr>
        <w:t xml:space="preserve">: </w:t>
      </w:r>
      <w:r w:rsidRPr="007543D5">
        <w:rPr>
          <w:rFonts w:eastAsia="Arial"/>
        </w:rPr>
        <w:t>PRE-QUALIFICATION BID</w:t>
      </w:r>
      <w:bookmarkEnd w:id="45"/>
      <w:r>
        <w:rPr>
          <w:rFonts w:eastAsia="Arial"/>
        </w:rPr>
        <w:t xml:space="preserve"> </w:t>
      </w:r>
    </w:p>
    <w:p w:rsidR="00C6628E" w:rsidRDefault="00C6628E" w:rsidP="00E8156D">
      <w:pPr>
        <w:spacing w:after="120" w:line="240" w:lineRule="auto"/>
        <w:ind w:right="-199"/>
        <w:jc w:val="center"/>
        <w:rPr>
          <w:rFonts w:eastAsia="Arial" w:cstheme="minorHAnsi"/>
          <w:b/>
          <w:sz w:val="24"/>
          <w:szCs w:val="24"/>
          <w:u w:val="single"/>
        </w:rPr>
      </w:pPr>
    </w:p>
    <w:p w:rsidR="008B33BA" w:rsidRPr="00182485" w:rsidRDefault="008B33BA" w:rsidP="00E8156D">
      <w:pPr>
        <w:spacing w:after="120" w:line="240" w:lineRule="auto"/>
        <w:ind w:right="-199"/>
        <w:jc w:val="center"/>
        <w:rPr>
          <w:rFonts w:eastAsia="Arial" w:cstheme="minorHAnsi"/>
          <w:b/>
          <w:sz w:val="24"/>
          <w:szCs w:val="24"/>
          <w:u w:val="single"/>
        </w:rPr>
      </w:pPr>
      <w:r w:rsidRPr="00182485">
        <w:rPr>
          <w:rFonts w:eastAsia="Arial" w:cstheme="minorHAnsi"/>
          <w:b/>
          <w:sz w:val="24"/>
          <w:szCs w:val="24"/>
          <w:u w:val="single"/>
        </w:rPr>
        <w:t>Pre-Qualification Bid Format</w:t>
      </w:r>
    </w:p>
    <w:p w:rsidR="00004CE6" w:rsidRPr="00182485" w:rsidRDefault="00931FFD" w:rsidP="00E8156D">
      <w:pPr>
        <w:spacing w:after="120" w:line="240" w:lineRule="auto"/>
        <w:ind w:right="-199"/>
        <w:jc w:val="center"/>
        <w:rPr>
          <w:rFonts w:eastAsia="Arial" w:cstheme="minorHAnsi"/>
          <w:sz w:val="24"/>
          <w:szCs w:val="24"/>
        </w:rPr>
      </w:pPr>
      <w:r w:rsidRPr="00182485">
        <w:rPr>
          <w:rFonts w:eastAsia="Arial" w:cstheme="minorHAnsi"/>
          <w:sz w:val="24"/>
          <w:szCs w:val="24"/>
        </w:rPr>
        <w:t>(</w:t>
      </w:r>
      <w:r w:rsidR="00004CE6" w:rsidRPr="00182485">
        <w:rPr>
          <w:rFonts w:eastAsia="Arial" w:cstheme="minorHAnsi"/>
          <w:sz w:val="24"/>
          <w:szCs w:val="24"/>
        </w:rPr>
        <w:t>To be printed on the Bidder's Company Letter Head</w:t>
      </w:r>
      <w:r w:rsidRPr="00182485">
        <w:rPr>
          <w:rFonts w:eastAsia="Arial" w:cstheme="minorHAnsi"/>
          <w:sz w:val="24"/>
          <w:szCs w:val="24"/>
        </w:rPr>
        <w:t>)</w:t>
      </w:r>
    </w:p>
    <w:p w:rsidR="008B33BA" w:rsidRPr="00182485" w:rsidRDefault="008B33BA" w:rsidP="00E8156D">
      <w:pPr>
        <w:spacing w:after="120" w:line="240" w:lineRule="auto"/>
        <w:ind w:left="0" w:firstLine="0"/>
        <w:rPr>
          <w:rFonts w:eastAsia="Arial" w:cstheme="minorHAnsi"/>
          <w:sz w:val="24"/>
          <w:szCs w:val="24"/>
        </w:rPr>
      </w:pPr>
      <w:r w:rsidRPr="00182485">
        <w:rPr>
          <w:rFonts w:eastAsia="Arial" w:cstheme="minorHAnsi"/>
          <w:sz w:val="24"/>
          <w:szCs w:val="24"/>
        </w:rPr>
        <w:t>To</w:t>
      </w:r>
      <w:r w:rsidR="00E213DB" w:rsidRPr="00182485">
        <w:rPr>
          <w:rFonts w:eastAsia="Arial" w:cstheme="minorHAnsi"/>
          <w:sz w:val="24"/>
          <w:szCs w:val="24"/>
        </w:rPr>
        <w:t>,</w:t>
      </w:r>
    </w:p>
    <w:p w:rsidR="008B33BA" w:rsidRPr="00182485" w:rsidRDefault="008B33BA" w:rsidP="00E8156D">
      <w:pPr>
        <w:spacing w:after="120" w:line="240" w:lineRule="auto"/>
        <w:rPr>
          <w:rFonts w:eastAsia="Times New Roman" w:cstheme="minorHAnsi"/>
          <w:sz w:val="24"/>
          <w:szCs w:val="24"/>
        </w:rPr>
      </w:pPr>
    </w:p>
    <w:p w:rsidR="008B33BA" w:rsidRPr="00182485" w:rsidRDefault="008B33BA" w:rsidP="00E8156D">
      <w:pPr>
        <w:spacing w:after="120" w:line="240" w:lineRule="auto"/>
        <w:rPr>
          <w:rFonts w:eastAsia="Times New Roman" w:cstheme="minorHAnsi"/>
          <w:sz w:val="24"/>
          <w:szCs w:val="24"/>
        </w:rPr>
      </w:pPr>
    </w:p>
    <w:p w:rsidR="008B33BA" w:rsidRPr="00182485" w:rsidRDefault="008B33BA" w:rsidP="00E8156D">
      <w:pPr>
        <w:tabs>
          <w:tab w:val="left" w:pos="7040"/>
        </w:tabs>
        <w:spacing w:after="120" w:line="240" w:lineRule="auto"/>
        <w:ind w:left="0" w:firstLine="0"/>
        <w:rPr>
          <w:rFonts w:eastAsia="Arial" w:cstheme="minorHAnsi"/>
          <w:b/>
          <w:sz w:val="24"/>
          <w:szCs w:val="24"/>
        </w:rPr>
      </w:pPr>
      <w:r w:rsidRPr="00182485">
        <w:rPr>
          <w:rFonts w:eastAsia="Arial" w:cstheme="minorHAnsi"/>
          <w:b/>
          <w:sz w:val="24"/>
          <w:szCs w:val="24"/>
        </w:rPr>
        <w:t>Ref. No:</w:t>
      </w:r>
      <w:r w:rsidRPr="00182485">
        <w:rPr>
          <w:rFonts w:eastAsia="Times New Roman" w:cstheme="minorHAnsi"/>
          <w:b/>
          <w:sz w:val="24"/>
          <w:szCs w:val="24"/>
        </w:rPr>
        <w:tab/>
      </w:r>
      <w:r w:rsidRPr="00182485">
        <w:rPr>
          <w:rFonts w:eastAsia="Arial" w:cstheme="minorHAnsi"/>
          <w:b/>
          <w:sz w:val="24"/>
          <w:szCs w:val="24"/>
        </w:rPr>
        <w:t>Date:</w:t>
      </w:r>
    </w:p>
    <w:p w:rsidR="008B33BA" w:rsidRPr="00182485" w:rsidRDefault="008B33BA" w:rsidP="00E8156D">
      <w:pPr>
        <w:spacing w:after="120" w:line="240" w:lineRule="auto"/>
        <w:ind w:left="0" w:firstLine="0"/>
        <w:rPr>
          <w:rFonts w:eastAsia="Arial" w:cstheme="minorHAnsi"/>
          <w:sz w:val="24"/>
          <w:szCs w:val="24"/>
        </w:rPr>
      </w:pPr>
      <w:r w:rsidRPr="00182485">
        <w:rPr>
          <w:rFonts w:eastAsia="Arial" w:cstheme="minorHAnsi"/>
          <w:sz w:val="24"/>
          <w:szCs w:val="24"/>
        </w:rPr>
        <w:t>Dear Sir,</w:t>
      </w:r>
    </w:p>
    <w:p w:rsidR="008B33BA" w:rsidRPr="00182485" w:rsidRDefault="008B33BA" w:rsidP="00E8156D">
      <w:pPr>
        <w:spacing w:after="120" w:line="240" w:lineRule="auto"/>
        <w:rPr>
          <w:rFonts w:eastAsia="Times New Roman" w:cstheme="minorHAnsi"/>
          <w:sz w:val="24"/>
          <w:szCs w:val="24"/>
        </w:rPr>
      </w:pPr>
    </w:p>
    <w:p w:rsidR="008B33BA" w:rsidRPr="00182485" w:rsidRDefault="008B33BA" w:rsidP="00E8156D">
      <w:pPr>
        <w:spacing w:after="120" w:line="240" w:lineRule="auto"/>
        <w:ind w:left="0" w:right="560" w:firstLine="0"/>
        <w:jc w:val="center"/>
        <w:rPr>
          <w:rFonts w:eastAsia="Arial" w:cstheme="minorHAnsi"/>
          <w:b/>
          <w:sz w:val="24"/>
          <w:szCs w:val="24"/>
          <w:u w:val="single"/>
        </w:rPr>
      </w:pPr>
      <w:r w:rsidRPr="00182485">
        <w:rPr>
          <w:rFonts w:eastAsia="Arial" w:cstheme="minorHAnsi"/>
          <w:b/>
          <w:sz w:val="24"/>
          <w:szCs w:val="24"/>
        </w:rPr>
        <w:t xml:space="preserve">Sub: </w:t>
      </w:r>
      <w:r w:rsidRPr="00182485">
        <w:rPr>
          <w:rFonts w:eastAsia="Arial" w:cstheme="minorHAnsi"/>
          <w:b/>
          <w:sz w:val="24"/>
          <w:szCs w:val="24"/>
          <w:u w:val="single"/>
        </w:rPr>
        <w:t xml:space="preserve">Pre-Qualification Bid as per your Tender No. </w:t>
      </w:r>
      <w:r w:rsidR="00931FFD" w:rsidRPr="00182485">
        <w:rPr>
          <w:rFonts w:eastAsia="Arial" w:cstheme="minorHAnsi"/>
          <w:b/>
          <w:sz w:val="24"/>
          <w:szCs w:val="24"/>
          <w:u w:val="single"/>
        </w:rPr>
        <w:t>AIASL/ERP/ENQ-01</w:t>
      </w:r>
      <w:r w:rsidRPr="00182485">
        <w:rPr>
          <w:rFonts w:eastAsia="Arial" w:cstheme="minorHAnsi"/>
          <w:b/>
          <w:sz w:val="24"/>
          <w:szCs w:val="24"/>
          <w:u w:val="single"/>
        </w:rPr>
        <w:t xml:space="preserve"> dated </w:t>
      </w:r>
      <w:r w:rsidR="00931FFD" w:rsidRPr="00182485">
        <w:rPr>
          <w:rFonts w:eastAsia="Arial" w:cstheme="minorHAnsi"/>
          <w:b/>
          <w:sz w:val="24"/>
          <w:szCs w:val="24"/>
          <w:u w:val="single"/>
        </w:rPr>
        <w:t>02-Mar-2021</w:t>
      </w:r>
    </w:p>
    <w:p w:rsidR="008B33BA" w:rsidRPr="00182485" w:rsidRDefault="008B33BA" w:rsidP="00E8156D">
      <w:pPr>
        <w:spacing w:after="120" w:line="240" w:lineRule="auto"/>
        <w:ind w:left="0" w:right="300" w:firstLine="0"/>
        <w:rPr>
          <w:rFonts w:eastAsia="Arial" w:cstheme="minorHAnsi"/>
          <w:sz w:val="24"/>
          <w:szCs w:val="24"/>
        </w:rPr>
      </w:pPr>
      <w:r w:rsidRPr="00182485">
        <w:rPr>
          <w:rFonts w:eastAsia="Arial" w:cstheme="minorHAnsi"/>
          <w:sz w:val="24"/>
          <w:szCs w:val="24"/>
        </w:rPr>
        <w:t xml:space="preserve">With reference to your Tender No. AIASL/ERP/ENQ-01 dated </w:t>
      </w:r>
      <w:r w:rsidR="00931FFD" w:rsidRPr="00182485">
        <w:rPr>
          <w:rFonts w:eastAsia="Arial" w:cstheme="minorHAnsi"/>
          <w:sz w:val="24"/>
          <w:szCs w:val="24"/>
        </w:rPr>
        <w:t>0</w:t>
      </w:r>
      <w:r w:rsidR="00494BC1">
        <w:rPr>
          <w:rFonts w:eastAsia="Arial" w:cstheme="minorHAnsi"/>
          <w:sz w:val="24"/>
          <w:szCs w:val="24"/>
        </w:rPr>
        <w:t>3</w:t>
      </w:r>
      <w:r w:rsidR="00931FFD" w:rsidRPr="00182485">
        <w:rPr>
          <w:rFonts w:eastAsia="Arial" w:cstheme="minorHAnsi"/>
          <w:sz w:val="24"/>
          <w:szCs w:val="24"/>
        </w:rPr>
        <w:t xml:space="preserve">-Mar-2021 </w:t>
      </w:r>
      <w:r w:rsidRPr="00182485">
        <w:rPr>
          <w:rFonts w:eastAsia="Arial" w:cstheme="minorHAnsi"/>
          <w:sz w:val="24"/>
          <w:szCs w:val="24"/>
        </w:rPr>
        <w:t xml:space="preserve">for ERP Software Package for Ground Handling Operations, we hereby submit our </w:t>
      </w:r>
      <w:r w:rsidRPr="00182485">
        <w:rPr>
          <w:rFonts w:eastAsia="Arial" w:cstheme="minorHAnsi"/>
          <w:b/>
          <w:sz w:val="24"/>
          <w:szCs w:val="24"/>
        </w:rPr>
        <w:t>Pre-Qualification Bid</w:t>
      </w:r>
      <w:r w:rsidRPr="00182485">
        <w:rPr>
          <w:rFonts w:eastAsia="Arial" w:cstheme="minorHAnsi"/>
          <w:sz w:val="24"/>
          <w:szCs w:val="24"/>
        </w:rPr>
        <w:t xml:space="preserve"> as per the format </w:t>
      </w:r>
      <w:r w:rsidR="005D3754" w:rsidRPr="00182485">
        <w:rPr>
          <w:rFonts w:eastAsia="Arial" w:cstheme="minorHAnsi"/>
          <w:sz w:val="24"/>
          <w:szCs w:val="24"/>
        </w:rPr>
        <w:t>in</w:t>
      </w:r>
      <w:r w:rsidRPr="00182485">
        <w:rPr>
          <w:rFonts w:eastAsia="Arial" w:cstheme="minorHAnsi"/>
          <w:sz w:val="24"/>
          <w:szCs w:val="24"/>
        </w:rPr>
        <w:t xml:space="preserve"> </w:t>
      </w:r>
      <w:r w:rsidRPr="00182485">
        <w:rPr>
          <w:rFonts w:eastAsia="Arial" w:cstheme="minorHAnsi"/>
          <w:b/>
          <w:sz w:val="24"/>
          <w:szCs w:val="24"/>
        </w:rPr>
        <w:t>Annexures III</w:t>
      </w:r>
      <w:r w:rsidR="002E1F18" w:rsidRPr="00182485">
        <w:rPr>
          <w:rFonts w:eastAsia="Arial" w:cstheme="minorHAnsi"/>
          <w:b/>
          <w:sz w:val="24"/>
          <w:szCs w:val="24"/>
        </w:rPr>
        <w:t xml:space="preserve"> -</w:t>
      </w:r>
      <w:r w:rsidRPr="00182485">
        <w:rPr>
          <w:rFonts w:eastAsia="Arial" w:cstheme="minorHAnsi"/>
          <w:b/>
          <w:sz w:val="24"/>
          <w:szCs w:val="24"/>
        </w:rPr>
        <w:t xml:space="preserve"> </w:t>
      </w:r>
      <w:r w:rsidR="00217DD1" w:rsidRPr="00182485">
        <w:rPr>
          <w:rFonts w:eastAsia="Arial" w:cstheme="minorHAnsi"/>
          <w:b/>
          <w:sz w:val="24"/>
          <w:szCs w:val="24"/>
        </w:rPr>
        <w:t>A</w:t>
      </w:r>
      <w:r w:rsidRPr="00182485">
        <w:rPr>
          <w:rFonts w:eastAsia="Arial" w:cstheme="minorHAnsi"/>
          <w:b/>
          <w:sz w:val="24"/>
          <w:szCs w:val="24"/>
        </w:rPr>
        <w:t xml:space="preserve">, </w:t>
      </w:r>
      <w:r w:rsidR="00217DD1" w:rsidRPr="00182485">
        <w:rPr>
          <w:rFonts w:eastAsia="Arial" w:cstheme="minorHAnsi"/>
          <w:b/>
          <w:sz w:val="24"/>
          <w:szCs w:val="24"/>
        </w:rPr>
        <w:t>B</w:t>
      </w:r>
      <w:r w:rsidR="009313C9" w:rsidRPr="00182485">
        <w:rPr>
          <w:rFonts w:eastAsia="Arial" w:cstheme="minorHAnsi"/>
          <w:b/>
          <w:sz w:val="24"/>
          <w:szCs w:val="24"/>
        </w:rPr>
        <w:t xml:space="preserve"> and</w:t>
      </w:r>
      <w:r w:rsidRPr="00182485">
        <w:rPr>
          <w:rFonts w:eastAsia="Arial" w:cstheme="minorHAnsi"/>
          <w:b/>
          <w:sz w:val="24"/>
          <w:szCs w:val="24"/>
        </w:rPr>
        <w:t xml:space="preserve"> </w:t>
      </w:r>
      <w:r w:rsidR="00217DD1" w:rsidRPr="00182485">
        <w:rPr>
          <w:rFonts w:eastAsia="Arial" w:cstheme="minorHAnsi"/>
          <w:b/>
          <w:sz w:val="24"/>
          <w:szCs w:val="24"/>
        </w:rPr>
        <w:t>C</w:t>
      </w:r>
      <w:r w:rsidRPr="00182485">
        <w:rPr>
          <w:rFonts w:eastAsia="Arial" w:cstheme="minorHAnsi"/>
          <w:sz w:val="24"/>
          <w:szCs w:val="24"/>
        </w:rPr>
        <w:t>.</w:t>
      </w:r>
    </w:p>
    <w:p w:rsidR="008B33BA" w:rsidRPr="00182485" w:rsidRDefault="008B33BA" w:rsidP="00E8156D">
      <w:pPr>
        <w:spacing w:after="120" w:line="240" w:lineRule="auto"/>
        <w:ind w:left="0" w:right="300" w:firstLine="0"/>
        <w:rPr>
          <w:rFonts w:eastAsia="Arial" w:cstheme="minorHAnsi"/>
          <w:sz w:val="24"/>
          <w:szCs w:val="24"/>
        </w:rPr>
      </w:pPr>
      <w:r w:rsidRPr="00182485">
        <w:rPr>
          <w:rFonts w:eastAsia="Arial" w:cstheme="minorHAnsi"/>
          <w:sz w:val="24"/>
          <w:szCs w:val="24"/>
        </w:rPr>
        <w:t>We also agree to the General Terms &amp; Conditions</w:t>
      </w:r>
      <w:r w:rsidR="001461DB" w:rsidRPr="00182485">
        <w:rPr>
          <w:rFonts w:eastAsia="Arial" w:cstheme="minorHAnsi"/>
          <w:sz w:val="24"/>
          <w:szCs w:val="24"/>
        </w:rPr>
        <w:t>, Work Scope and Work Flow as prescribed</w:t>
      </w:r>
      <w:r w:rsidR="002E1F18" w:rsidRPr="00182485">
        <w:rPr>
          <w:rFonts w:eastAsia="Arial" w:cstheme="minorHAnsi"/>
          <w:sz w:val="24"/>
          <w:szCs w:val="24"/>
        </w:rPr>
        <w:t xml:space="preserve"> in</w:t>
      </w:r>
      <w:r w:rsidR="001461DB" w:rsidRPr="00182485">
        <w:rPr>
          <w:rFonts w:eastAsia="Arial" w:cstheme="minorHAnsi"/>
          <w:sz w:val="24"/>
          <w:szCs w:val="24"/>
        </w:rPr>
        <w:t xml:space="preserve"> </w:t>
      </w:r>
      <w:r w:rsidRPr="00182485">
        <w:rPr>
          <w:rFonts w:eastAsia="Arial" w:cstheme="minorHAnsi"/>
          <w:b/>
          <w:sz w:val="24"/>
          <w:szCs w:val="24"/>
        </w:rPr>
        <w:t xml:space="preserve">Annexures II </w:t>
      </w:r>
      <w:r w:rsidR="002E1F18" w:rsidRPr="00182485">
        <w:rPr>
          <w:rFonts w:eastAsia="Arial" w:cstheme="minorHAnsi"/>
          <w:b/>
          <w:sz w:val="24"/>
          <w:szCs w:val="24"/>
        </w:rPr>
        <w:t xml:space="preserve">- </w:t>
      </w:r>
      <w:r w:rsidRPr="00182485">
        <w:rPr>
          <w:rFonts w:eastAsia="Arial" w:cstheme="minorHAnsi"/>
          <w:b/>
          <w:sz w:val="24"/>
          <w:szCs w:val="24"/>
        </w:rPr>
        <w:t>A</w:t>
      </w:r>
      <w:r w:rsidR="001461DB" w:rsidRPr="00182485">
        <w:rPr>
          <w:rFonts w:eastAsia="Arial" w:cstheme="minorHAnsi"/>
          <w:b/>
          <w:sz w:val="24"/>
          <w:szCs w:val="24"/>
        </w:rPr>
        <w:t>,</w:t>
      </w:r>
      <w:r w:rsidRPr="00182485">
        <w:rPr>
          <w:rFonts w:eastAsia="Arial" w:cstheme="minorHAnsi"/>
          <w:b/>
          <w:sz w:val="24"/>
          <w:szCs w:val="24"/>
        </w:rPr>
        <w:t xml:space="preserve"> </w:t>
      </w:r>
      <w:r w:rsidR="002E1F18" w:rsidRPr="00182485">
        <w:rPr>
          <w:rFonts w:eastAsia="Arial" w:cstheme="minorHAnsi"/>
          <w:b/>
          <w:sz w:val="24"/>
          <w:szCs w:val="24"/>
        </w:rPr>
        <w:t xml:space="preserve">II - </w:t>
      </w:r>
      <w:r w:rsidRPr="00182485">
        <w:rPr>
          <w:rFonts w:eastAsia="Arial" w:cstheme="minorHAnsi"/>
          <w:b/>
          <w:sz w:val="24"/>
          <w:szCs w:val="24"/>
        </w:rPr>
        <w:t>B</w:t>
      </w:r>
      <w:r w:rsidR="001461DB" w:rsidRPr="00182485">
        <w:rPr>
          <w:rFonts w:eastAsia="Arial" w:cstheme="minorHAnsi"/>
          <w:b/>
          <w:sz w:val="24"/>
          <w:szCs w:val="24"/>
        </w:rPr>
        <w:t xml:space="preserve"> and </w:t>
      </w:r>
      <w:r w:rsidR="002E1F18" w:rsidRPr="00182485">
        <w:rPr>
          <w:rFonts w:eastAsia="Arial" w:cstheme="minorHAnsi"/>
          <w:b/>
          <w:sz w:val="24"/>
          <w:szCs w:val="24"/>
        </w:rPr>
        <w:t xml:space="preserve">II - </w:t>
      </w:r>
      <w:r w:rsidR="001461DB" w:rsidRPr="00182485">
        <w:rPr>
          <w:rFonts w:eastAsia="Arial" w:cstheme="minorHAnsi"/>
          <w:b/>
          <w:sz w:val="24"/>
          <w:szCs w:val="24"/>
        </w:rPr>
        <w:t>C</w:t>
      </w:r>
      <w:r w:rsidRPr="00182485">
        <w:rPr>
          <w:rFonts w:eastAsia="Arial" w:cstheme="minorHAnsi"/>
          <w:sz w:val="24"/>
          <w:szCs w:val="24"/>
        </w:rPr>
        <w:t xml:space="preserve"> and Evaluation Criteria of your tender as detailed </w:t>
      </w:r>
      <w:r w:rsidR="002E1F18" w:rsidRPr="00182485">
        <w:rPr>
          <w:rFonts w:eastAsia="Arial" w:cstheme="minorHAnsi"/>
          <w:sz w:val="24"/>
          <w:szCs w:val="24"/>
        </w:rPr>
        <w:t>in</w:t>
      </w:r>
      <w:r w:rsidRPr="00182485">
        <w:rPr>
          <w:rFonts w:eastAsia="Arial" w:cstheme="minorHAnsi"/>
          <w:sz w:val="24"/>
          <w:szCs w:val="24"/>
        </w:rPr>
        <w:t xml:space="preserve"> </w:t>
      </w:r>
      <w:r w:rsidRPr="00182485">
        <w:rPr>
          <w:rFonts w:eastAsia="Arial" w:cstheme="minorHAnsi"/>
          <w:b/>
          <w:sz w:val="24"/>
          <w:szCs w:val="24"/>
        </w:rPr>
        <w:t>Annexures VI</w:t>
      </w:r>
      <w:r w:rsidR="002E1F18" w:rsidRPr="00182485">
        <w:rPr>
          <w:rFonts w:eastAsia="Arial" w:cstheme="minorHAnsi"/>
          <w:b/>
          <w:sz w:val="24"/>
          <w:szCs w:val="24"/>
        </w:rPr>
        <w:t xml:space="preserve"> - </w:t>
      </w:r>
      <w:r w:rsidRPr="00182485">
        <w:rPr>
          <w:rFonts w:eastAsia="Arial" w:cstheme="minorHAnsi"/>
          <w:b/>
          <w:sz w:val="24"/>
          <w:szCs w:val="24"/>
        </w:rPr>
        <w:t xml:space="preserve">A, B </w:t>
      </w:r>
      <w:r w:rsidR="00CF48AF">
        <w:rPr>
          <w:rFonts w:eastAsia="Arial" w:cstheme="minorHAnsi"/>
          <w:b/>
          <w:sz w:val="24"/>
          <w:szCs w:val="24"/>
        </w:rPr>
        <w:t>and</w:t>
      </w:r>
      <w:r w:rsidR="002E1F18" w:rsidRPr="00182485">
        <w:rPr>
          <w:rFonts w:eastAsia="Arial" w:cstheme="minorHAnsi"/>
          <w:b/>
          <w:sz w:val="24"/>
          <w:szCs w:val="24"/>
        </w:rPr>
        <w:t xml:space="preserve"> </w:t>
      </w:r>
      <w:r w:rsidRPr="00182485">
        <w:rPr>
          <w:rFonts w:eastAsia="Arial" w:cstheme="minorHAnsi"/>
          <w:b/>
          <w:sz w:val="24"/>
          <w:szCs w:val="24"/>
        </w:rPr>
        <w:t>C</w:t>
      </w:r>
      <w:r w:rsidRPr="00182485">
        <w:rPr>
          <w:rFonts w:eastAsia="Arial" w:cstheme="minorHAnsi"/>
          <w:sz w:val="24"/>
          <w:szCs w:val="24"/>
        </w:rPr>
        <w:t>.</w:t>
      </w:r>
    </w:p>
    <w:p w:rsidR="008B33BA" w:rsidRPr="00182485" w:rsidRDefault="008B33BA" w:rsidP="00E8156D">
      <w:pPr>
        <w:spacing w:after="120" w:line="240" w:lineRule="auto"/>
        <w:ind w:left="0" w:firstLine="0"/>
        <w:rPr>
          <w:rFonts w:eastAsia="Arial" w:cstheme="minorHAnsi"/>
          <w:sz w:val="24"/>
          <w:szCs w:val="24"/>
        </w:rPr>
      </w:pPr>
      <w:r w:rsidRPr="00182485">
        <w:rPr>
          <w:rFonts w:eastAsia="Arial" w:cstheme="minorHAnsi"/>
          <w:sz w:val="24"/>
          <w:szCs w:val="24"/>
        </w:rPr>
        <w:t>Thanking you,</w:t>
      </w:r>
    </w:p>
    <w:p w:rsidR="008B33BA" w:rsidRPr="00182485" w:rsidRDefault="008B33BA" w:rsidP="00E8156D">
      <w:pPr>
        <w:spacing w:after="120" w:line="240" w:lineRule="auto"/>
        <w:rPr>
          <w:rFonts w:eastAsia="Times New Roman" w:cstheme="minorHAnsi"/>
          <w:sz w:val="24"/>
          <w:szCs w:val="24"/>
        </w:rPr>
      </w:pPr>
    </w:p>
    <w:p w:rsidR="008B33BA" w:rsidRPr="00182485" w:rsidRDefault="008B33BA" w:rsidP="00E8156D">
      <w:pPr>
        <w:spacing w:after="120" w:line="240" w:lineRule="auto"/>
        <w:rPr>
          <w:rFonts w:eastAsia="Arial" w:cstheme="minorHAnsi"/>
          <w:sz w:val="24"/>
          <w:szCs w:val="24"/>
        </w:rPr>
      </w:pPr>
      <w:r w:rsidRPr="00182485">
        <w:rPr>
          <w:rFonts w:eastAsia="Arial" w:cstheme="minorHAnsi"/>
          <w:sz w:val="24"/>
          <w:szCs w:val="24"/>
        </w:rPr>
        <w:t>Encl:</w:t>
      </w:r>
    </w:p>
    <w:p w:rsidR="008B33BA" w:rsidRPr="00182485" w:rsidRDefault="008B33BA" w:rsidP="00E8156D">
      <w:pPr>
        <w:spacing w:after="120" w:line="240" w:lineRule="auto"/>
        <w:rPr>
          <w:rFonts w:eastAsia="Times New Roman" w:cstheme="minorHAnsi"/>
          <w:sz w:val="24"/>
          <w:szCs w:val="24"/>
        </w:rPr>
      </w:pPr>
    </w:p>
    <w:p w:rsidR="008B33BA" w:rsidRPr="00182485" w:rsidRDefault="008B33BA" w:rsidP="00E8156D">
      <w:pPr>
        <w:spacing w:after="120" w:line="240" w:lineRule="auto"/>
        <w:rPr>
          <w:rFonts w:eastAsia="Arial" w:cstheme="minorHAnsi"/>
          <w:sz w:val="24"/>
          <w:szCs w:val="24"/>
        </w:rPr>
      </w:pPr>
      <w:r w:rsidRPr="00182485">
        <w:rPr>
          <w:rFonts w:eastAsia="Arial" w:cstheme="minorHAnsi"/>
          <w:b/>
          <w:sz w:val="24"/>
          <w:szCs w:val="24"/>
        </w:rPr>
        <w:t xml:space="preserve">Authorized signatory of the bidder: </w:t>
      </w:r>
      <w:r w:rsidRPr="00182485">
        <w:rPr>
          <w:rFonts w:eastAsia="Arial" w:cstheme="minorHAnsi"/>
          <w:sz w:val="24"/>
          <w:szCs w:val="24"/>
        </w:rPr>
        <w:t>_________________</w:t>
      </w:r>
    </w:p>
    <w:p w:rsidR="008B33BA" w:rsidRPr="00182485" w:rsidRDefault="008B33BA" w:rsidP="00E8156D">
      <w:pPr>
        <w:spacing w:after="120" w:line="240" w:lineRule="auto"/>
        <w:rPr>
          <w:rFonts w:eastAsia="Arial" w:cstheme="minorHAnsi"/>
          <w:sz w:val="24"/>
          <w:szCs w:val="24"/>
        </w:rPr>
      </w:pPr>
      <w:r w:rsidRPr="00182485">
        <w:rPr>
          <w:rFonts w:eastAsia="Arial" w:cstheme="minorHAnsi"/>
          <w:b/>
          <w:sz w:val="24"/>
          <w:szCs w:val="24"/>
        </w:rPr>
        <w:t>Name:</w:t>
      </w:r>
      <w:r w:rsidR="00931FFD" w:rsidRPr="00182485">
        <w:rPr>
          <w:rFonts w:eastAsia="Arial" w:cstheme="minorHAnsi"/>
          <w:b/>
          <w:sz w:val="24"/>
          <w:szCs w:val="24"/>
        </w:rPr>
        <w:t xml:space="preserve"> </w:t>
      </w:r>
      <w:r w:rsidR="00931FFD" w:rsidRPr="00182485">
        <w:rPr>
          <w:rFonts w:eastAsia="Arial" w:cstheme="minorHAnsi"/>
          <w:b/>
          <w:sz w:val="24"/>
          <w:szCs w:val="24"/>
          <w:u w:val="single"/>
        </w:rPr>
        <w:tab/>
      </w:r>
      <w:r w:rsidR="00931FFD" w:rsidRPr="00182485">
        <w:rPr>
          <w:rFonts w:eastAsia="Arial" w:cstheme="minorHAnsi"/>
          <w:b/>
          <w:sz w:val="24"/>
          <w:szCs w:val="24"/>
          <w:u w:val="single"/>
        </w:rPr>
        <w:tab/>
      </w:r>
      <w:r w:rsidR="00931FFD" w:rsidRPr="00182485">
        <w:rPr>
          <w:rFonts w:eastAsia="Arial" w:cstheme="minorHAnsi"/>
          <w:b/>
          <w:sz w:val="24"/>
          <w:szCs w:val="24"/>
          <w:u w:val="single"/>
        </w:rPr>
        <w:tab/>
      </w:r>
      <w:r w:rsidR="00931FFD" w:rsidRPr="00182485">
        <w:rPr>
          <w:rFonts w:eastAsia="Arial" w:cstheme="minorHAnsi"/>
          <w:b/>
          <w:sz w:val="24"/>
          <w:szCs w:val="24"/>
          <w:u w:val="single"/>
        </w:rPr>
        <w:tab/>
      </w:r>
      <w:r w:rsidR="00931FFD" w:rsidRPr="00182485">
        <w:rPr>
          <w:rFonts w:eastAsia="Arial" w:cstheme="minorHAnsi"/>
          <w:b/>
          <w:sz w:val="24"/>
          <w:szCs w:val="24"/>
          <w:u w:val="single"/>
        </w:rPr>
        <w:tab/>
      </w:r>
      <w:r w:rsidR="00931FFD" w:rsidRPr="00182485">
        <w:rPr>
          <w:rFonts w:eastAsia="Arial" w:cstheme="minorHAnsi"/>
          <w:b/>
          <w:sz w:val="24"/>
          <w:szCs w:val="24"/>
          <w:u w:val="single"/>
        </w:rPr>
        <w:tab/>
      </w:r>
      <w:r w:rsidR="00931FFD" w:rsidRPr="00182485">
        <w:rPr>
          <w:rFonts w:eastAsia="Arial" w:cstheme="minorHAnsi"/>
          <w:b/>
          <w:sz w:val="24"/>
          <w:szCs w:val="24"/>
          <w:u w:val="single"/>
        </w:rPr>
        <w:tab/>
      </w:r>
      <w:r w:rsidR="00931FFD" w:rsidRPr="00182485">
        <w:rPr>
          <w:rFonts w:eastAsia="Arial" w:cstheme="minorHAnsi"/>
          <w:b/>
          <w:sz w:val="24"/>
          <w:szCs w:val="24"/>
          <w:u w:val="single"/>
        </w:rPr>
        <w:tab/>
      </w:r>
    </w:p>
    <w:p w:rsidR="008B33BA" w:rsidRPr="00182485" w:rsidRDefault="00931FFD" w:rsidP="00E8156D">
      <w:pPr>
        <w:spacing w:after="120" w:line="240" w:lineRule="auto"/>
        <w:rPr>
          <w:rFonts w:eastAsia="Arial" w:cstheme="minorHAnsi"/>
          <w:sz w:val="24"/>
          <w:szCs w:val="24"/>
        </w:rPr>
      </w:pPr>
      <w:r w:rsidRPr="00182485">
        <w:rPr>
          <w:rFonts w:eastAsia="Arial" w:cstheme="minorHAnsi"/>
          <w:b/>
          <w:sz w:val="24"/>
          <w:szCs w:val="24"/>
        </w:rPr>
        <w:t xml:space="preserve">Designation: </w:t>
      </w:r>
      <w:r w:rsidRPr="00182485">
        <w:rPr>
          <w:rFonts w:eastAsia="Arial" w:cstheme="minorHAnsi"/>
          <w:b/>
          <w:sz w:val="24"/>
          <w:szCs w:val="24"/>
          <w:u w:val="single"/>
        </w:rPr>
        <w:tab/>
      </w:r>
      <w:r w:rsidRPr="00182485">
        <w:rPr>
          <w:rFonts w:eastAsia="Arial" w:cstheme="minorHAnsi"/>
          <w:b/>
          <w:sz w:val="24"/>
          <w:szCs w:val="24"/>
          <w:u w:val="single"/>
        </w:rPr>
        <w:tab/>
      </w:r>
      <w:r w:rsidRPr="00182485">
        <w:rPr>
          <w:rFonts w:eastAsia="Arial" w:cstheme="minorHAnsi"/>
          <w:b/>
          <w:sz w:val="24"/>
          <w:szCs w:val="24"/>
          <w:u w:val="single"/>
        </w:rPr>
        <w:tab/>
      </w:r>
      <w:r w:rsidRPr="00182485">
        <w:rPr>
          <w:rFonts w:eastAsia="Arial" w:cstheme="minorHAnsi"/>
          <w:b/>
          <w:sz w:val="24"/>
          <w:szCs w:val="24"/>
          <w:u w:val="single"/>
        </w:rPr>
        <w:tab/>
      </w:r>
      <w:r w:rsidRPr="00182485">
        <w:rPr>
          <w:rFonts w:eastAsia="Arial" w:cstheme="minorHAnsi"/>
          <w:b/>
          <w:sz w:val="24"/>
          <w:szCs w:val="24"/>
          <w:u w:val="single"/>
        </w:rPr>
        <w:tab/>
      </w:r>
      <w:r w:rsidRPr="00182485">
        <w:rPr>
          <w:rFonts w:eastAsia="Arial" w:cstheme="minorHAnsi"/>
          <w:b/>
          <w:sz w:val="24"/>
          <w:szCs w:val="24"/>
          <w:u w:val="single"/>
        </w:rPr>
        <w:tab/>
      </w:r>
      <w:r w:rsidRPr="00182485">
        <w:rPr>
          <w:rFonts w:eastAsia="Arial" w:cstheme="minorHAnsi"/>
          <w:b/>
          <w:sz w:val="24"/>
          <w:szCs w:val="24"/>
          <w:u w:val="single"/>
        </w:rPr>
        <w:tab/>
      </w:r>
    </w:p>
    <w:p w:rsidR="00931FFD" w:rsidRPr="00182485" w:rsidRDefault="00931FFD" w:rsidP="00E8156D">
      <w:pPr>
        <w:spacing w:after="120" w:line="240" w:lineRule="auto"/>
        <w:rPr>
          <w:rFonts w:eastAsia="Arial" w:cstheme="minorHAnsi"/>
          <w:b/>
          <w:sz w:val="24"/>
          <w:szCs w:val="24"/>
        </w:rPr>
      </w:pPr>
    </w:p>
    <w:p w:rsidR="00931FFD" w:rsidRPr="00182485" w:rsidRDefault="00931FFD" w:rsidP="00E8156D">
      <w:pPr>
        <w:spacing w:after="120" w:line="240" w:lineRule="auto"/>
        <w:rPr>
          <w:rFonts w:eastAsia="Arial" w:cstheme="minorHAnsi"/>
          <w:b/>
          <w:sz w:val="24"/>
          <w:szCs w:val="24"/>
        </w:rPr>
      </w:pPr>
    </w:p>
    <w:p w:rsidR="008B33BA" w:rsidRPr="00182485" w:rsidRDefault="008B33BA" w:rsidP="00E8156D">
      <w:pPr>
        <w:spacing w:after="120" w:line="240" w:lineRule="auto"/>
        <w:rPr>
          <w:rFonts w:eastAsia="Arial" w:cstheme="minorHAnsi"/>
          <w:sz w:val="24"/>
          <w:szCs w:val="24"/>
        </w:rPr>
      </w:pPr>
      <w:r w:rsidRPr="00182485">
        <w:rPr>
          <w:rFonts w:eastAsia="Arial" w:cstheme="minorHAnsi"/>
          <w:b/>
          <w:sz w:val="24"/>
          <w:szCs w:val="24"/>
        </w:rPr>
        <w:t xml:space="preserve">Bidder’s Company Name &amp; Seal: </w:t>
      </w:r>
      <w:r w:rsidRPr="00182485">
        <w:rPr>
          <w:rFonts w:eastAsia="Arial" w:cstheme="minorHAnsi"/>
          <w:sz w:val="24"/>
          <w:szCs w:val="24"/>
        </w:rPr>
        <w:t>____________________</w:t>
      </w:r>
    </w:p>
    <w:p w:rsidR="008B33BA" w:rsidRPr="00182485" w:rsidRDefault="008B33BA" w:rsidP="00E8156D">
      <w:pPr>
        <w:spacing w:after="120" w:line="240" w:lineRule="auto"/>
        <w:rPr>
          <w:rFonts w:eastAsia="Arial" w:cstheme="minorHAnsi"/>
          <w:sz w:val="24"/>
          <w:szCs w:val="24"/>
        </w:rPr>
      </w:pPr>
      <w:r w:rsidRPr="00182485">
        <w:rPr>
          <w:rFonts w:eastAsia="Arial" w:cstheme="minorHAnsi"/>
          <w:b/>
          <w:sz w:val="24"/>
          <w:szCs w:val="24"/>
        </w:rPr>
        <w:t xml:space="preserve">Business Address: </w:t>
      </w:r>
      <w:r w:rsidR="00931FFD" w:rsidRPr="00182485">
        <w:rPr>
          <w:rFonts w:eastAsia="Arial" w:cstheme="minorHAnsi"/>
          <w:b/>
          <w:sz w:val="24"/>
          <w:szCs w:val="24"/>
          <w:u w:val="single"/>
        </w:rPr>
        <w:tab/>
      </w:r>
      <w:r w:rsidR="00931FFD" w:rsidRPr="00182485">
        <w:rPr>
          <w:rFonts w:eastAsia="Arial" w:cstheme="minorHAnsi"/>
          <w:b/>
          <w:sz w:val="24"/>
          <w:szCs w:val="24"/>
          <w:u w:val="single"/>
        </w:rPr>
        <w:tab/>
      </w:r>
      <w:r w:rsidR="00931FFD" w:rsidRPr="00182485">
        <w:rPr>
          <w:rFonts w:eastAsia="Arial" w:cstheme="minorHAnsi"/>
          <w:b/>
          <w:sz w:val="24"/>
          <w:szCs w:val="24"/>
          <w:u w:val="single"/>
        </w:rPr>
        <w:tab/>
      </w:r>
      <w:r w:rsidR="00931FFD" w:rsidRPr="00182485">
        <w:rPr>
          <w:rFonts w:eastAsia="Arial" w:cstheme="minorHAnsi"/>
          <w:b/>
          <w:sz w:val="24"/>
          <w:szCs w:val="24"/>
          <w:u w:val="single"/>
        </w:rPr>
        <w:tab/>
      </w:r>
      <w:r w:rsidR="00931FFD" w:rsidRPr="00182485">
        <w:rPr>
          <w:rFonts w:eastAsia="Arial" w:cstheme="minorHAnsi"/>
          <w:b/>
          <w:sz w:val="24"/>
          <w:szCs w:val="24"/>
          <w:u w:val="single"/>
        </w:rPr>
        <w:tab/>
      </w:r>
      <w:r w:rsidR="00931FFD" w:rsidRPr="00182485">
        <w:rPr>
          <w:rFonts w:eastAsia="Arial" w:cstheme="minorHAnsi"/>
          <w:b/>
          <w:sz w:val="24"/>
          <w:szCs w:val="24"/>
          <w:u w:val="single"/>
        </w:rPr>
        <w:tab/>
      </w:r>
    </w:p>
    <w:p w:rsidR="008B33BA" w:rsidRPr="00182485" w:rsidRDefault="008B33BA" w:rsidP="00E8156D">
      <w:pPr>
        <w:spacing w:after="120" w:line="240" w:lineRule="auto"/>
        <w:ind w:left="720"/>
        <w:rPr>
          <w:rFonts w:eastAsia="Arial" w:cstheme="minorHAnsi"/>
          <w:sz w:val="24"/>
          <w:szCs w:val="24"/>
        </w:rPr>
        <w:sectPr w:rsidR="008B33BA" w:rsidRPr="00182485" w:rsidSect="00274382">
          <w:pgSz w:w="12240" w:h="15840"/>
          <w:pgMar w:top="720" w:right="720" w:bottom="720" w:left="720" w:header="144" w:footer="144" w:gutter="0"/>
          <w:cols w:space="0" w:equalWidth="0">
            <w:col w:w="10080"/>
          </w:cols>
          <w:docGrid w:linePitch="360"/>
        </w:sectPr>
      </w:pPr>
    </w:p>
    <w:p w:rsidR="008B33BA" w:rsidRPr="00182485" w:rsidRDefault="000C0784" w:rsidP="008E0BFB">
      <w:pPr>
        <w:pStyle w:val="Heading2"/>
        <w:rPr>
          <w:rFonts w:eastAsia="Arial"/>
        </w:rPr>
      </w:pPr>
      <w:bookmarkStart w:id="46" w:name="_Toc65766279"/>
      <w:r w:rsidRPr="00182485">
        <w:rPr>
          <w:rFonts w:eastAsia="Times New Roman"/>
        </w:rPr>
        <w:lastRenderedPageBreak/>
        <w:t xml:space="preserve">ANNEXURE III </w:t>
      </w:r>
      <w:r w:rsidR="0024235B" w:rsidRPr="00182485">
        <w:rPr>
          <w:rFonts w:eastAsia="Times New Roman"/>
        </w:rPr>
        <w:t>–</w:t>
      </w:r>
      <w:r w:rsidRPr="00182485">
        <w:rPr>
          <w:rFonts w:eastAsia="Times New Roman"/>
        </w:rPr>
        <w:t xml:space="preserve"> </w:t>
      </w:r>
      <w:r w:rsidR="00217DD1" w:rsidRPr="00182485">
        <w:rPr>
          <w:rFonts w:eastAsia="Times New Roman"/>
        </w:rPr>
        <w:t>A</w:t>
      </w:r>
      <w:r w:rsidR="0024235B" w:rsidRPr="00182485">
        <w:rPr>
          <w:rFonts w:eastAsia="Times New Roman"/>
        </w:rPr>
        <w:t xml:space="preserve"> </w:t>
      </w:r>
      <w:r w:rsidRPr="00182485">
        <w:rPr>
          <w:rFonts w:eastAsia="Times New Roman"/>
        </w:rPr>
        <w:t xml:space="preserve">: </w:t>
      </w:r>
      <w:r w:rsidRPr="00182485">
        <w:rPr>
          <w:rFonts w:eastAsia="Arial"/>
        </w:rPr>
        <w:t>PRE-QUALIFICATION CRITERIA OF THE TENDER</w:t>
      </w:r>
      <w:bookmarkEnd w:id="46"/>
    </w:p>
    <w:p w:rsidR="00343E3F" w:rsidRPr="00182485" w:rsidRDefault="00343E3F" w:rsidP="00E8156D">
      <w:pPr>
        <w:spacing w:after="120" w:line="240" w:lineRule="auto"/>
        <w:rPr>
          <w:rFonts w:eastAsia="Arial" w:cstheme="minorHAnsi"/>
          <w:sz w:val="24"/>
          <w:szCs w:val="24"/>
        </w:rPr>
      </w:pPr>
    </w:p>
    <w:tbl>
      <w:tblPr>
        <w:tblW w:w="0" w:type="auto"/>
        <w:tblLayout w:type="fixed"/>
        <w:tblLook w:val="04A0" w:firstRow="1" w:lastRow="0" w:firstColumn="1" w:lastColumn="0" w:noHBand="0" w:noVBand="1"/>
      </w:tblPr>
      <w:tblGrid>
        <w:gridCol w:w="648"/>
        <w:gridCol w:w="6480"/>
        <w:gridCol w:w="1440"/>
        <w:gridCol w:w="1440"/>
      </w:tblGrid>
      <w:tr w:rsidR="00343E3F" w:rsidRPr="00182485" w:rsidTr="00CF48AF">
        <w:trPr>
          <w:trHeight w:val="645"/>
        </w:trPr>
        <w:tc>
          <w:tcPr>
            <w:tcW w:w="6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43E3F" w:rsidRPr="00182485" w:rsidRDefault="00343E3F" w:rsidP="00E8156D">
            <w:pPr>
              <w:spacing w:after="120" w:line="240" w:lineRule="auto"/>
              <w:ind w:left="0" w:firstLine="0"/>
              <w:jc w:val="center"/>
              <w:rPr>
                <w:rFonts w:eastAsia="Times New Roman" w:cstheme="minorHAnsi"/>
                <w:b/>
                <w:bCs/>
                <w:color w:val="000000"/>
                <w:sz w:val="24"/>
                <w:szCs w:val="24"/>
              </w:rPr>
            </w:pPr>
            <w:r w:rsidRPr="00182485">
              <w:rPr>
                <w:rFonts w:eastAsia="Times New Roman" w:cstheme="minorHAnsi"/>
                <w:b/>
                <w:bCs/>
                <w:color w:val="000000"/>
                <w:sz w:val="24"/>
                <w:szCs w:val="24"/>
              </w:rPr>
              <w:t>Sl. No.</w:t>
            </w:r>
          </w:p>
        </w:tc>
        <w:tc>
          <w:tcPr>
            <w:tcW w:w="6480" w:type="dxa"/>
            <w:tcBorders>
              <w:top w:val="single" w:sz="8" w:space="0" w:color="auto"/>
              <w:left w:val="nil"/>
              <w:bottom w:val="single" w:sz="8" w:space="0" w:color="auto"/>
              <w:right w:val="single" w:sz="8" w:space="0" w:color="auto"/>
            </w:tcBorders>
            <w:shd w:val="clear" w:color="auto" w:fill="auto"/>
            <w:vAlign w:val="center"/>
            <w:hideMark/>
          </w:tcPr>
          <w:p w:rsidR="00343E3F" w:rsidRPr="00182485" w:rsidRDefault="00343E3F" w:rsidP="00E8156D">
            <w:pPr>
              <w:spacing w:after="120" w:line="240" w:lineRule="auto"/>
              <w:ind w:left="0" w:firstLine="0"/>
              <w:jc w:val="center"/>
              <w:rPr>
                <w:rFonts w:eastAsia="Times New Roman" w:cstheme="minorHAnsi"/>
                <w:b/>
                <w:bCs/>
                <w:color w:val="000000"/>
                <w:sz w:val="24"/>
                <w:szCs w:val="24"/>
              </w:rPr>
            </w:pPr>
            <w:r w:rsidRPr="00182485">
              <w:rPr>
                <w:rFonts w:eastAsia="Times New Roman" w:cstheme="minorHAnsi"/>
                <w:b/>
                <w:bCs/>
                <w:color w:val="000000"/>
                <w:sz w:val="24"/>
                <w:szCs w:val="24"/>
              </w:rPr>
              <w:t>Requirement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343E3F" w:rsidRPr="00182485" w:rsidRDefault="00343E3F" w:rsidP="00CF48AF">
            <w:pPr>
              <w:spacing w:after="120" w:line="240" w:lineRule="auto"/>
              <w:ind w:left="0" w:firstLine="0"/>
              <w:jc w:val="center"/>
              <w:rPr>
                <w:rFonts w:eastAsia="Times New Roman" w:cstheme="minorHAnsi"/>
                <w:b/>
                <w:bCs/>
                <w:color w:val="000000"/>
                <w:sz w:val="24"/>
                <w:szCs w:val="24"/>
              </w:rPr>
            </w:pPr>
            <w:r w:rsidRPr="00182485">
              <w:rPr>
                <w:rFonts w:eastAsia="Times New Roman" w:cstheme="minorHAnsi"/>
                <w:b/>
                <w:bCs/>
                <w:color w:val="000000"/>
                <w:sz w:val="24"/>
                <w:szCs w:val="24"/>
              </w:rPr>
              <w:t>Evaluation  Criteria</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343E3F" w:rsidRPr="00182485" w:rsidRDefault="00CF48AF" w:rsidP="00CF48AF">
            <w:pPr>
              <w:spacing w:after="120" w:line="240" w:lineRule="auto"/>
              <w:ind w:left="0" w:firstLine="0"/>
              <w:jc w:val="center"/>
              <w:rPr>
                <w:rFonts w:eastAsia="Times New Roman" w:cstheme="minorHAnsi"/>
                <w:b/>
                <w:bCs/>
                <w:color w:val="000000"/>
                <w:sz w:val="24"/>
                <w:szCs w:val="24"/>
              </w:rPr>
            </w:pPr>
            <w:r>
              <w:rPr>
                <w:rFonts w:eastAsia="Times New Roman" w:cstheme="minorHAnsi"/>
                <w:b/>
                <w:bCs/>
                <w:color w:val="000000"/>
                <w:sz w:val="24"/>
                <w:szCs w:val="24"/>
              </w:rPr>
              <w:t xml:space="preserve">Compliance </w:t>
            </w:r>
            <w:r w:rsidR="00343E3F" w:rsidRPr="00182485">
              <w:rPr>
                <w:rFonts w:eastAsia="Times New Roman" w:cstheme="minorHAnsi"/>
                <w:b/>
                <w:bCs/>
                <w:color w:val="000000"/>
                <w:sz w:val="24"/>
                <w:szCs w:val="24"/>
              </w:rPr>
              <w:t>(Yes / No)</w:t>
            </w:r>
          </w:p>
        </w:tc>
      </w:tr>
      <w:tr w:rsidR="00343E3F" w:rsidRPr="00182485" w:rsidTr="00CF48AF">
        <w:trPr>
          <w:trHeight w:val="645"/>
        </w:trPr>
        <w:tc>
          <w:tcPr>
            <w:tcW w:w="648" w:type="dxa"/>
            <w:vMerge w:val="restart"/>
            <w:tcBorders>
              <w:top w:val="nil"/>
              <w:left w:val="single" w:sz="8" w:space="0" w:color="auto"/>
              <w:bottom w:val="single" w:sz="8" w:space="0" w:color="000000"/>
              <w:right w:val="single" w:sz="8" w:space="0" w:color="auto"/>
            </w:tcBorders>
            <w:shd w:val="clear" w:color="auto" w:fill="auto"/>
            <w:vAlign w:val="center"/>
            <w:hideMark/>
          </w:tcPr>
          <w:p w:rsidR="00343E3F" w:rsidRPr="00182485" w:rsidRDefault="00343E3F" w:rsidP="00E8156D">
            <w:pPr>
              <w:spacing w:after="120" w:line="240" w:lineRule="auto"/>
              <w:ind w:left="0" w:firstLine="0"/>
              <w:jc w:val="center"/>
              <w:rPr>
                <w:rFonts w:eastAsia="Times New Roman" w:cstheme="minorHAnsi"/>
                <w:color w:val="000000"/>
                <w:sz w:val="24"/>
                <w:szCs w:val="24"/>
              </w:rPr>
            </w:pPr>
            <w:r w:rsidRPr="00182485">
              <w:rPr>
                <w:rFonts w:eastAsia="Times New Roman" w:cstheme="minorHAnsi"/>
                <w:color w:val="000000"/>
                <w:sz w:val="24"/>
                <w:szCs w:val="24"/>
              </w:rPr>
              <w:t>1</w:t>
            </w:r>
          </w:p>
        </w:tc>
        <w:tc>
          <w:tcPr>
            <w:tcW w:w="6480" w:type="dxa"/>
            <w:tcBorders>
              <w:top w:val="nil"/>
              <w:left w:val="nil"/>
              <w:bottom w:val="single" w:sz="8" w:space="0" w:color="auto"/>
              <w:right w:val="single" w:sz="8" w:space="0" w:color="auto"/>
            </w:tcBorders>
            <w:shd w:val="clear" w:color="auto" w:fill="auto"/>
            <w:vAlign w:val="center"/>
            <w:hideMark/>
          </w:tcPr>
          <w:p w:rsidR="00343E3F" w:rsidRPr="00182485" w:rsidRDefault="00343E3F" w:rsidP="00E8156D">
            <w:pPr>
              <w:spacing w:after="120" w:line="240" w:lineRule="auto"/>
              <w:ind w:left="0" w:firstLine="0"/>
              <w:rPr>
                <w:rFonts w:eastAsia="Times New Roman" w:cstheme="minorHAnsi"/>
                <w:color w:val="000000"/>
                <w:sz w:val="24"/>
                <w:szCs w:val="24"/>
              </w:rPr>
            </w:pPr>
            <w:r w:rsidRPr="00182485">
              <w:rPr>
                <w:rFonts w:eastAsia="Times New Roman" w:cstheme="minorHAnsi"/>
                <w:b/>
                <w:bCs/>
                <w:color w:val="000000"/>
                <w:sz w:val="24"/>
                <w:szCs w:val="24"/>
              </w:rPr>
              <w:t>A</w:t>
            </w:r>
            <w:r w:rsidRPr="00182485">
              <w:rPr>
                <w:rFonts w:eastAsia="Times New Roman" w:cstheme="minorHAnsi"/>
                <w:color w:val="000000"/>
                <w:sz w:val="24"/>
                <w:szCs w:val="24"/>
              </w:rPr>
              <w:t>)  The Bidder must be the owner of the “ERP Software Package” (Attach certificate as per format C-1 of Annexure-VII)</w:t>
            </w:r>
          </w:p>
          <w:p w:rsidR="008A60C0" w:rsidRPr="00182485" w:rsidRDefault="008A60C0" w:rsidP="008A60C0">
            <w:pPr>
              <w:spacing w:after="120" w:line="240" w:lineRule="auto"/>
              <w:ind w:left="0" w:firstLine="0"/>
              <w:jc w:val="center"/>
              <w:rPr>
                <w:rFonts w:eastAsia="Times New Roman" w:cstheme="minorHAnsi"/>
                <w:b/>
                <w:bCs/>
                <w:color w:val="000000"/>
                <w:sz w:val="24"/>
                <w:szCs w:val="24"/>
              </w:rPr>
            </w:pPr>
            <w:r w:rsidRPr="00182485">
              <w:rPr>
                <w:rFonts w:eastAsia="Times New Roman" w:cstheme="minorHAnsi"/>
                <w:b/>
                <w:bCs/>
                <w:color w:val="000000"/>
                <w:sz w:val="24"/>
                <w:szCs w:val="24"/>
              </w:rPr>
              <w:t>OR</w:t>
            </w:r>
          </w:p>
        </w:tc>
        <w:tc>
          <w:tcPr>
            <w:tcW w:w="1440" w:type="dxa"/>
            <w:tcBorders>
              <w:top w:val="nil"/>
              <w:left w:val="nil"/>
              <w:bottom w:val="single" w:sz="8" w:space="0" w:color="auto"/>
              <w:right w:val="single" w:sz="8" w:space="0" w:color="auto"/>
            </w:tcBorders>
            <w:shd w:val="clear" w:color="auto" w:fill="auto"/>
            <w:vAlign w:val="center"/>
            <w:hideMark/>
          </w:tcPr>
          <w:p w:rsidR="00343E3F" w:rsidRPr="00182485" w:rsidRDefault="00343E3F" w:rsidP="00E8156D">
            <w:pPr>
              <w:spacing w:after="120" w:line="240" w:lineRule="auto"/>
              <w:ind w:left="0" w:firstLine="0"/>
              <w:jc w:val="center"/>
              <w:rPr>
                <w:rFonts w:eastAsia="Times New Roman" w:cstheme="minorHAnsi"/>
                <w:color w:val="000000"/>
                <w:sz w:val="24"/>
                <w:szCs w:val="24"/>
              </w:rPr>
            </w:pPr>
            <w:r w:rsidRPr="00182485">
              <w:rPr>
                <w:rFonts w:eastAsia="Times New Roman" w:cstheme="minorHAnsi"/>
                <w:color w:val="000000"/>
                <w:sz w:val="24"/>
                <w:szCs w:val="24"/>
              </w:rPr>
              <w:t>Mandatory</w:t>
            </w:r>
          </w:p>
        </w:tc>
        <w:tc>
          <w:tcPr>
            <w:tcW w:w="1440" w:type="dxa"/>
            <w:tcBorders>
              <w:top w:val="nil"/>
              <w:left w:val="nil"/>
              <w:bottom w:val="single" w:sz="8" w:space="0" w:color="auto"/>
              <w:right w:val="single" w:sz="8" w:space="0" w:color="auto"/>
            </w:tcBorders>
            <w:shd w:val="clear" w:color="auto" w:fill="auto"/>
            <w:vAlign w:val="center"/>
            <w:hideMark/>
          </w:tcPr>
          <w:p w:rsidR="00343E3F" w:rsidRPr="00182485" w:rsidRDefault="00343E3F" w:rsidP="00E8156D">
            <w:pPr>
              <w:spacing w:after="120" w:line="240" w:lineRule="auto"/>
              <w:ind w:left="0" w:firstLine="0"/>
              <w:jc w:val="left"/>
              <w:rPr>
                <w:rFonts w:eastAsia="Times New Roman" w:cstheme="minorHAnsi"/>
                <w:color w:val="000000"/>
                <w:sz w:val="24"/>
                <w:szCs w:val="24"/>
              </w:rPr>
            </w:pPr>
            <w:r w:rsidRPr="00182485">
              <w:rPr>
                <w:rFonts w:eastAsia="Times New Roman" w:cstheme="minorHAnsi"/>
                <w:color w:val="000000"/>
                <w:sz w:val="24"/>
                <w:szCs w:val="24"/>
              </w:rPr>
              <w:t> </w:t>
            </w:r>
          </w:p>
        </w:tc>
      </w:tr>
      <w:tr w:rsidR="00343E3F" w:rsidRPr="00182485" w:rsidTr="00CF48AF">
        <w:trPr>
          <w:trHeight w:val="1590"/>
        </w:trPr>
        <w:tc>
          <w:tcPr>
            <w:tcW w:w="648" w:type="dxa"/>
            <w:vMerge/>
            <w:tcBorders>
              <w:top w:val="nil"/>
              <w:left w:val="single" w:sz="8" w:space="0" w:color="auto"/>
              <w:bottom w:val="single" w:sz="8" w:space="0" w:color="000000"/>
              <w:right w:val="single" w:sz="8" w:space="0" w:color="auto"/>
            </w:tcBorders>
            <w:vAlign w:val="center"/>
            <w:hideMark/>
          </w:tcPr>
          <w:p w:rsidR="00343E3F" w:rsidRPr="00182485" w:rsidRDefault="00343E3F" w:rsidP="00E8156D">
            <w:pPr>
              <w:spacing w:after="120" w:line="240" w:lineRule="auto"/>
              <w:ind w:left="0" w:firstLine="0"/>
              <w:jc w:val="left"/>
              <w:rPr>
                <w:rFonts w:eastAsia="Times New Roman" w:cstheme="minorHAnsi"/>
                <w:color w:val="000000"/>
                <w:sz w:val="24"/>
                <w:szCs w:val="24"/>
              </w:rPr>
            </w:pPr>
          </w:p>
        </w:tc>
        <w:tc>
          <w:tcPr>
            <w:tcW w:w="6480" w:type="dxa"/>
            <w:tcBorders>
              <w:top w:val="nil"/>
              <w:left w:val="nil"/>
              <w:bottom w:val="single" w:sz="8" w:space="0" w:color="auto"/>
              <w:right w:val="single" w:sz="8" w:space="0" w:color="auto"/>
            </w:tcBorders>
            <w:shd w:val="clear" w:color="auto" w:fill="auto"/>
            <w:vAlign w:val="center"/>
            <w:hideMark/>
          </w:tcPr>
          <w:p w:rsidR="00343E3F" w:rsidRPr="00182485" w:rsidRDefault="00343E3F" w:rsidP="001D0BEA">
            <w:pPr>
              <w:spacing w:after="120" w:line="240" w:lineRule="auto"/>
              <w:ind w:left="0" w:firstLine="0"/>
              <w:rPr>
                <w:rFonts w:eastAsia="Times New Roman" w:cstheme="minorHAnsi"/>
                <w:b/>
                <w:bCs/>
                <w:color w:val="000000"/>
                <w:sz w:val="24"/>
                <w:szCs w:val="24"/>
              </w:rPr>
            </w:pPr>
            <w:r w:rsidRPr="00182485">
              <w:rPr>
                <w:rFonts w:eastAsia="Times New Roman" w:cstheme="minorHAnsi"/>
                <w:b/>
                <w:bCs/>
                <w:color w:val="000000"/>
                <w:sz w:val="24"/>
                <w:szCs w:val="24"/>
              </w:rPr>
              <w:t xml:space="preserve">B)  </w:t>
            </w:r>
            <w:r w:rsidRPr="00182485">
              <w:rPr>
                <w:rFonts w:eastAsia="Times New Roman" w:cstheme="minorHAnsi"/>
                <w:color w:val="000000"/>
                <w:sz w:val="24"/>
                <w:szCs w:val="24"/>
              </w:rPr>
              <w:t>In lieu of the owner of the “ERP Software Package”, an exclusive reseller  of  the  product  duly  authorized  by the  owner  of  the  “ERP Software Package”, would be permitted to participate in the tender subject. Undertakings to be given as per certificate format C-2 and C-3 of Annexure-VII</w:t>
            </w:r>
          </w:p>
        </w:tc>
        <w:tc>
          <w:tcPr>
            <w:tcW w:w="1440" w:type="dxa"/>
            <w:tcBorders>
              <w:top w:val="nil"/>
              <w:left w:val="nil"/>
              <w:bottom w:val="single" w:sz="8" w:space="0" w:color="auto"/>
              <w:right w:val="single" w:sz="8" w:space="0" w:color="auto"/>
            </w:tcBorders>
            <w:shd w:val="clear" w:color="auto" w:fill="auto"/>
            <w:vAlign w:val="center"/>
            <w:hideMark/>
          </w:tcPr>
          <w:p w:rsidR="00343E3F" w:rsidRPr="00182485" w:rsidRDefault="00343E3F" w:rsidP="00E8156D">
            <w:pPr>
              <w:spacing w:after="120" w:line="240" w:lineRule="auto"/>
              <w:ind w:left="0" w:firstLine="0"/>
              <w:jc w:val="center"/>
              <w:rPr>
                <w:rFonts w:eastAsia="Times New Roman" w:cstheme="minorHAnsi"/>
                <w:color w:val="000000"/>
                <w:sz w:val="24"/>
                <w:szCs w:val="24"/>
              </w:rPr>
            </w:pPr>
            <w:r w:rsidRPr="00182485">
              <w:rPr>
                <w:rFonts w:eastAsia="Times New Roman" w:cstheme="minorHAnsi"/>
                <w:color w:val="000000"/>
                <w:sz w:val="24"/>
                <w:szCs w:val="24"/>
              </w:rPr>
              <w:t>Mandatory</w:t>
            </w:r>
          </w:p>
        </w:tc>
        <w:tc>
          <w:tcPr>
            <w:tcW w:w="1440" w:type="dxa"/>
            <w:tcBorders>
              <w:top w:val="nil"/>
              <w:left w:val="nil"/>
              <w:bottom w:val="single" w:sz="8" w:space="0" w:color="auto"/>
              <w:right w:val="single" w:sz="8" w:space="0" w:color="auto"/>
            </w:tcBorders>
            <w:shd w:val="clear" w:color="auto" w:fill="auto"/>
            <w:vAlign w:val="center"/>
            <w:hideMark/>
          </w:tcPr>
          <w:p w:rsidR="00343E3F" w:rsidRPr="00182485" w:rsidRDefault="00343E3F" w:rsidP="00E8156D">
            <w:pPr>
              <w:spacing w:after="120" w:line="240" w:lineRule="auto"/>
              <w:ind w:left="0" w:firstLine="0"/>
              <w:jc w:val="left"/>
              <w:rPr>
                <w:rFonts w:eastAsia="Times New Roman" w:cstheme="minorHAnsi"/>
                <w:b/>
                <w:bCs/>
                <w:color w:val="000000"/>
                <w:sz w:val="24"/>
                <w:szCs w:val="24"/>
              </w:rPr>
            </w:pPr>
            <w:r w:rsidRPr="00182485">
              <w:rPr>
                <w:rFonts w:eastAsia="Times New Roman" w:cstheme="minorHAnsi"/>
                <w:b/>
                <w:bCs/>
                <w:color w:val="000000"/>
                <w:sz w:val="24"/>
                <w:szCs w:val="24"/>
              </w:rPr>
              <w:t> </w:t>
            </w:r>
          </w:p>
        </w:tc>
      </w:tr>
      <w:tr w:rsidR="00343E3F" w:rsidRPr="00182485" w:rsidTr="00CF48AF">
        <w:trPr>
          <w:trHeight w:val="1275"/>
        </w:trPr>
        <w:tc>
          <w:tcPr>
            <w:tcW w:w="648" w:type="dxa"/>
            <w:vMerge/>
            <w:tcBorders>
              <w:top w:val="nil"/>
              <w:left w:val="single" w:sz="8" w:space="0" w:color="auto"/>
              <w:bottom w:val="single" w:sz="8" w:space="0" w:color="000000"/>
              <w:right w:val="single" w:sz="8" w:space="0" w:color="auto"/>
            </w:tcBorders>
            <w:vAlign w:val="center"/>
            <w:hideMark/>
          </w:tcPr>
          <w:p w:rsidR="00343E3F" w:rsidRPr="00182485" w:rsidRDefault="00343E3F" w:rsidP="00E8156D">
            <w:pPr>
              <w:spacing w:after="120" w:line="240" w:lineRule="auto"/>
              <w:ind w:left="0" w:firstLine="0"/>
              <w:jc w:val="left"/>
              <w:rPr>
                <w:rFonts w:eastAsia="Times New Roman" w:cstheme="minorHAnsi"/>
                <w:color w:val="000000"/>
                <w:sz w:val="24"/>
                <w:szCs w:val="24"/>
              </w:rPr>
            </w:pPr>
          </w:p>
        </w:tc>
        <w:tc>
          <w:tcPr>
            <w:tcW w:w="6480" w:type="dxa"/>
            <w:tcBorders>
              <w:top w:val="nil"/>
              <w:left w:val="nil"/>
              <w:bottom w:val="single" w:sz="8" w:space="0" w:color="auto"/>
              <w:right w:val="single" w:sz="8" w:space="0" w:color="auto"/>
            </w:tcBorders>
            <w:shd w:val="clear" w:color="auto" w:fill="auto"/>
            <w:vAlign w:val="center"/>
            <w:hideMark/>
          </w:tcPr>
          <w:p w:rsidR="00343E3F" w:rsidRPr="00182485" w:rsidRDefault="00343E3F" w:rsidP="001D0BEA">
            <w:pPr>
              <w:spacing w:after="120" w:line="240" w:lineRule="auto"/>
              <w:ind w:left="0" w:firstLine="0"/>
              <w:rPr>
                <w:rFonts w:eastAsia="Times New Roman" w:cstheme="minorHAnsi"/>
                <w:b/>
                <w:bCs/>
                <w:color w:val="000000"/>
                <w:sz w:val="24"/>
                <w:szCs w:val="24"/>
              </w:rPr>
            </w:pPr>
            <w:r w:rsidRPr="00182485">
              <w:rPr>
                <w:rFonts w:eastAsia="Times New Roman" w:cstheme="minorHAnsi"/>
                <w:b/>
                <w:bCs/>
                <w:color w:val="000000"/>
                <w:sz w:val="24"/>
                <w:szCs w:val="24"/>
              </w:rPr>
              <w:t xml:space="preserve">NOTE: </w:t>
            </w:r>
            <w:r w:rsidRPr="00182485">
              <w:rPr>
                <w:rFonts w:eastAsia="Times New Roman" w:cstheme="minorHAnsi"/>
                <w:color w:val="000000"/>
                <w:sz w:val="24"/>
                <w:szCs w:val="24"/>
              </w:rPr>
              <w:t>Kindly note that AIASL will entertain bids either from the owner of the ERP software or from the exclusive</w:t>
            </w:r>
            <w:r w:rsidR="001D0BEA">
              <w:rPr>
                <w:rFonts w:eastAsia="Times New Roman" w:cstheme="minorHAnsi"/>
                <w:color w:val="000000"/>
                <w:sz w:val="24"/>
                <w:szCs w:val="24"/>
              </w:rPr>
              <w:t xml:space="preserve"> reseller</w:t>
            </w:r>
            <w:r w:rsidRPr="00182485">
              <w:rPr>
                <w:rFonts w:eastAsia="Times New Roman" w:cstheme="minorHAnsi"/>
                <w:color w:val="000000"/>
                <w:sz w:val="24"/>
                <w:szCs w:val="24"/>
              </w:rPr>
              <w:t xml:space="preserve">. In case bids are received from both owner and exclusive reseller, only the bid receive from the owner of the software would be entertained. </w:t>
            </w:r>
          </w:p>
        </w:tc>
        <w:tc>
          <w:tcPr>
            <w:tcW w:w="1440" w:type="dxa"/>
            <w:tcBorders>
              <w:top w:val="nil"/>
              <w:left w:val="nil"/>
              <w:bottom w:val="single" w:sz="8" w:space="0" w:color="auto"/>
              <w:right w:val="single" w:sz="8" w:space="0" w:color="auto"/>
            </w:tcBorders>
            <w:shd w:val="clear" w:color="auto" w:fill="auto"/>
            <w:vAlign w:val="center"/>
            <w:hideMark/>
          </w:tcPr>
          <w:p w:rsidR="00343E3F" w:rsidRPr="00182485" w:rsidRDefault="00343E3F" w:rsidP="00E8156D">
            <w:pPr>
              <w:spacing w:after="120" w:line="240" w:lineRule="auto"/>
              <w:ind w:left="0" w:firstLine="0"/>
              <w:jc w:val="center"/>
              <w:rPr>
                <w:rFonts w:eastAsia="Times New Roman" w:cstheme="minorHAnsi"/>
                <w:color w:val="000000"/>
                <w:sz w:val="24"/>
                <w:szCs w:val="24"/>
              </w:rPr>
            </w:pPr>
            <w:r w:rsidRPr="00182485">
              <w:rPr>
                <w:rFonts w:eastAsia="Times New Roman" w:cstheme="minorHAnsi"/>
                <w:color w:val="000000"/>
                <w:sz w:val="24"/>
                <w:szCs w:val="24"/>
              </w:rPr>
              <w:t> </w:t>
            </w:r>
          </w:p>
        </w:tc>
        <w:tc>
          <w:tcPr>
            <w:tcW w:w="1440" w:type="dxa"/>
            <w:tcBorders>
              <w:top w:val="nil"/>
              <w:left w:val="nil"/>
              <w:bottom w:val="single" w:sz="8" w:space="0" w:color="auto"/>
              <w:right w:val="single" w:sz="8" w:space="0" w:color="auto"/>
            </w:tcBorders>
            <w:shd w:val="clear" w:color="auto" w:fill="auto"/>
            <w:vAlign w:val="center"/>
            <w:hideMark/>
          </w:tcPr>
          <w:p w:rsidR="00343E3F" w:rsidRPr="00182485" w:rsidRDefault="00343E3F" w:rsidP="00E8156D">
            <w:pPr>
              <w:spacing w:after="120" w:line="240" w:lineRule="auto"/>
              <w:ind w:left="0" w:firstLine="0"/>
              <w:jc w:val="left"/>
              <w:rPr>
                <w:rFonts w:eastAsia="Times New Roman" w:cstheme="minorHAnsi"/>
                <w:b/>
                <w:bCs/>
                <w:color w:val="000000"/>
                <w:sz w:val="24"/>
                <w:szCs w:val="24"/>
              </w:rPr>
            </w:pPr>
            <w:r w:rsidRPr="00182485">
              <w:rPr>
                <w:rFonts w:eastAsia="Times New Roman" w:cstheme="minorHAnsi"/>
                <w:b/>
                <w:bCs/>
                <w:color w:val="000000"/>
                <w:sz w:val="24"/>
                <w:szCs w:val="24"/>
              </w:rPr>
              <w:t> </w:t>
            </w:r>
          </w:p>
        </w:tc>
      </w:tr>
      <w:tr w:rsidR="00343E3F" w:rsidRPr="00182485" w:rsidTr="00CF48AF">
        <w:trPr>
          <w:trHeight w:val="960"/>
        </w:trPr>
        <w:tc>
          <w:tcPr>
            <w:tcW w:w="648" w:type="dxa"/>
            <w:tcBorders>
              <w:top w:val="nil"/>
              <w:left w:val="single" w:sz="8" w:space="0" w:color="auto"/>
              <w:bottom w:val="single" w:sz="8" w:space="0" w:color="auto"/>
              <w:right w:val="single" w:sz="8" w:space="0" w:color="auto"/>
            </w:tcBorders>
            <w:shd w:val="clear" w:color="auto" w:fill="auto"/>
            <w:vAlign w:val="center"/>
            <w:hideMark/>
          </w:tcPr>
          <w:p w:rsidR="00343E3F" w:rsidRPr="00182485" w:rsidRDefault="00343E3F" w:rsidP="00E8156D">
            <w:pPr>
              <w:spacing w:after="120" w:line="240" w:lineRule="auto"/>
              <w:ind w:left="0" w:firstLine="0"/>
              <w:jc w:val="center"/>
              <w:rPr>
                <w:rFonts w:eastAsia="Times New Roman" w:cstheme="minorHAnsi"/>
                <w:color w:val="000000"/>
                <w:sz w:val="24"/>
                <w:szCs w:val="24"/>
              </w:rPr>
            </w:pPr>
            <w:r w:rsidRPr="00182485">
              <w:rPr>
                <w:rFonts w:eastAsia="Times New Roman" w:cstheme="minorHAnsi"/>
                <w:color w:val="000000"/>
                <w:sz w:val="24"/>
                <w:szCs w:val="24"/>
              </w:rPr>
              <w:t>2</w:t>
            </w:r>
          </w:p>
        </w:tc>
        <w:tc>
          <w:tcPr>
            <w:tcW w:w="6480" w:type="dxa"/>
            <w:tcBorders>
              <w:top w:val="nil"/>
              <w:left w:val="nil"/>
              <w:bottom w:val="single" w:sz="8" w:space="0" w:color="auto"/>
              <w:right w:val="single" w:sz="8" w:space="0" w:color="auto"/>
            </w:tcBorders>
            <w:shd w:val="clear" w:color="auto" w:fill="auto"/>
            <w:vAlign w:val="center"/>
            <w:hideMark/>
          </w:tcPr>
          <w:p w:rsidR="00343E3F" w:rsidRPr="00182485" w:rsidRDefault="00343E3F" w:rsidP="00043C53">
            <w:pPr>
              <w:spacing w:after="120" w:line="240" w:lineRule="auto"/>
              <w:ind w:left="0" w:firstLine="0"/>
              <w:rPr>
                <w:rFonts w:eastAsia="Times New Roman" w:cstheme="minorHAnsi"/>
                <w:color w:val="000000"/>
                <w:sz w:val="24"/>
                <w:szCs w:val="24"/>
              </w:rPr>
            </w:pPr>
            <w:r w:rsidRPr="00182485">
              <w:rPr>
                <w:rFonts w:eastAsia="Times New Roman" w:cstheme="minorHAnsi"/>
                <w:color w:val="000000"/>
                <w:sz w:val="24"/>
                <w:szCs w:val="24"/>
              </w:rPr>
              <w:t xml:space="preserve">The ERP Software Package being offered must </w:t>
            </w:r>
            <w:r w:rsidR="008A60C0" w:rsidRPr="00182485">
              <w:rPr>
                <w:rFonts w:eastAsia="Times New Roman" w:cstheme="minorHAnsi"/>
                <w:color w:val="000000"/>
                <w:sz w:val="24"/>
                <w:szCs w:val="24"/>
              </w:rPr>
              <w:t xml:space="preserve">be </w:t>
            </w:r>
            <w:r w:rsidRPr="00182485">
              <w:rPr>
                <w:rFonts w:eastAsia="Times New Roman" w:cstheme="minorHAnsi"/>
                <w:color w:val="000000"/>
                <w:sz w:val="24"/>
                <w:szCs w:val="24"/>
              </w:rPr>
              <w:t xml:space="preserve">currently operational </w:t>
            </w:r>
            <w:r w:rsidR="008A60C0" w:rsidRPr="00182485">
              <w:rPr>
                <w:rFonts w:eastAsia="Times New Roman" w:cstheme="minorHAnsi"/>
                <w:color w:val="000000"/>
                <w:sz w:val="24"/>
                <w:szCs w:val="24"/>
              </w:rPr>
              <w:t>in at least</w:t>
            </w:r>
            <w:r w:rsidRPr="00182485">
              <w:rPr>
                <w:rFonts w:eastAsia="Times New Roman" w:cstheme="minorHAnsi"/>
                <w:color w:val="000000"/>
                <w:sz w:val="24"/>
                <w:szCs w:val="24"/>
              </w:rPr>
              <w:t xml:space="preserve"> in 2 client locations for more than three years.</w:t>
            </w:r>
            <w:r w:rsidR="008A60C0" w:rsidRPr="00182485">
              <w:rPr>
                <w:rFonts w:eastAsia="Times New Roman" w:cstheme="minorHAnsi"/>
                <w:color w:val="000000"/>
                <w:sz w:val="24"/>
                <w:szCs w:val="24"/>
              </w:rPr>
              <w:t xml:space="preserve"> </w:t>
            </w:r>
            <w:r w:rsidRPr="00182485">
              <w:rPr>
                <w:rFonts w:eastAsia="Times New Roman" w:cstheme="minorHAnsi"/>
                <w:color w:val="000000"/>
                <w:sz w:val="24"/>
                <w:szCs w:val="24"/>
              </w:rPr>
              <w:t>Attach certificate as per C-4 of Annexure</w:t>
            </w:r>
            <w:r w:rsidR="00043C53">
              <w:rPr>
                <w:rFonts w:eastAsia="Times New Roman" w:cstheme="minorHAnsi"/>
                <w:color w:val="000000"/>
                <w:sz w:val="24"/>
                <w:szCs w:val="24"/>
              </w:rPr>
              <w:t>-</w:t>
            </w:r>
            <w:r w:rsidRPr="00182485">
              <w:rPr>
                <w:rFonts w:eastAsia="Times New Roman" w:cstheme="minorHAnsi"/>
                <w:color w:val="000000"/>
                <w:sz w:val="24"/>
                <w:szCs w:val="24"/>
              </w:rPr>
              <w:t>VII</w:t>
            </w:r>
          </w:p>
        </w:tc>
        <w:tc>
          <w:tcPr>
            <w:tcW w:w="1440" w:type="dxa"/>
            <w:tcBorders>
              <w:top w:val="nil"/>
              <w:left w:val="nil"/>
              <w:bottom w:val="single" w:sz="8" w:space="0" w:color="auto"/>
              <w:right w:val="single" w:sz="8" w:space="0" w:color="auto"/>
            </w:tcBorders>
            <w:shd w:val="clear" w:color="auto" w:fill="auto"/>
            <w:vAlign w:val="center"/>
            <w:hideMark/>
          </w:tcPr>
          <w:p w:rsidR="00343E3F" w:rsidRPr="00182485" w:rsidRDefault="00343E3F" w:rsidP="00E8156D">
            <w:pPr>
              <w:spacing w:after="120" w:line="240" w:lineRule="auto"/>
              <w:ind w:left="0" w:firstLine="0"/>
              <w:jc w:val="center"/>
              <w:rPr>
                <w:rFonts w:eastAsia="Times New Roman" w:cstheme="minorHAnsi"/>
                <w:color w:val="000000"/>
                <w:sz w:val="24"/>
                <w:szCs w:val="24"/>
              </w:rPr>
            </w:pPr>
            <w:r w:rsidRPr="00182485">
              <w:rPr>
                <w:rFonts w:eastAsia="Times New Roman" w:cstheme="minorHAnsi"/>
                <w:color w:val="000000"/>
                <w:sz w:val="24"/>
                <w:szCs w:val="24"/>
              </w:rPr>
              <w:t>Mandatory</w:t>
            </w:r>
          </w:p>
        </w:tc>
        <w:tc>
          <w:tcPr>
            <w:tcW w:w="1440" w:type="dxa"/>
            <w:tcBorders>
              <w:top w:val="nil"/>
              <w:left w:val="nil"/>
              <w:bottom w:val="single" w:sz="8" w:space="0" w:color="auto"/>
              <w:right w:val="single" w:sz="8" w:space="0" w:color="auto"/>
            </w:tcBorders>
            <w:shd w:val="clear" w:color="auto" w:fill="auto"/>
            <w:vAlign w:val="center"/>
            <w:hideMark/>
          </w:tcPr>
          <w:p w:rsidR="00343E3F" w:rsidRPr="00182485" w:rsidRDefault="00343E3F" w:rsidP="00E8156D">
            <w:pPr>
              <w:spacing w:after="120" w:line="240" w:lineRule="auto"/>
              <w:ind w:left="0" w:firstLine="0"/>
              <w:jc w:val="left"/>
              <w:rPr>
                <w:rFonts w:eastAsia="Times New Roman" w:cstheme="minorHAnsi"/>
                <w:color w:val="000000"/>
                <w:sz w:val="24"/>
                <w:szCs w:val="24"/>
              </w:rPr>
            </w:pPr>
            <w:r w:rsidRPr="00182485">
              <w:rPr>
                <w:rFonts w:eastAsia="Times New Roman" w:cstheme="minorHAnsi"/>
                <w:color w:val="000000"/>
                <w:sz w:val="24"/>
                <w:szCs w:val="24"/>
              </w:rPr>
              <w:t> </w:t>
            </w:r>
          </w:p>
        </w:tc>
      </w:tr>
      <w:tr w:rsidR="00343E3F" w:rsidRPr="00182485" w:rsidTr="00CF48AF">
        <w:trPr>
          <w:trHeight w:val="960"/>
        </w:trPr>
        <w:tc>
          <w:tcPr>
            <w:tcW w:w="648" w:type="dxa"/>
            <w:tcBorders>
              <w:top w:val="nil"/>
              <w:left w:val="single" w:sz="8" w:space="0" w:color="auto"/>
              <w:bottom w:val="single" w:sz="8" w:space="0" w:color="auto"/>
              <w:right w:val="single" w:sz="8" w:space="0" w:color="auto"/>
            </w:tcBorders>
            <w:shd w:val="clear" w:color="auto" w:fill="auto"/>
            <w:vAlign w:val="center"/>
            <w:hideMark/>
          </w:tcPr>
          <w:p w:rsidR="00343E3F" w:rsidRPr="00182485" w:rsidRDefault="00343E3F" w:rsidP="00E8156D">
            <w:pPr>
              <w:spacing w:after="120" w:line="240" w:lineRule="auto"/>
              <w:ind w:left="0" w:firstLine="0"/>
              <w:jc w:val="center"/>
              <w:rPr>
                <w:rFonts w:eastAsia="Times New Roman" w:cstheme="minorHAnsi"/>
                <w:color w:val="000000"/>
                <w:sz w:val="24"/>
                <w:szCs w:val="24"/>
              </w:rPr>
            </w:pPr>
            <w:r w:rsidRPr="00182485">
              <w:rPr>
                <w:rFonts w:eastAsia="Times New Roman" w:cstheme="minorHAnsi"/>
                <w:color w:val="000000"/>
                <w:sz w:val="24"/>
                <w:szCs w:val="24"/>
              </w:rPr>
              <w:t>3</w:t>
            </w:r>
          </w:p>
        </w:tc>
        <w:tc>
          <w:tcPr>
            <w:tcW w:w="6480" w:type="dxa"/>
            <w:tcBorders>
              <w:top w:val="nil"/>
              <w:left w:val="nil"/>
              <w:bottom w:val="single" w:sz="8" w:space="0" w:color="auto"/>
              <w:right w:val="single" w:sz="8" w:space="0" w:color="auto"/>
            </w:tcBorders>
            <w:shd w:val="clear" w:color="auto" w:fill="auto"/>
            <w:vAlign w:val="center"/>
            <w:hideMark/>
          </w:tcPr>
          <w:p w:rsidR="00343E3F" w:rsidRPr="00182485" w:rsidRDefault="00343E3F" w:rsidP="006C2FDE">
            <w:pPr>
              <w:spacing w:after="120" w:line="240" w:lineRule="auto"/>
              <w:ind w:left="0" w:firstLine="0"/>
              <w:rPr>
                <w:rFonts w:eastAsia="Times New Roman" w:cstheme="minorHAnsi"/>
                <w:color w:val="000000"/>
                <w:sz w:val="24"/>
                <w:szCs w:val="24"/>
              </w:rPr>
            </w:pPr>
            <w:r w:rsidRPr="00182485">
              <w:rPr>
                <w:rFonts w:eastAsia="Times New Roman" w:cstheme="minorHAnsi"/>
                <w:color w:val="000000"/>
                <w:sz w:val="24"/>
                <w:szCs w:val="24"/>
              </w:rPr>
              <w:t xml:space="preserve">The “ERP Software Package” of the Bidder must have the capability to support cloud backup for the purposes of disaster discovery. </w:t>
            </w:r>
          </w:p>
        </w:tc>
        <w:tc>
          <w:tcPr>
            <w:tcW w:w="1440" w:type="dxa"/>
            <w:tcBorders>
              <w:top w:val="nil"/>
              <w:left w:val="nil"/>
              <w:bottom w:val="single" w:sz="8" w:space="0" w:color="auto"/>
              <w:right w:val="single" w:sz="8" w:space="0" w:color="auto"/>
            </w:tcBorders>
            <w:shd w:val="clear" w:color="auto" w:fill="auto"/>
            <w:vAlign w:val="center"/>
            <w:hideMark/>
          </w:tcPr>
          <w:p w:rsidR="00343E3F" w:rsidRPr="00182485" w:rsidRDefault="00343E3F" w:rsidP="00E8156D">
            <w:pPr>
              <w:spacing w:after="120" w:line="240" w:lineRule="auto"/>
              <w:ind w:left="0" w:firstLine="0"/>
              <w:jc w:val="center"/>
              <w:rPr>
                <w:rFonts w:eastAsia="Times New Roman" w:cstheme="minorHAnsi"/>
                <w:color w:val="000000"/>
                <w:sz w:val="24"/>
                <w:szCs w:val="24"/>
              </w:rPr>
            </w:pPr>
            <w:r w:rsidRPr="00182485">
              <w:rPr>
                <w:rFonts w:eastAsia="Times New Roman" w:cstheme="minorHAnsi"/>
                <w:color w:val="000000"/>
                <w:sz w:val="24"/>
                <w:szCs w:val="24"/>
              </w:rPr>
              <w:t>Mandatory</w:t>
            </w:r>
          </w:p>
        </w:tc>
        <w:tc>
          <w:tcPr>
            <w:tcW w:w="1440" w:type="dxa"/>
            <w:tcBorders>
              <w:top w:val="nil"/>
              <w:left w:val="nil"/>
              <w:bottom w:val="single" w:sz="8" w:space="0" w:color="auto"/>
              <w:right w:val="single" w:sz="8" w:space="0" w:color="auto"/>
            </w:tcBorders>
            <w:shd w:val="clear" w:color="auto" w:fill="auto"/>
            <w:vAlign w:val="center"/>
            <w:hideMark/>
          </w:tcPr>
          <w:p w:rsidR="00343E3F" w:rsidRPr="00182485" w:rsidRDefault="00343E3F" w:rsidP="00E8156D">
            <w:pPr>
              <w:spacing w:after="120" w:line="240" w:lineRule="auto"/>
              <w:ind w:left="0" w:firstLine="0"/>
              <w:jc w:val="left"/>
              <w:rPr>
                <w:rFonts w:eastAsia="Times New Roman" w:cstheme="minorHAnsi"/>
                <w:color w:val="000000"/>
                <w:sz w:val="24"/>
                <w:szCs w:val="24"/>
              </w:rPr>
            </w:pPr>
            <w:r w:rsidRPr="00182485">
              <w:rPr>
                <w:rFonts w:eastAsia="Times New Roman" w:cstheme="minorHAnsi"/>
                <w:color w:val="000000"/>
                <w:sz w:val="24"/>
                <w:szCs w:val="24"/>
              </w:rPr>
              <w:t> </w:t>
            </w:r>
          </w:p>
        </w:tc>
      </w:tr>
      <w:tr w:rsidR="00343E3F" w:rsidRPr="00182485" w:rsidTr="00CF48AF">
        <w:trPr>
          <w:trHeight w:val="2850"/>
        </w:trPr>
        <w:tc>
          <w:tcPr>
            <w:tcW w:w="648" w:type="dxa"/>
            <w:tcBorders>
              <w:top w:val="nil"/>
              <w:left w:val="single" w:sz="8" w:space="0" w:color="auto"/>
              <w:bottom w:val="single" w:sz="8" w:space="0" w:color="auto"/>
              <w:right w:val="single" w:sz="8" w:space="0" w:color="auto"/>
            </w:tcBorders>
            <w:shd w:val="clear" w:color="auto" w:fill="auto"/>
            <w:vAlign w:val="center"/>
            <w:hideMark/>
          </w:tcPr>
          <w:p w:rsidR="00343E3F" w:rsidRPr="00182485" w:rsidRDefault="00343E3F" w:rsidP="00E8156D">
            <w:pPr>
              <w:spacing w:after="120" w:line="240" w:lineRule="auto"/>
              <w:ind w:left="0" w:firstLine="0"/>
              <w:jc w:val="center"/>
              <w:rPr>
                <w:rFonts w:eastAsia="Times New Roman" w:cstheme="minorHAnsi"/>
                <w:color w:val="000000"/>
                <w:sz w:val="24"/>
                <w:szCs w:val="24"/>
              </w:rPr>
            </w:pPr>
            <w:r w:rsidRPr="00182485">
              <w:rPr>
                <w:rFonts w:eastAsia="Times New Roman" w:cstheme="minorHAnsi"/>
                <w:color w:val="000000"/>
                <w:sz w:val="24"/>
                <w:szCs w:val="24"/>
              </w:rPr>
              <w:t>4</w:t>
            </w:r>
          </w:p>
        </w:tc>
        <w:tc>
          <w:tcPr>
            <w:tcW w:w="6480" w:type="dxa"/>
            <w:tcBorders>
              <w:top w:val="nil"/>
              <w:left w:val="nil"/>
              <w:bottom w:val="single" w:sz="8" w:space="0" w:color="auto"/>
              <w:right w:val="single" w:sz="8" w:space="0" w:color="auto"/>
            </w:tcBorders>
            <w:shd w:val="clear" w:color="auto" w:fill="auto"/>
            <w:vAlign w:val="center"/>
            <w:hideMark/>
          </w:tcPr>
          <w:p w:rsidR="008A60C0" w:rsidRPr="00182485" w:rsidRDefault="00343E3F" w:rsidP="00E07338">
            <w:pPr>
              <w:spacing w:after="120" w:line="240" w:lineRule="auto"/>
              <w:ind w:left="0" w:firstLine="0"/>
              <w:rPr>
                <w:rFonts w:eastAsia="Times New Roman" w:cstheme="minorHAnsi"/>
                <w:color w:val="000000"/>
                <w:sz w:val="24"/>
                <w:szCs w:val="24"/>
              </w:rPr>
            </w:pPr>
            <w:r w:rsidRPr="00182485">
              <w:rPr>
                <w:rFonts w:eastAsia="Times New Roman" w:cstheme="minorHAnsi"/>
                <w:color w:val="000000"/>
                <w:sz w:val="24"/>
                <w:szCs w:val="24"/>
              </w:rPr>
              <w:t>The Bidder must have a minimum annual turnover of R</w:t>
            </w:r>
            <w:r w:rsidR="00E07338" w:rsidRPr="00182485">
              <w:rPr>
                <w:rFonts w:eastAsia="Times New Roman" w:cstheme="minorHAnsi"/>
                <w:color w:val="000000"/>
                <w:sz w:val="24"/>
                <w:szCs w:val="24"/>
              </w:rPr>
              <w:t xml:space="preserve">s. </w:t>
            </w:r>
            <w:r w:rsidRPr="00182485">
              <w:rPr>
                <w:rFonts w:eastAsia="Times New Roman" w:cstheme="minorHAnsi"/>
                <w:color w:val="000000"/>
                <w:sz w:val="24"/>
                <w:szCs w:val="24"/>
              </w:rPr>
              <w:t>36 Cr (USD 5.0 million) in the last two financial year</w:t>
            </w:r>
            <w:r w:rsidR="001D0BEA">
              <w:rPr>
                <w:rFonts w:eastAsia="Times New Roman" w:cstheme="minorHAnsi"/>
                <w:color w:val="000000"/>
                <w:sz w:val="24"/>
                <w:szCs w:val="24"/>
              </w:rPr>
              <w:t xml:space="preserve">s </w:t>
            </w:r>
            <w:r w:rsidRPr="00182485">
              <w:rPr>
                <w:rFonts w:eastAsia="Times New Roman" w:cstheme="minorHAnsi"/>
                <w:color w:val="000000"/>
                <w:sz w:val="24"/>
                <w:szCs w:val="24"/>
              </w:rPr>
              <w:t>.i.e. FY 18-19, FY 19-20 or FY 2019 &amp; FY 2020.</w:t>
            </w:r>
            <w:r w:rsidR="008A60C0" w:rsidRPr="00182485">
              <w:rPr>
                <w:rFonts w:eastAsia="Times New Roman" w:cstheme="minorHAnsi"/>
                <w:color w:val="000000"/>
                <w:sz w:val="24"/>
                <w:szCs w:val="24"/>
              </w:rPr>
              <w:t xml:space="preserve"> </w:t>
            </w:r>
            <w:r w:rsidRPr="00182485">
              <w:rPr>
                <w:rFonts w:eastAsia="Times New Roman" w:cstheme="minorHAnsi"/>
                <w:color w:val="000000"/>
                <w:sz w:val="24"/>
                <w:szCs w:val="24"/>
              </w:rPr>
              <w:t>(Attach copy of Balance sheet of the company for the last financial year as documentary proof</w:t>
            </w:r>
            <w:r w:rsidR="008A60C0" w:rsidRPr="00182485">
              <w:rPr>
                <w:rFonts w:eastAsia="Times New Roman" w:cstheme="minorHAnsi"/>
                <w:color w:val="000000"/>
                <w:sz w:val="24"/>
                <w:szCs w:val="24"/>
              </w:rPr>
              <w:t>)</w:t>
            </w:r>
          </w:p>
          <w:p w:rsidR="00343E3F" w:rsidRPr="00182485" w:rsidRDefault="00343E3F" w:rsidP="001D0BEA">
            <w:pPr>
              <w:spacing w:after="120" w:line="240" w:lineRule="auto"/>
              <w:ind w:left="0" w:firstLine="0"/>
              <w:rPr>
                <w:rFonts w:eastAsia="Times New Roman" w:cstheme="minorHAnsi"/>
                <w:color w:val="000000"/>
                <w:sz w:val="24"/>
                <w:szCs w:val="24"/>
              </w:rPr>
            </w:pPr>
            <w:r w:rsidRPr="00182485">
              <w:rPr>
                <w:rFonts w:eastAsia="Times New Roman" w:cstheme="minorHAnsi"/>
                <w:color w:val="000000"/>
                <w:sz w:val="24"/>
                <w:szCs w:val="24"/>
              </w:rPr>
              <w:t>NOTE:</w:t>
            </w:r>
            <w:r w:rsidR="00780118">
              <w:t xml:space="preserve"> </w:t>
            </w:r>
            <w:r w:rsidR="00780118" w:rsidRPr="00780118">
              <w:rPr>
                <w:rFonts w:eastAsia="Times New Roman" w:cstheme="minorHAnsi"/>
                <w:color w:val="000000"/>
                <w:sz w:val="24"/>
                <w:szCs w:val="24"/>
              </w:rPr>
              <w:t>Copies of Certified Financial Statement for above mentioned period to be submitted. Pro forma statement is not acceptable.</w:t>
            </w:r>
            <w:r w:rsidRPr="00182485">
              <w:rPr>
                <w:rFonts w:eastAsia="Times New Roman" w:cstheme="minorHAnsi"/>
                <w:color w:val="000000"/>
                <w:sz w:val="24"/>
                <w:szCs w:val="24"/>
              </w:rPr>
              <w:t xml:space="preserve"> In case, the bidder is not able to provide the balance sheet for the last financial year due to some reason, then the balance sheet of the Parent Company can be accepted in lieu, subject to submission of Joint undertaking from the Parent Company and the Subsidiary Company (Bidder’s Company) as per format C-7 of Annexure VII.</w:t>
            </w:r>
          </w:p>
        </w:tc>
        <w:tc>
          <w:tcPr>
            <w:tcW w:w="1440" w:type="dxa"/>
            <w:tcBorders>
              <w:top w:val="nil"/>
              <w:left w:val="nil"/>
              <w:bottom w:val="single" w:sz="8" w:space="0" w:color="auto"/>
              <w:right w:val="single" w:sz="8" w:space="0" w:color="auto"/>
            </w:tcBorders>
            <w:shd w:val="clear" w:color="auto" w:fill="auto"/>
            <w:vAlign w:val="center"/>
            <w:hideMark/>
          </w:tcPr>
          <w:p w:rsidR="00343E3F" w:rsidRPr="00182485" w:rsidRDefault="00343E3F" w:rsidP="00E8156D">
            <w:pPr>
              <w:spacing w:after="120" w:line="240" w:lineRule="auto"/>
              <w:ind w:left="0" w:firstLine="0"/>
              <w:jc w:val="center"/>
              <w:rPr>
                <w:rFonts w:eastAsia="Times New Roman" w:cstheme="minorHAnsi"/>
                <w:color w:val="000000"/>
                <w:sz w:val="24"/>
                <w:szCs w:val="24"/>
              </w:rPr>
            </w:pPr>
            <w:r w:rsidRPr="00182485">
              <w:rPr>
                <w:rFonts w:eastAsia="Times New Roman" w:cstheme="minorHAnsi"/>
                <w:color w:val="000000"/>
                <w:sz w:val="24"/>
                <w:szCs w:val="24"/>
              </w:rPr>
              <w:t>Mandatory</w:t>
            </w:r>
          </w:p>
        </w:tc>
        <w:tc>
          <w:tcPr>
            <w:tcW w:w="1440" w:type="dxa"/>
            <w:tcBorders>
              <w:top w:val="nil"/>
              <w:left w:val="nil"/>
              <w:bottom w:val="single" w:sz="8" w:space="0" w:color="auto"/>
              <w:right w:val="single" w:sz="8" w:space="0" w:color="auto"/>
            </w:tcBorders>
            <w:shd w:val="clear" w:color="auto" w:fill="auto"/>
            <w:vAlign w:val="center"/>
            <w:hideMark/>
          </w:tcPr>
          <w:p w:rsidR="00343E3F" w:rsidRPr="00182485" w:rsidRDefault="00343E3F" w:rsidP="00E8156D">
            <w:pPr>
              <w:spacing w:after="120" w:line="240" w:lineRule="auto"/>
              <w:ind w:left="0" w:firstLine="0"/>
              <w:jc w:val="left"/>
              <w:rPr>
                <w:rFonts w:eastAsia="Times New Roman" w:cstheme="minorHAnsi"/>
                <w:color w:val="000000"/>
                <w:sz w:val="24"/>
                <w:szCs w:val="24"/>
              </w:rPr>
            </w:pPr>
            <w:r w:rsidRPr="00182485">
              <w:rPr>
                <w:rFonts w:eastAsia="Times New Roman" w:cstheme="minorHAnsi"/>
                <w:color w:val="000000"/>
                <w:sz w:val="24"/>
                <w:szCs w:val="24"/>
              </w:rPr>
              <w:t> </w:t>
            </w:r>
          </w:p>
        </w:tc>
      </w:tr>
      <w:tr w:rsidR="00343E3F" w:rsidRPr="00182485" w:rsidTr="00CF48AF">
        <w:trPr>
          <w:trHeight w:val="1590"/>
        </w:trPr>
        <w:tc>
          <w:tcPr>
            <w:tcW w:w="648" w:type="dxa"/>
            <w:tcBorders>
              <w:top w:val="nil"/>
              <w:left w:val="single" w:sz="8" w:space="0" w:color="auto"/>
              <w:bottom w:val="single" w:sz="8" w:space="0" w:color="auto"/>
              <w:right w:val="single" w:sz="8" w:space="0" w:color="auto"/>
            </w:tcBorders>
            <w:shd w:val="clear" w:color="auto" w:fill="auto"/>
            <w:vAlign w:val="center"/>
            <w:hideMark/>
          </w:tcPr>
          <w:p w:rsidR="00343E3F" w:rsidRPr="00182485" w:rsidRDefault="00343E3F" w:rsidP="00E8156D">
            <w:pPr>
              <w:spacing w:after="120" w:line="240" w:lineRule="auto"/>
              <w:ind w:left="0" w:firstLine="0"/>
              <w:jc w:val="center"/>
              <w:rPr>
                <w:rFonts w:eastAsia="Times New Roman" w:cstheme="minorHAnsi"/>
                <w:color w:val="000000"/>
                <w:sz w:val="24"/>
                <w:szCs w:val="24"/>
              </w:rPr>
            </w:pPr>
            <w:r w:rsidRPr="00182485">
              <w:rPr>
                <w:rFonts w:eastAsia="Times New Roman" w:cstheme="minorHAnsi"/>
                <w:color w:val="000000"/>
                <w:sz w:val="24"/>
                <w:szCs w:val="24"/>
              </w:rPr>
              <w:t>5</w:t>
            </w:r>
          </w:p>
        </w:tc>
        <w:tc>
          <w:tcPr>
            <w:tcW w:w="6480" w:type="dxa"/>
            <w:tcBorders>
              <w:top w:val="nil"/>
              <w:left w:val="nil"/>
              <w:bottom w:val="single" w:sz="8" w:space="0" w:color="auto"/>
              <w:right w:val="single" w:sz="8" w:space="0" w:color="auto"/>
            </w:tcBorders>
            <w:shd w:val="clear" w:color="auto" w:fill="auto"/>
            <w:vAlign w:val="center"/>
            <w:hideMark/>
          </w:tcPr>
          <w:p w:rsidR="00343E3F" w:rsidRPr="00182485" w:rsidRDefault="00343E3F" w:rsidP="00E8156D">
            <w:pPr>
              <w:spacing w:after="120" w:line="240" w:lineRule="auto"/>
              <w:ind w:left="0" w:firstLine="0"/>
              <w:rPr>
                <w:rFonts w:eastAsia="Times New Roman" w:cstheme="minorHAnsi"/>
                <w:color w:val="000000"/>
                <w:sz w:val="24"/>
                <w:szCs w:val="24"/>
              </w:rPr>
            </w:pPr>
            <w:r w:rsidRPr="00182485">
              <w:rPr>
                <w:rFonts w:eastAsia="Times New Roman" w:cstheme="minorHAnsi"/>
                <w:color w:val="000000"/>
                <w:sz w:val="24"/>
                <w:szCs w:val="24"/>
              </w:rPr>
              <w:t>The  Bidder  must  have  a  product  development  policy  with  regard  to ERP Software Package similar to that covered in this tender, and to upgrade  the  software  on  an  ongoing  basis,  based  on  the  industry requirements / trends from time to time. (A brief write up on product development policy must be attached).</w:t>
            </w:r>
          </w:p>
        </w:tc>
        <w:tc>
          <w:tcPr>
            <w:tcW w:w="1440" w:type="dxa"/>
            <w:tcBorders>
              <w:top w:val="nil"/>
              <w:left w:val="nil"/>
              <w:bottom w:val="single" w:sz="8" w:space="0" w:color="auto"/>
              <w:right w:val="single" w:sz="8" w:space="0" w:color="auto"/>
            </w:tcBorders>
            <w:shd w:val="clear" w:color="auto" w:fill="auto"/>
            <w:vAlign w:val="center"/>
            <w:hideMark/>
          </w:tcPr>
          <w:p w:rsidR="00343E3F" w:rsidRPr="00182485" w:rsidRDefault="00343E3F" w:rsidP="00E8156D">
            <w:pPr>
              <w:spacing w:after="120" w:line="240" w:lineRule="auto"/>
              <w:ind w:left="0" w:firstLine="0"/>
              <w:jc w:val="center"/>
              <w:rPr>
                <w:rFonts w:eastAsia="Times New Roman" w:cstheme="minorHAnsi"/>
                <w:color w:val="000000"/>
                <w:sz w:val="24"/>
                <w:szCs w:val="24"/>
              </w:rPr>
            </w:pPr>
            <w:r w:rsidRPr="00182485">
              <w:rPr>
                <w:rFonts w:eastAsia="Times New Roman" w:cstheme="minorHAnsi"/>
                <w:color w:val="000000"/>
                <w:sz w:val="24"/>
                <w:szCs w:val="24"/>
              </w:rPr>
              <w:t>Mandatory</w:t>
            </w:r>
          </w:p>
        </w:tc>
        <w:tc>
          <w:tcPr>
            <w:tcW w:w="1440" w:type="dxa"/>
            <w:tcBorders>
              <w:top w:val="nil"/>
              <w:left w:val="nil"/>
              <w:bottom w:val="single" w:sz="8" w:space="0" w:color="auto"/>
              <w:right w:val="single" w:sz="8" w:space="0" w:color="auto"/>
            </w:tcBorders>
            <w:shd w:val="clear" w:color="auto" w:fill="auto"/>
            <w:vAlign w:val="center"/>
            <w:hideMark/>
          </w:tcPr>
          <w:p w:rsidR="00343E3F" w:rsidRPr="00182485" w:rsidRDefault="00343E3F" w:rsidP="00E8156D">
            <w:pPr>
              <w:spacing w:after="120" w:line="240" w:lineRule="auto"/>
              <w:ind w:left="0" w:firstLine="0"/>
              <w:jc w:val="left"/>
              <w:rPr>
                <w:rFonts w:eastAsia="Times New Roman" w:cstheme="minorHAnsi"/>
                <w:color w:val="000000"/>
                <w:sz w:val="24"/>
                <w:szCs w:val="24"/>
              </w:rPr>
            </w:pPr>
            <w:r w:rsidRPr="00182485">
              <w:rPr>
                <w:rFonts w:eastAsia="Times New Roman" w:cstheme="minorHAnsi"/>
                <w:color w:val="000000"/>
                <w:sz w:val="24"/>
                <w:szCs w:val="24"/>
              </w:rPr>
              <w:t> </w:t>
            </w:r>
          </w:p>
        </w:tc>
      </w:tr>
      <w:tr w:rsidR="00343E3F" w:rsidRPr="00182485" w:rsidTr="00CF48AF">
        <w:trPr>
          <w:trHeight w:val="960"/>
        </w:trPr>
        <w:tc>
          <w:tcPr>
            <w:tcW w:w="648" w:type="dxa"/>
            <w:tcBorders>
              <w:top w:val="nil"/>
              <w:left w:val="single" w:sz="8" w:space="0" w:color="auto"/>
              <w:bottom w:val="single" w:sz="8" w:space="0" w:color="auto"/>
              <w:right w:val="single" w:sz="8" w:space="0" w:color="auto"/>
            </w:tcBorders>
            <w:shd w:val="clear" w:color="auto" w:fill="auto"/>
            <w:vAlign w:val="center"/>
            <w:hideMark/>
          </w:tcPr>
          <w:p w:rsidR="00343E3F" w:rsidRPr="00182485" w:rsidRDefault="00343E3F" w:rsidP="00E8156D">
            <w:pPr>
              <w:spacing w:after="120" w:line="240" w:lineRule="auto"/>
              <w:ind w:left="0" w:firstLine="0"/>
              <w:jc w:val="center"/>
              <w:rPr>
                <w:rFonts w:eastAsia="Times New Roman" w:cstheme="minorHAnsi"/>
                <w:color w:val="000000"/>
                <w:sz w:val="24"/>
                <w:szCs w:val="24"/>
              </w:rPr>
            </w:pPr>
            <w:r w:rsidRPr="00182485">
              <w:rPr>
                <w:rFonts w:eastAsia="Times New Roman" w:cstheme="minorHAnsi"/>
                <w:color w:val="000000"/>
                <w:sz w:val="24"/>
                <w:szCs w:val="24"/>
              </w:rPr>
              <w:lastRenderedPageBreak/>
              <w:t>6</w:t>
            </w:r>
          </w:p>
        </w:tc>
        <w:tc>
          <w:tcPr>
            <w:tcW w:w="6480" w:type="dxa"/>
            <w:tcBorders>
              <w:top w:val="nil"/>
              <w:left w:val="nil"/>
              <w:bottom w:val="single" w:sz="8" w:space="0" w:color="auto"/>
              <w:right w:val="single" w:sz="8" w:space="0" w:color="auto"/>
            </w:tcBorders>
            <w:shd w:val="clear" w:color="auto" w:fill="auto"/>
            <w:vAlign w:val="center"/>
            <w:hideMark/>
          </w:tcPr>
          <w:p w:rsidR="00343E3F" w:rsidRPr="00182485" w:rsidRDefault="00343E3F" w:rsidP="00E8156D">
            <w:pPr>
              <w:spacing w:after="120" w:line="240" w:lineRule="auto"/>
              <w:ind w:left="0" w:firstLine="0"/>
              <w:rPr>
                <w:rFonts w:eastAsia="Times New Roman" w:cstheme="minorHAnsi"/>
                <w:b/>
                <w:bCs/>
                <w:color w:val="000000"/>
                <w:sz w:val="24"/>
                <w:szCs w:val="24"/>
              </w:rPr>
            </w:pPr>
            <w:r w:rsidRPr="00182485">
              <w:rPr>
                <w:rFonts w:eastAsia="Times New Roman" w:cstheme="minorHAnsi"/>
                <w:b/>
                <w:bCs/>
                <w:color w:val="000000"/>
                <w:sz w:val="24"/>
                <w:szCs w:val="24"/>
              </w:rPr>
              <w:t xml:space="preserve">The  Bidder  must  have  quoted  in  response  to  this  tender  for  the  modules for the ERP software covering major functionalities as listed below : </w:t>
            </w:r>
          </w:p>
        </w:tc>
        <w:tc>
          <w:tcPr>
            <w:tcW w:w="1440" w:type="dxa"/>
            <w:tcBorders>
              <w:top w:val="nil"/>
              <w:left w:val="nil"/>
              <w:bottom w:val="single" w:sz="8" w:space="0" w:color="auto"/>
              <w:right w:val="single" w:sz="8" w:space="0" w:color="auto"/>
            </w:tcBorders>
            <w:shd w:val="clear" w:color="auto" w:fill="auto"/>
            <w:vAlign w:val="center"/>
            <w:hideMark/>
          </w:tcPr>
          <w:p w:rsidR="00343E3F" w:rsidRPr="00182485" w:rsidRDefault="00343E3F" w:rsidP="00E8156D">
            <w:pPr>
              <w:spacing w:after="120" w:line="240" w:lineRule="auto"/>
              <w:ind w:left="0" w:firstLine="0"/>
              <w:jc w:val="center"/>
              <w:rPr>
                <w:rFonts w:eastAsia="Times New Roman" w:cstheme="minorHAnsi"/>
                <w:color w:val="000000"/>
                <w:sz w:val="24"/>
                <w:szCs w:val="24"/>
              </w:rPr>
            </w:pPr>
            <w:r w:rsidRPr="00182485">
              <w:rPr>
                <w:rFonts w:eastAsia="Times New Roman" w:cstheme="minorHAnsi"/>
                <w:color w:val="000000"/>
                <w:sz w:val="24"/>
                <w:szCs w:val="24"/>
              </w:rPr>
              <w:t>Mandatory</w:t>
            </w:r>
          </w:p>
        </w:tc>
        <w:tc>
          <w:tcPr>
            <w:tcW w:w="1440" w:type="dxa"/>
            <w:tcBorders>
              <w:top w:val="nil"/>
              <w:left w:val="nil"/>
              <w:bottom w:val="single" w:sz="8" w:space="0" w:color="auto"/>
              <w:right w:val="single" w:sz="8" w:space="0" w:color="auto"/>
            </w:tcBorders>
            <w:shd w:val="clear" w:color="auto" w:fill="auto"/>
            <w:noWrap/>
            <w:vAlign w:val="center"/>
            <w:hideMark/>
          </w:tcPr>
          <w:p w:rsidR="00343E3F" w:rsidRPr="00182485" w:rsidRDefault="00343E3F" w:rsidP="00E8156D">
            <w:pPr>
              <w:spacing w:after="120" w:line="240" w:lineRule="auto"/>
              <w:ind w:left="0" w:firstLine="0"/>
              <w:jc w:val="left"/>
              <w:rPr>
                <w:rFonts w:eastAsia="Times New Roman" w:cstheme="minorHAnsi"/>
                <w:color w:val="000000"/>
                <w:sz w:val="24"/>
                <w:szCs w:val="24"/>
              </w:rPr>
            </w:pPr>
            <w:r w:rsidRPr="00182485">
              <w:rPr>
                <w:rFonts w:eastAsia="Times New Roman" w:cstheme="minorHAnsi"/>
                <w:color w:val="000000"/>
                <w:sz w:val="24"/>
                <w:szCs w:val="24"/>
              </w:rPr>
              <w:t> </w:t>
            </w:r>
          </w:p>
        </w:tc>
      </w:tr>
      <w:tr w:rsidR="00343E3F" w:rsidRPr="00182485" w:rsidTr="00CF48AF">
        <w:trPr>
          <w:trHeight w:val="330"/>
        </w:trPr>
        <w:tc>
          <w:tcPr>
            <w:tcW w:w="648" w:type="dxa"/>
            <w:tcBorders>
              <w:top w:val="nil"/>
              <w:left w:val="single" w:sz="8" w:space="0" w:color="auto"/>
              <w:bottom w:val="single" w:sz="8" w:space="0" w:color="auto"/>
              <w:right w:val="single" w:sz="8" w:space="0" w:color="auto"/>
            </w:tcBorders>
            <w:shd w:val="clear" w:color="auto" w:fill="auto"/>
            <w:vAlign w:val="center"/>
            <w:hideMark/>
          </w:tcPr>
          <w:p w:rsidR="00343E3F" w:rsidRPr="00182485" w:rsidRDefault="00343E3F" w:rsidP="00E8156D">
            <w:pPr>
              <w:spacing w:after="120" w:line="240" w:lineRule="auto"/>
              <w:ind w:left="0" w:firstLine="0"/>
              <w:jc w:val="center"/>
              <w:rPr>
                <w:rFonts w:eastAsia="Times New Roman" w:cstheme="minorHAnsi"/>
                <w:color w:val="000000"/>
                <w:sz w:val="24"/>
                <w:szCs w:val="24"/>
              </w:rPr>
            </w:pPr>
            <w:r w:rsidRPr="00182485">
              <w:rPr>
                <w:rFonts w:eastAsia="Times New Roman" w:cstheme="minorHAnsi"/>
                <w:color w:val="000000"/>
                <w:sz w:val="24"/>
                <w:szCs w:val="24"/>
              </w:rPr>
              <w:t>6.1</w:t>
            </w:r>
          </w:p>
        </w:tc>
        <w:tc>
          <w:tcPr>
            <w:tcW w:w="6480" w:type="dxa"/>
            <w:tcBorders>
              <w:top w:val="nil"/>
              <w:left w:val="nil"/>
              <w:bottom w:val="single" w:sz="8" w:space="0" w:color="auto"/>
              <w:right w:val="single" w:sz="8" w:space="0" w:color="auto"/>
            </w:tcBorders>
            <w:shd w:val="clear" w:color="auto" w:fill="auto"/>
            <w:noWrap/>
            <w:vAlign w:val="center"/>
            <w:hideMark/>
          </w:tcPr>
          <w:p w:rsidR="00343E3F" w:rsidRPr="00182485" w:rsidRDefault="00343E3F" w:rsidP="00E8156D">
            <w:pPr>
              <w:spacing w:after="120" w:line="240" w:lineRule="auto"/>
              <w:ind w:left="0" w:firstLine="0"/>
              <w:rPr>
                <w:rFonts w:eastAsia="Times New Roman" w:cstheme="minorHAnsi"/>
                <w:color w:val="000000"/>
                <w:sz w:val="24"/>
                <w:szCs w:val="24"/>
              </w:rPr>
            </w:pPr>
            <w:r w:rsidRPr="00182485">
              <w:rPr>
                <w:rFonts w:eastAsia="Times New Roman" w:cstheme="minorHAnsi"/>
                <w:color w:val="000000"/>
                <w:sz w:val="24"/>
                <w:szCs w:val="24"/>
              </w:rPr>
              <w:t xml:space="preserve">Sales module for billing of Ground handling operations of Aircraft  </w:t>
            </w:r>
          </w:p>
        </w:tc>
        <w:tc>
          <w:tcPr>
            <w:tcW w:w="1440" w:type="dxa"/>
            <w:tcBorders>
              <w:top w:val="nil"/>
              <w:left w:val="nil"/>
              <w:bottom w:val="single" w:sz="8" w:space="0" w:color="auto"/>
              <w:right w:val="single" w:sz="8" w:space="0" w:color="auto"/>
            </w:tcBorders>
            <w:shd w:val="clear" w:color="auto" w:fill="auto"/>
            <w:vAlign w:val="center"/>
            <w:hideMark/>
          </w:tcPr>
          <w:p w:rsidR="00343E3F" w:rsidRPr="00182485" w:rsidRDefault="00343E3F" w:rsidP="00E8156D">
            <w:pPr>
              <w:spacing w:after="120" w:line="240" w:lineRule="auto"/>
              <w:ind w:left="0" w:firstLine="0"/>
              <w:jc w:val="center"/>
              <w:rPr>
                <w:rFonts w:eastAsia="Times New Roman" w:cstheme="minorHAnsi"/>
                <w:color w:val="000000"/>
                <w:sz w:val="24"/>
                <w:szCs w:val="24"/>
              </w:rPr>
            </w:pPr>
            <w:r w:rsidRPr="00182485">
              <w:rPr>
                <w:rFonts w:eastAsia="Times New Roman" w:cstheme="minorHAnsi"/>
                <w:color w:val="000000"/>
                <w:sz w:val="24"/>
                <w:szCs w:val="24"/>
              </w:rPr>
              <w:t>Mandatory</w:t>
            </w:r>
          </w:p>
        </w:tc>
        <w:tc>
          <w:tcPr>
            <w:tcW w:w="1440" w:type="dxa"/>
            <w:tcBorders>
              <w:top w:val="nil"/>
              <w:left w:val="nil"/>
              <w:bottom w:val="single" w:sz="8" w:space="0" w:color="auto"/>
              <w:right w:val="single" w:sz="8" w:space="0" w:color="auto"/>
            </w:tcBorders>
            <w:shd w:val="clear" w:color="auto" w:fill="auto"/>
            <w:noWrap/>
            <w:vAlign w:val="center"/>
            <w:hideMark/>
          </w:tcPr>
          <w:p w:rsidR="00343E3F" w:rsidRPr="00182485" w:rsidRDefault="00343E3F" w:rsidP="00E8156D">
            <w:pPr>
              <w:spacing w:after="120" w:line="240" w:lineRule="auto"/>
              <w:ind w:left="0" w:firstLine="0"/>
              <w:jc w:val="left"/>
              <w:rPr>
                <w:rFonts w:eastAsia="Times New Roman" w:cstheme="minorHAnsi"/>
                <w:color w:val="000000"/>
                <w:sz w:val="24"/>
                <w:szCs w:val="24"/>
              </w:rPr>
            </w:pPr>
            <w:r w:rsidRPr="00182485">
              <w:rPr>
                <w:rFonts w:eastAsia="Times New Roman" w:cstheme="minorHAnsi"/>
                <w:color w:val="000000"/>
                <w:sz w:val="24"/>
                <w:szCs w:val="24"/>
              </w:rPr>
              <w:t> </w:t>
            </w:r>
          </w:p>
        </w:tc>
      </w:tr>
      <w:tr w:rsidR="00343E3F" w:rsidRPr="00182485" w:rsidTr="00CF48AF">
        <w:trPr>
          <w:trHeight w:val="960"/>
        </w:trPr>
        <w:tc>
          <w:tcPr>
            <w:tcW w:w="648" w:type="dxa"/>
            <w:tcBorders>
              <w:top w:val="nil"/>
              <w:left w:val="single" w:sz="8" w:space="0" w:color="auto"/>
              <w:bottom w:val="single" w:sz="8" w:space="0" w:color="auto"/>
              <w:right w:val="single" w:sz="8" w:space="0" w:color="auto"/>
            </w:tcBorders>
            <w:shd w:val="clear" w:color="auto" w:fill="auto"/>
            <w:vAlign w:val="center"/>
            <w:hideMark/>
          </w:tcPr>
          <w:p w:rsidR="00343E3F" w:rsidRPr="00182485" w:rsidRDefault="00343E3F" w:rsidP="00E8156D">
            <w:pPr>
              <w:spacing w:after="120" w:line="240" w:lineRule="auto"/>
              <w:ind w:left="0" w:firstLine="0"/>
              <w:jc w:val="center"/>
              <w:rPr>
                <w:rFonts w:eastAsia="Times New Roman" w:cstheme="minorHAnsi"/>
                <w:color w:val="000000"/>
                <w:sz w:val="24"/>
                <w:szCs w:val="24"/>
              </w:rPr>
            </w:pPr>
            <w:r w:rsidRPr="00182485">
              <w:rPr>
                <w:rFonts w:eastAsia="Times New Roman" w:cstheme="minorHAnsi"/>
                <w:color w:val="000000"/>
                <w:sz w:val="24"/>
                <w:szCs w:val="24"/>
              </w:rPr>
              <w:t>6.2</w:t>
            </w:r>
          </w:p>
        </w:tc>
        <w:tc>
          <w:tcPr>
            <w:tcW w:w="6480" w:type="dxa"/>
            <w:tcBorders>
              <w:top w:val="nil"/>
              <w:left w:val="nil"/>
              <w:bottom w:val="single" w:sz="8" w:space="0" w:color="auto"/>
              <w:right w:val="single" w:sz="8" w:space="0" w:color="auto"/>
            </w:tcBorders>
            <w:shd w:val="clear" w:color="auto" w:fill="auto"/>
            <w:vAlign w:val="center"/>
            <w:hideMark/>
          </w:tcPr>
          <w:p w:rsidR="00343E3F" w:rsidRPr="00182485" w:rsidRDefault="00343E3F" w:rsidP="00E8156D">
            <w:pPr>
              <w:spacing w:after="120" w:line="240" w:lineRule="auto"/>
              <w:ind w:left="0" w:firstLine="0"/>
              <w:rPr>
                <w:rFonts w:eastAsia="Times New Roman" w:cstheme="minorHAnsi"/>
                <w:color w:val="000000"/>
                <w:sz w:val="24"/>
                <w:szCs w:val="24"/>
              </w:rPr>
            </w:pPr>
            <w:r w:rsidRPr="00182485">
              <w:rPr>
                <w:rFonts w:eastAsia="Times New Roman" w:cstheme="minorHAnsi"/>
                <w:color w:val="000000"/>
                <w:sz w:val="24"/>
                <w:szCs w:val="24"/>
              </w:rPr>
              <w:t>Maintenance module for Equipment life cycle, spares provisioning and maintenance contracts, procure to pay and Inventory management.</w:t>
            </w:r>
          </w:p>
        </w:tc>
        <w:tc>
          <w:tcPr>
            <w:tcW w:w="1440" w:type="dxa"/>
            <w:tcBorders>
              <w:top w:val="nil"/>
              <w:left w:val="nil"/>
              <w:bottom w:val="single" w:sz="8" w:space="0" w:color="auto"/>
              <w:right w:val="single" w:sz="8" w:space="0" w:color="auto"/>
            </w:tcBorders>
            <w:shd w:val="clear" w:color="auto" w:fill="auto"/>
            <w:vAlign w:val="center"/>
            <w:hideMark/>
          </w:tcPr>
          <w:p w:rsidR="00343E3F" w:rsidRPr="00182485" w:rsidRDefault="00343E3F" w:rsidP="00E8156D">
            <w:pPr>
              <w:spacing w:after="120" w:line="240" w:lineRule="auto"/>
              <w:ind w:left="0" w:firstLine="0"/>
              <w:jc w:val="center"/>
              <w:rPr>
                <w:rFonts w:eastAsia="Times New Roman" w:cstheme="minorHAnsi"/>
                <w:color w:val="000000"/>
                <w:sz w:val="24"/>
                <w:szCs w:val="24"/>
              </w:rPr>
            </w:pPr>
            <w:r w:rsidRPr="00182485">
              <w:rPr>
                <w:rFonts w:eastAsia="Times New Roman" w:cstheme="minorHAnsi"/>
                <w:color w:val="000000"/>
                <w:sz w:val="24"/>
                <w:szCs w:val="24"/>
              </w:rPr>
              <w:t>Mandatory</w:t>
            </w:r>
          </w:p>
        </w:tc>
        <w:tc>
          <w:tcPr>
            <w:tcW w:w="1440" w:type="dxa"/>
            <w:tcBorders>
              <w:top w:val="nil"/>
              <w:left w:val="nil"/>
              <w:bottom w:val="single" w:sz="8" w:space="0" w:color="auto"/>
              <w:right w:val="single" w:sz="8" w:space="0" w:color="auto"/>
            </w:tcBorders>
            <w:shd w:val="clear" w:color="auto" w:fill="auto"/>
            <w:noWrap/>
            <w:vAlign w:val="center"/>
            <w:hideMark/>
          </w:tcPr>
          <w:p w:rsidR="00343E3F" w:rsidRPr="00182485" w:rsidRDefault="00343E3F" w:rsidP="00E8156D">
            <w:pPr>
              <w:spacing w:after="120" w:line="240" w:lineRule="auto"/>
              <w:ind w:left="0" w:firstLine="0"/>
              <w:jc w:val="left"/>
              <w:rPr>
                <w:rFonts w:eastAsia="Times New Roman" w:cstheme="minorHAnsi"/>
                <w:color w:val="000000"/>
                <w:sz w:val="24"/>
                <w:szCs w:val="24"/>
              </w:rPr>
            </w:pPr>
            <w:r w:rsidRPr="00182485">
              <w:rPr>
                <w:rFonts w:eastAsia="Times New Roman" w:cstheme="minorHAnsi"/>
                <w:color w:val="000000"/>
                <w:sz w:val="24"/>
                <w:szCs w:val="24"/>
              </w:rPr>
              <w:t> </w:t>
            </w:r>
          </w:p>
        </w:tc>
      </w:tr>
      <w:tr w:rsidR="00343E3F" w:rsidRPr="00182485" w:rsidTr="00CF48AF">
        <w:trPr>
          <w:trHeight w:val="330"/>
        </w:trPr>
        <w:tc>
          <w:tcPr>
            <w:tcW w:w="648" w:type="dxa"/>
            <w:tcBorders>
              <w:top w:val="nil"/>
              <w:left w:val="single" w:sz="8" w:space="0" w:color="auto"/>
              <w:bottom w:val="single" w:sz="8" w:space="0" w:color="auto"/>
              <w:right w:val="single" w:sz="8" w:space="0" w:color="auto"/>
            </w:tcBorders>
            <w:shd w:val="clear" w:color="auto" w:fill="auto"/>
            <w:vAlign w:val="center"/>
            <w:hideMark/>
          </w:tcPr>
          <w:p w:rsidR="00343E3F" w:rsidRPr="00182485" w:rsidRDefault="00343E3F" w:rsidP="00E8156D">
            <w:pPr>
              <w:spacing w:after="120" w:line="240" w:lineRule="auto"/>
              <w:ind w:left="0" w:firstLine="0"/>
              <w:jc w:val="center"/>
              <w:rPr>
                <w:rFonts w:eastAsia="Times New Roman" w:cstheme="minorHAnsi"/>
                <w:color w:val="000000"/>
                <w:sz w:val="24"/>
                <w:szCs w:val="24"/>
              </w:rPr>
            </w:pPr>
            <w:r w:rsidRPr="00182485">
              <w:rPr>
                <w:rFonts w:eastAsia="Times New Roman" w:cstheme="minorHAnsi"/>
                <w:color w:val="000000"/>
                <w:sz w:val="24"/>
                <w:szCs w:val="24"/>
              </w:rPr>
              <w:t>6.3</w:t>
            </w:r>
          </w:p>
        </w:tc>
        <w:tc>
          <w:tcPr>
            <w:tcW w:w="6480" w:type="dxa"/>
            <w:tcBorders>
              <w:top w:val="nil"/>
              <w:left w:val="nil"/>
              <w:bottom w:val="single" w:sz="8" w:space="0" w:color="auto"/>
              <w:right w:val="single" w:sz="8" w:space="0" w:color="auto"/>
            </w:tcBorders>
            <w:shd w:val="clear" w:color="auto" w:fill="auto"/>
            <w:noWrap/>
            <w:vAlign w:val="center"/>
            <w:hideMark/>
          </w:tcPr>
          <w:p w:rsidR="00343E3F" w:rsidRPr="00182485" w:rsidRDefault="00343E3F" w:rsidP="00E8156D">
            <w:pPr>
              <w:spacing w:after="120" w:line="240" w:lineRule="auto"/>
              <w:ind w:left="0" w:firstLine="0"/>
              <w:rPr>
                <w:rFonts w:eastAsia="Times New Roman" w:cstheme="minorHAnsi"/>
                <w:color w:val="000000"/>
                <w:sz w:val="24"/>
                <w:szCs w:val="24"/>
              </w:rPr>
            </w:pPr>
            <w:r w:rsidRPr="00182485">
              <w:rPr>
                <w:rFonts w:eastAsia="Times New Roman" w:cstheme="minorHAnsi"/>
                <w:color w:val="000000"/>
                <w:sz w:val="24"/>
                <w:szCs w:val="24"/>
              </w:rPr>
              <w:t>Finance module consisting of Asset Management / Expenditure management.</w:t>
            </w:r>
          </w:p>
        </w:tc>
        <w:tc>
          <w:tcPr>
            <w:tcW w:w="1440" w:type="dxa"/>
            <w:tcBorders>
              <w:top w:val="nil"/>
              <w:left w:val="nil"/>
              <w:bottom w:val="single" w:sz="8" w:space="0" w:color="auto"/>
              <w:right w:val="single" w:sz="8" w:space="0" w:color="auto"/>
            </w:tcBorders>
            <w:shd w:val="clear" w:color="auto" w:fill="auto"/>
            <w:vAlign w:val="center"/>
            <w:hideMark/>
          </w:tcPr>
          <w:p w:rsidR="00343E3F" w:rsidRPr="00182485" w:rsidRDefault="00343E3F" w:rsidP="00E8156D">
            <w:pPr>
              <w:spacing w:after="120" w:line="240" w:lineRule="auto"/>
              <w:ind w:left="0" w:firstLine="0"/>
              <w:jc w:val="center"/>
              <w:rPr>
                <w:rFonts w:eastAsia="Times New Roman" w:cstheme="minorHAnsi"/>
                <w:color w:val="000000"/>
                <w:sz w:val="24"/>
                <w:szCs w:val="24"/>
              </w:rPr>
            </w:pPr>
            <w:r w:rsidRPr="00182485">
              <w:rPr>
                <w:rFonts w:eastAsia="Times New Roman" w:cstheme="minorHAnsi"/>
                <w:color w:val="000000"/>
                <w:sz w:val="24"/>
                <w:szCs w:val="24"/>
              </w:rPr>
              <w:t>Mandatory</w:t>
            </w:r>
          </w:p>
        </w:tc>
        <w:tc>
          <w:tcPr>
            <w:tcW w:w="1440" w:type="dxa"/>
            <w:tcBorders>
              <w:top w:val="nil"/>
              <w:left w:val="nil"/>
              <w:bottom w:val="single" w:sz="8" w:space="0" w:color="auto"/>
              <w:right w:val="single" w:sz="8" w:space="0" w:color="auto"/>
            </w:tcBorders>
            <w:shd w:val="clear" w:color="auto" w:fill="auto"/>
            <w:noWrap/>
            <w:vAlign w:val="center"/>
            <w:hideMark/>
          </w:tcPr>
          <w:p w:rsidR="00343E3F" w:rsidRPr="00182485" w:rsidRDefault="00343E3F" w:rsidP="00E8156D">
            <w:pPr>
              <w:spacing w:after="120" w:line="240" w:lineRule="auto"/>
              <w:ind w:left="0" w:firstLine="0"/>
              <w:jc w:val="left"/>
              <w:rPr>
                <w:rFonts w:eastAsia="Times New Roman" w:cstheme="minorHAnsi"/>
                <w:color w:val="000000"/>
                <w:sz w:val="24"/>
                <w:szCs w:val="24"/>
              </w:rPr>
            </w:pPr>
            <w:r w:rsidRPr="00182485">
              <w:rPr>
                <w:rFonts w:eastAsia="Times New Roman" w:cstheme="minorHAnsi"/>
                <w:color w:val="000000"/>
                <w:sz w:val="24"/>
                <w:szCs w:val="24"/>
              </w:rPr>
              <w:t> </w:t>
            </w:r>
          </w:p>
        </w:tc>
      </w:tr>
      <w:tr w:rsidR="00343E3F" w:rsidRPr="00182485" w:rsidTr="00CF48AF">
        <w:trPr>
          <w:trHeight w:val="1275"/>
        </w:trPr>
        <w:tc>
          <w:tcPr>
            <w:tcW w:w="648" w:type="dxa"/>
            <w:tcBorders>
              <w:top w:val="nil"/>
              <w:left w:val="single" w:sz="8" w:space="0" w:color="auto"/>
              <w:bottom w:val="single" w:sz="8" w:space="0" w:color="auto"/>
              <w:right w:val="single" w:sz="8" w:space="0" w:color="auto"/>
            </w:tcBorders>
            <w:shd w:val="clear" w:color="auto" w:fill="auto"/>
            <w:vAlign w:val="center"/>
            <w:hideMark/>
          </w:tcPr>
          <w:p w:rsidR="00343E3F" w:rsidRPr="00182485" w:rsidRDefault="00343E3F" w:rsidP="00E8156D">
            <w:pPr>
              <w:spacing w:after="120" w:line="240" w:lineRule="auto"/>
              <w:ind w:left="0" w:firstLine="0"/>
              <w:jc w:val="center"/>
              <w:rPr>
                <w:rFonts w:eastAsia="Times New Roman" w:cstheme="minorHAnsi"/>
                <w:color w:val="000000"/>
                <w:sz w:val="24"/>
                <w:szCs w:val="24"/>
              </w:rPr>
            </w:pPr>
            <w:r w:rsidRPr="00182485">
              <w:rPr>
                <w:rFonts w:eastAsia="Times New Roman" w:cstheme="minorHAnsi"/>
                <w:color w:val="000000"/>
                <w:sz w:val="24"/>
                <w:szCs w:val="24"/>
              </w:rPr>
              <w:t>6.4</w:t>
            </w:r>
          </w:p>
        </w:tc>
        <w:tc>
          <w:tcPr>
            <w:tcW w:w="6480" w:type="dxa"/>
            <w:tcBorders>
              <w:top w:val="nil"/>
              <w:left w:val="nil"/>
              <w:bottom w:val="single" w:sz="8" w:space="0" w:color="auto"/>
              <w:right w:val="single" w:sz="8" w:space="0" w:color="auto"/>
            </w:tcBorders>
            <w:shd w:val="clear" w:color="auto" w:fill="auto"/>
            <w:vAlign w:val="center"/>
            <w:hideMark/>
          </w:tcPr>
          <w:p w:rsidR="00343E3F" w:rsidRPr="00182485" w:rsidRDefault="00343E3F" w:rsidP="00E8156D">
            <w:pPr>
              <w:spacing w:after="120" w:line="240" w:lineRule="auto"/>
              <w:ind w:left="0" w:firstLine="0"/>
              <w:rPr>
                <w:rFonts w:eastAsia="Times New Roman" w:cstheme="minorHAnsi"/>
                <w:color w:val="000000"/>
                <w:sz w:val="24"/>
                <w:szCs w:val="24"/>
              </w:rPr>
            </w:pPr>
            <w:r w:rsidRPr="00182485">
              <w:rPr>
                <w:rFonts w:eastAsia="Times New Roman" w:cstheme="minorHAnsi"/>
                <w:color w:val="000000"/>
                <w:sz w:val="24"/>
                <w:szCs w:val="24"/>
              </w:rPr>
              <w:t>HR module consisting of Recruitment, Records &amp; Data management, Report generation ,Payroll, Attendance&amp; Leave management, Statutory &amp; Compliances, benefits &amp; Retir</w:t>
            </w:r>
            <w:r w:rsidR="00FE7DEE" w:rsidRPr="00182485">
              <w:rPr>
                <w:rFonts w:eastAsia="Times New Roman" w:cstheme="minorHAnsi"/>
                <w:color w:val="000000"/>
                <w:sz w:val="24"/>
                <w:szCs w:val="24"/>
              </w:rPr>
              <w:t>ements</w:t>
            </w:r>
            <w:r w:rsidRPr="00182485">
              <w:rPr>
                <w:rFonts w:eastAsia="Times New Roman" w:cstheme="minorHAnsi"/>
                <w:color w:val="000000"/>
                <w:sz w:val="24"/>
                <w:szCs w:val="24"/>
              </w:rPr>
              <w:t>, Contract Renewals, Exit Management and Policies maintenance.</w:t>
            </w:r>
          </w:p>
        </w:tc>
        <w:tc>
          <w:tcPr>
            <w:tcW w:w="1440" w:type="dxa"/>
            <w:tcBorders>
              <w:top w:val="nil"/>
              <w:left w:val="nil"/>
              <w:bottom w:val="single" w:sz="8" w:space="0" w:color="auto"/>
              <w:right w:val="single" w:sz="8" w:space="0" w:color="auto"/>
            </w:tcBorders>
            <w:shd w:val="clear" w:color="auto" w:fill="auto"/>
            <w:vAlign w:val="center"/>
            <w:hideMark/>
          </w:tcPr>
          <w:p w:rsidR="00343E3F" w:rsidRPr="00182485" w:rsidRDefault="00343E3F" w:rsidP="00E8156D">
            <w:pPr>
              <w:spacing w:after="120" w:line="240" w:lineRule="auto"/>
              <w:ind w:left="0" w:firstLine="0"/>
              <w:jc w:val="center"/>
              <w:rPr>
                <w:rFonts w:eastAsia="Times New Roman" w:cstheme="minorHAnsi"/>
                <w:color w:val="000000"/>
                <w:sz w:val="24"/>
                <w:szCs w:val="24"/>
              </w:rPr>
            </w:pPr>
            <w:r w:rsidRPr="00182485">
              <w:rPr>
                <w:rFonts w:eastAsia="Times New Roman" w:cstheme="minorHAnsi"/>
                <w:color w:val="000000"/>
                <w:sz w:val="24"/>
                <w:szCs w:val="24"/>
              </w:rPr>
              <w:t>Mandatory</w:t>
            </w:r>
          </w:p>
        </w:tc>
        <w:tc>
          <w:tcPr>
            <w:tcW w:w="1440" w:type="dxa"/>
            <w:tcBorders>
              <w:top w:val="nil"/>
              <w:left w:val="nil"/>
              <w:bottom w:val="single" w:sz="8" w:space="0" w:color="auto"/>
              <w:right w:val="single" w:sz="8" w:space="0" w:color="auto"/>
            </w:tcBorders>
            <w:shd w:val="clear" w:color="auto" w:fill="auto"/>
            <w:noWrap/>
            <w:vAlign w:val="center"/>
            <w:hideMark/>
          </w:tcPr>
          <w:p w:rsidR="00343E3F" w:rsidRPr="00182485" w:rsidRDefault="00343E3F" w:rsidP="00E8156D">
            <w:pPr>
              <w:spacing w:after="120" w:line="240" w:lineRule="auto"/>
              <w:ind w:left="0" w:firstLine="0"/>
              <w:jc w:val="left"/>
              <w:rPr>
                <w:rFonts w:eastAsia="Times New Roman" w:cstheme="minorHAnsi"/>
                <w:color w:val="000000"/>
                <w:sz w:val="24"/>
                <w:szCs w:val="24"/>
              </w:rPr>
            </w:pPr>
            <w:r w:rsidRPr="00182485">
              <w:rPr>
                <w:rFonts w:eastAsia="Times New Roman" w:cstheme="minorHAnsi"/>
                <w:color w:val="000000"/>
                <w:sz w:val="24"/>
                <w:szCs w:val="24"/>
              </w:rPr>
              <w:t> </w:t>
            </w:r>
          </w:p>
        </w:tc>
      </w:tr>
      <w:tr w:rsidR="00343E3F" w:rsidRPr="00182485" w:rsidTr="00CF48AF">
        <w:trPr>
          <w:trHeight w:val="645"/>
        </w:trPr>
        <w:tc>
          <w:tcPr>
            <w:tcW w:w="648" w:type="dxa"/>
            <w:tcBorders>
              <w:top w:val="nil"/>
              <w:left w:val="single" w:sz="8" w:space="0" w:color="auto"/>
              <w:bottom w:val="single" w:sz="8" w:space="0" w:color="auto"/>
              <w:right w:val="single" w:sz="8" w:space="0" w:color="auto"/>
            </w:tcBorders>
            <w:shd w:val="clear" w:color="auto" w:fill="auto"/>
            <w:vAlign w:val="center"/>
            <w:hideMark/>
          </w:tcPr>
          <w:p w:rsidR="00343E3F" w:rsidRPr="00182485" w:rsidRDefault="00343E3F" w:rsidP="00E8156D">
            <w:pPr>
              <w:spacing w:after="120" w:line="240" w:lineRule="auto"/>
              <w:ind w:left="0" w:firstLine="0"/>
              <w:jc w:val="center"/>
              <w:rPr>
                <w:rFonts w:eastAsia="Times New Roman" w:cstheme="minorHAnsi"/>
                <w:color w:val="000000"/>
                <w:sz w:val="24"/>
                <w:szCs w:val="24"/>
              </w:rPr>
            </w:pPr>
            <w:r w:rsidRPr="00182485">
              <w:rPr>
                <w:rFonts w:eastAsia="Times New Roman" w:cstheme="minorHAnsi"/>
                <w:color w:val="000000"/>
                <w:sz w:val="24"/>
                <w:szCs w:val="24"/>
              </w:rPr>
              <w:t>7</w:t>
            </w:r>
          </w:p>
        </w:tc>
        <w:tc>
          <w:tcPr>
            <w:tcW w:w="6480" w:type="dxa"/>
            <w:tcBorders>
              <w:top w:val="nil"/>
              <w:left w:val="nil"/>
              <w:bottom w:val="single" w:sz="8" w:space="0" w:color="auto"/>
              <w:right w:val="single" w:sz="8" w:space="0" w:color="auto"/>
            </w:tcBorders>
            <w:shd w:val="clear" w:color="auto" w:fill="auto"/>
            <w:vAlign w:val="center"/>
            <w:hideMark/>
          </w:tcPr>
          <w:p w:rsidR="00343E3F" w:rsidRPr="00182485" w:rsidRDefault="00343E3F" w:rsidP="00E8156D">
            <w:pPr>
              <w:spacing w:after="120" w:line="240" w:lineRule="auto"/>
              <w:ind w:left="0" w:firstLine="0"/>
              <w:rPr>
                <w:rFonts w:eastAsia="Times New Roman" w:cstheme="minorHAnsi"/>
                <w:b/>
                <w:bCs/>
                <w:color w:val="000000"/>
                <w:sz w:val="24"/>
                <w:szCs w:val="24"/>
              </w:rPr>
            </w:pPr>
            <w:r w:rsidRPr="00182485">
              <w:rPr>
                <w:rFonts w:eastAsia="Times New Roman" w:cstheme="minorHAnsi"/>
                <w:b/>
                <w:bCs/>
                <w:color w:val="000000"/>
                <w:sz w:val="24"/>
                <w:szCs w:val="24"/>
              </w:rPr>
              <w:t xml:space="preserve">The application software solution offered by the Bidder must meet the following requirements : </w:t>
            </w:r>
          </w:p>
        </w:tc>
        <w:tc>
          <w:tcPr>
            <w:tcW w:w="1440" w:type="dxa"/>
            <w:tcBorders>
              <w:top w:val="nil"/>
              <w:left w:val="nil"/>
              <w:bottom w:val="single" w:sz="8" w:space="0" w:color="auto"/>
              <w:right w:val="single" w:sz="8" w:space="0" w:color="auto"/>
            </w:tcBorders>
            <w:shd w:val="clear" w:color="auto" w:fill="auto"/>
            <w:vAlign w:val="center"/>
            <w:hideMark/>
          </w:tcPr>
          <w:p w:rsidR="00343E3F" w:rsidRPr="00182485" w:rsidRDefault="00343E3F" w:rsidP="00E8156D">
            <w:pPr>
              <w:spacing w:after="120" w:line="240" w:lineRule="auto"/>
              <w:ind w:left="0" w:firstLine="0"/>
              <w:jc w:val="center"/>
              <w:rPr>
                <w:rFonts w:eastAsia="Times New Roman" w:cstheme="minorHAnsi"/>
                <w:color w:val="000000"/>
                <w:sz w:val="24"/>
                <w:szCs w:val="24"/>
              </w:rPr>
            </w:pPr>
            <w:r w:rsidRPr="00182485">
              <w:rPr>
                <w:rFonts w:eastAsia="Times New Roman" w:cstheme="minorHAnsi"/>
                <w:color w:val="000000"/>
                <w:sz w:val="24"/>
                <w:szCs w:val="24"/>
              </w:rPr>
              <w:t>Mandatory</w:t>
            </w:r>
          </w:p>
        </w:tc>
        <w:tc>
          <w:tcPr>
            <w:tcW w:w="1440" w:type="dxa"/>
            <w:tcBorders>
              <w:top w:val="nil"/>
              <w:left w:val="nil"/>
              <w:bottom w:val="single" w:sz="8" w:space="0" w:color="auto"/>
              <w:right w:val="single" w:sz="8" w:space="0" w:color="auto"/>
            </w:tcBorders>
            <w:shd w:val="clear" w:color="auto" w:fill="auto"/>
            <w:vAlign w:val="center"/>
            <w:hideMark/>
          </w:tcPr>
          <w:p w:rsidR="00343E3F" w:rsidRPr="00182485" w:rsidRDefault="00343E3F" w:rsidP="00E8156D">
            <w:pPr>
              <w:spacing w:after="120" w:line="240" w:lineRule="auto"/>
              <w:ind w:left="0" w:firstLine="0"/>
              <w:jc w:val="left"/>
              <w:rPr>
                <w:rFonts w:eastAsia="Times New Roman" w:cstheme="minorHAnsi"/>
                <w:b/>
                <w:bCs/>
                <w:color w:val="000000"/>
                <w:sz w:val="24"/>
                <w:szCs w:val="24"/>
              </w:rPr>
            </w:pPr>
            <w:r w:rsidRPr="00182485">
              <w:rPr>
                <w:rFonts w:eastAsia="Times New Roman" w:cstheme="minorHAnsi"/>
                <w:b/>
                <w:bCs/>
                <w:color w:val="000000"/>
                <w:sz w:val="24"/>
                <w:szCs w:val="24"/>
              </w:rPr>
              <w:t> </w:t>
            </w:r>
          </w:p>
        </w:tc>
      </w:tr>
      <w:tr w:rsidR="00343E3F" w:rsidRPr="00182485" w:rsidTr="00CF48AF">
        <w:trPr>
          <w:trHeight w:val="645"/>
        </w:trPr>
        <w:tc>
          <w:tcPr>
            <w:tcW w:w="648" w:type="dxa"/>
            <w:tcBorders>
              <w:top w:val="nil"/>
              <w:left w:val="single" w:sz="8" w:space="0" w:color="auto"/>
              <w:bottom w:val="single" w:sz="8" w:space="0" w:color="auto"/>
              <w:right w:val="single" w:sz="8" w:space="0" w:color="auto"/>
            </w:tcBorders>
            <w:shd w:val="clear" w:color="auto" w:fill="auto"/>
            <w:vAlign w:val="center"/>
            <w:hideMark/>
          </w:tcPr>
          <w:p w:rsidR="00343E3F" w:rsidRPr="00182485" w:rsidRDefault="00343E3F" w:rsidP="00E8156D">
            <w:pPr>
              <w:spacing w:after="120" w:line="240" w:lineRule="auto"/>
              <w:ind w:left="0" w:firstLine="0"/>
              <w:jc w:val="center"/>
              <w:rPr>
                <w:rFonts w:eastAsia="Times New Roman" w:cstheme="minorHAnsi"/>
                <w:color w:val="000000"/>
                <w:sz w:val="24"/>
                <w:szCs w:val="24"/>
              </w:rPr>
            </w:pPr>
            <w:r w:rsidRPr="00182485">
              <w:rPr>
                <w:rFonts w:eastAsia="Times New Roman" w:cstheme="minorHAnsi"/>
                <w:color w:val="000000"/>
                <w:sz w:val="24"/>
                <w:szCs w:val="24"/>
              </w:rPr>
              <w:t>7.1</w:t>
            </w:r>
          </w:p>
        </w:tc>
        <w:tc>
          <w:tcPr>
            <w:tcW w:w="6480" w:type="dxa"/>
            <w:tcBorders>
              <w:top w:val="nil"/>
              <w:left w:val="nil"/>
              <w:bottom w:val="single" w:sz="8" w:space="0" w:color="auto"/>
              <w:right w:val="single" w:sz="8" w:space="0" w:color="auto"/>
            </w:tcBorders>
            <w:shd w:val="clear" w:color="auto" w:fill="auto"/>
            <w:vAlign w:val="center"/>
            <w:hideMark/>
          </w:tcPr>
          <w:p w:rsidR="00343E3F" w:rsidRPr="00E74A34" w:rsidRDefault="00343E3F" w:rsidP="00043C53">
            <w:pPr>
              <w:spacing w:after="120" w:line="240" w:lineRule="auto"/>
              <w:ind w:left="0" w:firstLine="0"/>
              <w:rPr>
                <w:rFonts w:eastAsia="Times New Roman" w:cstheme="minorHAnsi"/>
                <w:color w:val="000000"/>
                <w:sz w:val="24"/>
                <w:szCs w:val="24"/>
              </w:rPr>
            </w:pPr>
            <w:r w:rsidRPr="00E74A34">
              <w:rPr>
                <w:rFonts w:eastAsia="Times New Roman" w:cstheme="minorHAnsi"/>
                <w:color w:val="000000"/>
                <w:sz w:val="24"/>
                <w:szCs w:val="24"/>
              </w:rPr>
              <w:t xml:space="preserve">The application software must be capable of supporting </w:t>
            </w:r>
            <w:r w:rsidR="00043C53" w:rsidRPr="00E74A34">
              <w:rPr>
                <w:rFonts w:eastAsia="Times New Roman" w:cstheme="minorHAnsi"/>
                <w:color w:val="000000"/>
                <w:sz w:val="24"/>
                <w:szCs w:val="24"/>
              </w:rPr>
              <w:t>10</w:t>
            </w:r>
            <w:r w:rsidR="00EB0FDC" w:rsidRPr="00E74A34">
              <w:rPr>
                <w:rFonts w:eastAsia="Times New Roman" w:cstheme="minorHAnsi"/>
                <w:color w:val="000000"/>
                <w:sz w:val="24"/>
                <w:szCs w:val="24"/>
              </w:rPr>
              <w:t>00</w:t>
            </w:r>
            <w:r w:rsidRPr="00E74A34">
              <w:rPr>
                <w:rFonts w:eastAsia="Times New Roman" w:cstheme="minorHAnsi"/>
                <w:bCs/>
                <w:color w:val="000000"/>
                <w:sz w:val="24"/>
                <w:szCs w:val="24"/>
              </w:rPr>
              <w:t xml:space="preserve">  named users at the time of cutover</w:t>
            </w:r>
          </w:p>
        </w:tc>
        <w:tc>
          <w:tcPr>
            <w:tcW w:w="1440" w:type="dxa"/>
            <w:tcBorders>
              <w:top w:val="nil"/>
              <w:left w:val="nil"/>
              <w:bottom w:val="single" w:sz="8" w:space="0" w:color="auto"/>
              <w:right w:val="single" w:sz="8" w:space="0" w:color="auto"/>
            </w:tcBorders>
            <w:shd w:val="clear" w:color="auto" w:fill="auto"/>
            <w:vAlign w:val="center"/>
            <w:hideMark/>
          </w:tcPr>
          <w:p w:rsidR="00343E3F" w:rsidRPr="00182485" w:rsidRDefault="00343E3F" w:rsidP="00E8156D">
            <w:pPr>
              <w:spacing w:after="120" w:line="240" w:lineRule="auto"/>
              <w:ind w:left="0" w:firstLine="0"/>
              <w:jc w:val="center"/>
              <w:rPr>
                <w:rFonts w:eastAsia="Times New Roman" w:cstheme="minorHAnsi"/>
                <w:color w:val="000000"/>
                <w:sz w:val="24"/>
                <w:szCs w:val="24"/>
              </w:rPr>
            </w:pPr>
            <w:r w:rsidRPr="00182485">
              <w:rPr>
                <w:rFonts w:eastAsia="Times New Roman" w:cstheme="minorHAnsi"/>
                <w:color w:val="000000"/>
                <w:sz w:val="24"/>
                <w:szCs w:val="24"/>
              </w:rPr>
              <w:t>Mandatory</w:t>
            </w:r>
          </w:p>
        </w:tc>
        <w:tc>
          <w:tcPr>
            <w:tcW w:w="1440" w:type="dxa"/>
            <w:tcBorders>
              <w:top w:val="nil"/>
              <w:left w:val="nil"/>
              <w:bottom w:val="single" w:sz="8" w:space="0" w:color="auto"/>
              <w:right w:val="single" w:sz="8" w:space="0" w:color="auto"/>
            </w:tcBorders>
            <w:shd w:val="clear" w:color="auto" w:fill="auto"/>
            <w:vAlign w:val="center"/>
            <w:hideMark/>
          </w:tcPr>
          <w:p w:rsidR="00343E3F" w:rsidRPr="00182485" w:rsidRDefault="00343E3F" w:rsidP="00E8156D">
            <w:pPr>
              <w:spacing w:after="120" w:line="240" w:lineRule="auto"/>
              <w:ind w:left="0" w:firstLine="0"/>
              <w:jc w:val="left"/>
              <w:rPr>
                <w:rFonts w:eastAsia="Times New Roman" w:cstheme="minorHAnsi"/>
                <w:color w:val="000000"/>
                <w:sz w:val="24"/>
                <w:szCs w:val="24"/>
              </w:rPr>
            </w:pPr>
            <w:r w:rsidRPr="00182485">
              <w:rPr>
                <w:rFonts w:eastAsia="Times New Roman" w:cstheme="minorHAnsi"/>
                <w:color w:val="000000"/>
                <w:sz w:val="24"/>
                <w:szCs w:val="24"/>
              </w:rPr>
              <w:t> </w:t>
            </w:r>
          </w:p>
        </w:tc>
      </w:tr>
      <w:tr w:rsidR="00343E3F" w:rsidRPr="00182485" w:rsidTr="00CF48AF">
        <w:trPr>
          <w:trHeight w:val="645"/>
        </w:trPr>
        <w:tc>
          <w:tcPr>
            <w:tcW w:w="648" w:type="dxa"/>
            <w:tcBorders>
              <w:top w:val="nil"/>
              <w:left w:val="single" w:sz="8" w:space="0" w:color="auto"/>
              <w:bottom w:val="single" w:sz="8" w:space="0" w:color="auto"/>
              <w:right w:val="single" w:sz="8" w:space="0" w:color="auto"/>
            </w:tcBorders>
            <w:shd w:val="clear" w:color="auto" w:fill="auto"/>
            <w:vAlign w:val="center"/>
            <w:hideMark/>
          </w:tcPr>
          <w:p w:rsidR="00343E3F" w:rsidRPr="00182485" w:rsidRDefault="00343E3F" w:rsidP="00E8156D">
            <w:pPr>
              <w:spacing w:after="120" w:line="240" w:lineRule="auto"/>
              <w:ind w:left="0" w:firstLine="0"/>
              <w:jc w:val="center"/>
              <w:rPr>
                <w:rFonts w:eastAsia="Times New Roman" w:cstheme="minorHAnsi"/>
                <w:color w:val="000000"/>
                <w:sz w:val="24"/>
                <w:szCs w:val="24"/>
              </w:rPr>
            </w:pPr>
            <w:r w:rsidRPr="00182485">
              <w:rPr>
                <w:rFonts w:eastAsia="Times New Roman" w:cstheme="minorHAnsi"/>
                <w:color w:val="000000"/>
                <w:sz w:val="24"/>
                <w:szCs w:val="24"/>
              </w:rPr>
              <w:t>7.2</w:t>
            </w:r>
          </w:p>
        </w:tc>
        <w:tc>
          <w:tcPr>
            <w:tcW w:w="6480" w:type="dxa"/>
            <w:tcBorders>
              <w:top w:val="nil"/>
              <w:left w:val="nil"/>
              <w:bottom w:val="single" w:sz="8" w:space="0" w:color="auto"/>
              <w:right w:val="single" w:sz="8" w:space="0" w:color="auto"/>
            </w:tcBorders>
            <w:shd w:val="clear" w:color="auto" w:fill="auto"/>
            <w:vAlign w:val="center"/>
            <w:hideMark/>
          </w:tcPr>
          <w:p w:rsidR="00343E3F" w:rsidRPr="00182485" w:rsidRDefault="00343E3F" w:rsidP="00043C53">
            <w:pPr>
              <w:spacing w:after="120" w:line="240" w:lineRule="auto"/>
              <w:ind w:left="0" w:firstLine="0"/>
              <w:rPr>
                <w:rFonts w:eastAsia="Times New Roman" w:cstheme="minorHAnsi"/>
                <w:color w:val="000000"/>
                <w:sz w:val="24"/>
                <w:szCs w:val="24"/>
              </w:rPr>
            </w:pPr>
            <w:r w:rsidRPr="00182485">
              <w:rPr>
                <w:rFonts w:eastAsia="Times New Roman" w:cstheme="minorHAnsi"/>
                <w:color w:val="000000"/>
                <w:sz w:val="24"/>
                <w:szCs w:val="24"/>
              </w:rPr>
              <w:t xml:space="preserve">The application software must be </w:t>
            </w:r>
            <w:r w:rsidR="00043C53">
              <w:rPr>
                <w:rFonts w:eastAsia="Times New Roman" w:cstheme="minorHAnsi"/>
                <w:color w:val="000000"/>
                <w:sz w:val="24"/>
                <w:szCs w:val="24"/>
              </w:rPr>
              <w:t xml:space="preserve">capable </w:t>
            </w:r>
            <w:r w:rsidRPr="00182485">
              <w:rPr>
                <w:rFonts w:eastAsia="Times New Roman" w:cstheme="minorHAnsi"/>
                <w:color w:val="000000"/>
                <w:sz w:val="24"/>
                <w:szCs w:val="24"/>
              </w:rPr>
              <w:t xml:space="preserve">to support a minimum of </w:t>
            </w:r>
            <w:r w:rsidR="00043C53">
              <w:rPr>
                <w:rFonts w:eastAsia="Times New Roman" w:cstheme="minorHAnsi"/>
                <w:color w:val="000000"/>
                <w:sz w:val="24"/>
                <w:szCs w:val="24"/>
              </w:rPr>
              <w:t>500</w:t>
            </w:r>
            <w:r w:rsidRPr="00182485">
              <w:rPr>
                <w:rFonts w:eastAsia="Times New Roman" w:cstheme="minorHAnsi"/>
                <w:color w:val="000000"/>
                <w:sz w:val="24"/>
                <w:szCs w:val="24"/>
              </w:rPr>
              <w:t xml:space="preserve"> </w:t>
            </w:r>
            <w:r w:rsidR="00043C53">
              <w:rPr>
                <w:rFonts w:eastAsia="Times New Roman" w:cstheme="minorHAnsi"/>
                <w:color w:val="000000"/>
                <w:sz w:val="24"/>
                <w:szCs w:val="24"/>
              </w:rPr>
              <w:t>concurrent</w:t>
            </w:r>
            <w:r w:rsidRPr="00182485">
              <w:rPr>
                <w:rFonts w:eastAsia="Times New Roman" w:cstheme="minorHAnsi"/>
                <w:color w:val="000000"/>
                <w:sz w:val="24"/>
                <w:szCs w:val="24"/>
              </w:rPr>
              <w:t xml:space="preserve"> users</w:t>
            </w:r>
          </w:p>
        </w:tc>
        <w:tc>
          <w:tcPr>
            <w:tcW w:w="1440" w:type="dxa"/>
            <w:tcBorders>
              <w:top w:val="nil"/>
              <w:left w:val="nil"/>
              <w:bottom w:val="single" w:sz="8" w:space="0" w:color="auto"/>
              <w:right w:val="single" w:sz="8" w:space="0" w:color="auto"/>
            </w:tcBorders>
            <w:shd w:val="clear" w:color="auto" w:fill="auto"/>
            <w:vAlign w:val="center"/>
            <w:hideMark/>
          </w:tcPr>
          <w:p w:rsidR="00343E3F" w:rsidRPr="00182485" w:rsidRDefault="00343E3F" w:rsidP="00E8156D">
            <w:pPr>
              <w:spacing w:after="120" w:line="240" w:lineRule="auto"/>
              <w:ind w:left="0" w:firstLine="0"/>
              <w:jc w:val="center"/>
              <w:rPr>
                <w:rFonts w:eastAsia="Times New Roman" w:cstheme="minorHAnsi"/>
                <w:color w:val="000000"/>
                <w:sz w:val="24"/>
                <w:szCs w:val="24"/>
              </w:rPr>
            </w:pPr>
            <w:r w:rsidRPr="00182485">
              <w:rPr>
                <w:rFonts w:eastAsia="Times New Roman" w:cstheme="minorHAnsi"/>
                <w:color w:val="000000"/>
                <w:sz w:val="24"/>
                <w:szCs w:val="24"/>
              </w:rPr>
              <w:t>Mandatory</w:t>
            </w:r>
          </w:p>
        </w:tc>
        <w:tc>
          <w:tcPr>
            <w:tcW w:w="1440" w:type="dxa"/>
            <w:tcBorders>
              <w:top w:val="nil"/>
              <w:left w:val="nil"/>
              <w:bottom w:val="single" w:sz="8" w:space="0" w:color="auto"/>
              <w:right w:val="single" w:sz="8" w:space="0" w:color="auto"/>
            </w:tcBorders>
            <w:shd w:val="clear" w:color="auto" w:fill="auto"/>
            <w:vAlign w:val="center"/>
            <w:hideMark/>
          </w:tcPr>
          <w:p w:rsidR="00343E3F" w:rsidRPr="00182485" w:rsidRDefault="00343E3F" w:rsidP="00E8156D">
            <w:pPr>
              <w:spacing w:after="120" w:line="240" w:lineRule="auto"/>
              <w:ind w:left="0" w:firstLine="0"/>
              <w:jc w:val="left"/>
              <w:rPr>
                <w:rFonts w:eastAsia="Times New Roman" w:cstheme="minorHAnsi"/>
                <w:color w:val="000000"/>
                <w:sz w:val="24"/>
                <w:szCs w:val="24"/>
              </w:rPr>
            </w:pPr>
            <w:r w:rsidRPr="00182485">
              <w:rPr>
                <w:rFonts w:eastAsia="Times New Roman" w:cstheme="minorHAnsi"/>
                <w:color w:val="000000"/>
                <w:sz w:val="24"/>
                <w:szCs w:val="24"/>
              </w:rPr>
              <w:t> </w:t>
            </w:r>
          </w:p>
        </w:tc>
      </w:tr>
      <w:tr w:rsidR="00343E3F" w:rsidRPr="00182485" w:rsidTr="00CF48AF">
        <w:trPr>
          <w:trHeight w:val="960"/>
        </w:trPr>
        <w:tc>
          <w:tcPr>
            <w:tcW w:w="648" w:type="dxa"/>
            <w:tcBorders>
              <w:top w:val="nil"/>
              <w:left w:val="single" w:sz="8" w:space="0" w:color="auto"/>
              <w:bottom w:val="single" w:sz="8" w:space="0" w:color="auto"/>
              <w:right w:val="single" w:sz="8" w:space="0" w:color="auto"/>
            </w:tcBorders>
            <w:shd w:val="clear" w:color="auto" w:fill="auto"/>
            <w:vAlign w:val="center"/>
            <w:hideMark/>
          </w:tcPr>
          <w:p w:rsidR="00343E3F" w:rsidRPr="00182485" w:rsidRDefault="00343E3F" w:rsidP="00E8156D">
            <w:pPr>
              <w:spacing w:after="120" w:line="240" w:lineRule="auto"/>
              <w:ind w:left="0" w:firstLine="0"/>
              <w:jc w:val="center"/>
              <w:rPr>
                <w:rFonts w:eastAsia="Times New Roman" w:cstheme="minorHAnsi"/>
                <w:color w:val="000000"/>
                <w:sz w:val="24"/>
                <w:szCs w:val="24"/>
              </w:rPr>
            </w:pPr>
            <w:r w:rsidRPr="00182485">
              <w:rPr>
                <w:rFonts w:eastAsia="Times New Roman" w:cstheme="minorHAnsi"/>
                <w:color w:val="000000"/>
                <w:sz w:val="24"/>
                <w:szCs w:val="24"/>
              </w:rPr>
              <w:t>7.3</w:t>
            </w:r>
          </w:p>
        </w:tc>
        <w:tc>
          <w:tcPr>
            <w:tcW w:w="6480" w:type="dxa"/>
            <w:tcBorders>
              <w:top w:val="nil"/>
              <w:left w:val="nil"/>
              <w:bottom w:val="single" w:sz="8" w:space="0" w:color="auto"/>
              <w:right w:val="single" w:sz="8" w:space="0" w:color="auto"/>
            </w:tcBorders>
            <w:shd w:val="clear" w:color="auto" w:fill="auto"/>
            <w:vAlign w:val="center"/>
            <w:hideMark/>
          </w:tcPr>
          <w:p w:rsidR="00343E3F" w:rsidRPr="00182485" w:rsidRDefault="00343E3F" w:rsidP="00E8156D">
            <w:pPr>
              <w:spacing w:after="120" w:line="240" w:lineRule="auto"/>
              <w:ind w:left="0" w:firstLine="0"/>
              <w:rPr>
                <w:rFonts w:eastAsia="Times New Roman" w:cstheme="minorHAnsi"/>
                <w:color w:val="000000"/>
                <w:sz w:val="24"/>
                <w:szCs w:val="24"/>
              </w:rPr>
            </w:pPr>
            <w:r w:rsidRPr="00182485">
              <w:rPr>
                <w:rFonts w:eastAsia="Times New Roman" w:cstheme="minorHAnsi"/>
                <w:color w:val="000000"/>
                <w:sz w:val="24"/>
                <w:szCs w:val="24"/>
              </w:rPr>
              <w:t>The  application  software  must  have  inbuilt  security  features  for authentication, authorization (at various hierarchical levels) and auditing of the transactions</w:t>
            </w:r>
          </w:p>
        </w:tc>
        <w:tc>
          <w:tcPr>
            <w:tcW w:w="1440" w:type="dxa"/>
            <w:tcBorders>
              <w:top w:val="nil"/>
              <w:left w:val="nil"/>
              <w:bottom w:val="single" w:sz="8" w:space="0" w:color="auto"/>
              <w:right w:val="single" w:sz="8" w:space="0" w:color="auto"/>
            </w:tcBorders>
            <w:shd w:val="clear" w:color="auto" w:fill="auto"/>
            <w:vAlign w:val="center"/>
            <w:hideMark/>
          </w:tcPr>
          <w:p w:rsidR="00343E3F" w:rsidRPr="00182485" w:rsidRDefault="00343E3F" w:rsidP="00E8156D">
            <w:pPr>
              <w:spacing w:after="120" w:line="240" w:lineRule="auto"/>
              <w:ind w:left="0" w:firstLine="0"/>
              <w:jc w:val="center"/>
              <w:rPr>
                <w:rFonts w:eastAsia="Times New Roman" w:cstheme="minorHAnsi"/>
                <w:color w:val="000000"/>
                <w:sz w:val="24"/>
                <w:szCs w:val="24"/>
              </w:rPr>
            </w:pPr>
            <w:r w:rsidRPr="00182485">
              <w:rPr>
                <w:rFonts w:eastAsia="Times New Roman" w:cstheme="minorHAnsi"/>
                <w:color w:val="000000"/>
                <w:sz w:val="24"/>
                <w:szCs w:val="24"/>
              </w:rPr>
              <w:t>Mandatory</w:t>
            </w:r>
          </w:p>
        </w:tc>
        <w:tc>
          <w:tcPr>
            <w:tcW w:w="1440" w:type="dxa"/>
            <w:tcBorders>
              <w:top w:val="nil"/>
              <w:left w:val="nil"/>
              <w:bottom w:val="single" w:sz="8" w:space="0" w:color="auto"/>
              <w:right w:val="single" w:sz="8" w:space="0" w:color="auto"/>
            </w:tcBorders>
            <w:shd w:val="clear" w:color="auto" w:fill="auto"/>
            <w:vAlign w:val="center"/>
            <w:hideMark/>
          </w:tcPr>
          <w:p w:rsidR="00343E3F" w:rsidRPr="00182485" w:rsidRDefault="00343E3F" w:rsidP="00E8156D">
            <w:pPr>
              <w:spacing w:after="120" w:line="240" w:lineRule="auto"/>
              <w:ind w:left="0" w:firstLine="0"/>
              <w:jc w:val="left"/>
              <w:rPr>
                <w:rFonts w:eastAsia="Times New Roman" w:cstheme="minorHAnsi"/>
                <w:color w:val="000000"/>
                <w:sz w:val="24"/>
                <w:szCs w:val="24"/>
              </w:rPr>
            </w:pPr>
            <w:r w:rsidRPr="00182485">
              <w:rPr>
                <w:rFonts w:eastAsia="Times New Roman" w:cstheme="minorHAnsi"/>
                <w:color w:val="000000"/>
                <w:sz w:val="24"/>
                <w:szCs w:val="24"/>
              </w:rPr>
              <w:t> </w:t>
            </w:r>
          </w:p>
        </w:tc>
      </w:tr>
      <w:tr w:rsidR="00343E3F" w:rsidRPr="00182485" w:rsidTr="00CF48AF">
        <w:trPr>
          <w:trHeight w:val="645"/>
        </w:trPr>
        <w:tc>
          <w:tcPr>
            <w:tcW w:w="648" w:type="dxa"/>
            <w:tcBorders>
              <w:top w:val="nil"/>
              <w:left w:val="single" w:sz="8" w:space="0" w:color="auto"/>
              <w:bottom w:val="single" w:sz="8" w:space="0" w:color="auto"/>
              <w:right w:val="single" w:sz="8" w:space="0" w:color="auto"/>
            </w:tcBorders>
            <w:shd w:val="clear" w:color="auto" w:fill="auto"/>
            <w:vAlign w:val="center"/>
            <w:hideMark/>
          </w:tcPr>
          <w:p w:rsidR="00343E3F" w:rsidRPr="00182485" w:rsidRDefault="00343E3F" w:rsidP="00E8156D">
            <w:pPr>
              <w:spacing w:after="120" w:line="240" w:lineRule="auto"/>
              <w:ind w:left="0" w:firstLine="0"/>
              <w:jc w:val="center"/>
              <w:rPr>
                <w:rFonts w:eastAsia="Times New Roman" w:cstheme="minorHAnsi"/>
                <w:color w:val="000000"/>
                <w:sz w:val="24"/>
                <w:szCs w:val="24"/>
              </w:rPr>
            </w:pPr>
            <w:r w:rsidRPr="00182485">
              <w:rPr>
                <w:rFonts w:eastAsia="Times New Roman" w:cstheme="minorHAnsi"/>
                <w:color w:val="000000"/>
                <w:sz w:val="24"/>
                <w:szCs w:val="24"/>
              </w:rPr>
              <w:t>7.4</w:t>
            </w:r>
          </w:p>
        </w:tc>
        <w:tc>
          <w:tcPr>
            <w:tcW w:w="6480" w:type="dxa"/>
            <w:tcBorders>
              <w:top w:val="nil"/>
              <w:left w:val="nil"/>
              <w:bottom w:val="single" w:sz="8" w:space="0" w:color="auto"/>
              <w:right w:val="single" w:sz="8" w:space="0" w:color="auto"/>
            </w:tcBorders>
            <w:shd w:val="clear" w:color="auto" w:fill="auto"/>
            <w:vAlign w:val="center"/>
            <w:hideMark/>
          </w:tcPr>
          <w:p w:rsidR="00343E3F" w:rsidRPr="00182485" w:rsidRDefault="00343E3F" w:rsidP="00E8156D">
            <w:pPr>
              <w:spacing w:after="120" w:line="240" w:lineRule="auto"/>
              <w:ind w:left="0" w:firstLine="0"/>
              <w:rPr>
                <w:rFonts w:eastAsia="Times New Roman" w:cstheme="minorHAnsi"/>
                <w:color w:val="000000"/>
                <w:sz w:val="24"/>
                <w:szCs w:val="24"/>
              </w:rPr>
            </w:pPr>
            <w:r w:rsidRPr="00182485">
              <w:rPr>
                <w:rFonts w:eastAsia="Times New Roman" w:cstheme="minorHAnsi"/>
                <w:color w:val="000000"/>
                <w:sz w:val="24"/>
                <w:szCs w:val="24"/>
              </w:rPr>
              <w:t>The Bidder must confirm that the application software will be accessible both from  AIASL network and Internet</w:t>
            </w:r>
          </w:p>
        </w:tc>
        <w:tc>
          <w:tcPr>
            <w:tcW w:w="1440" w:type="dxa"/>
            <w:tcBorders>
              <w:top w:val="nil"/>
              <w:left w:val="nil"/>
              <w:bottom w:val="single" w:sz="8" w:space="0" w:color="auto"/>
              <w:right w:val="single" w:sz="8" w:space="0" w:color="auto"/>
            </w:tcBorders>
            <w:shd w:val="clear" w:color="auto" w:fill="auto"/>
            <w:vAlign w:val="center"/>
            <w:hideMark/>
          </w:tcPr>
          <w:p w:rsidR="00343E3F" w:rsidRPr="00182485" w:rsidRDefault="00343E3F" w:rsidP="00E8156D">
            <w:pPr>
              <w:spacing w:after="120" w:line="240" w:lineRule="auto"/>
              <w:ind w:left="0" w:firstLine="0"/>
              <w:jc w:val="center"/>
              <w:rPr>
                <w:rFonts w:eastAsia="Times New Roman" w:cstheme="minorHAnsi"/>
                <w:color w:val="000000"/>
                <w:sz w:val="24"/>
                <w:szCs w:val="24"/>
              </w:rPr>
            </w:pPr>
            <w:r w:rsidRPr="00182485">
              <w:rPr>
                <w:rFonts w:eastAsia="Times New Roman" w:cstheme="minorHAnsi"/>
                <w:color w:val="000000"/>
                <w:sz w:val="24"/>
                <w:szCs w:val="24"/>
              </w:rPr>
              <w:t>Mandatory</w:t>
            </w:r>
          </w:p>
        </w:tc>
        <w:tc>
          <w:tcPr>
            <w:tcW w:w="1440" w:type="dxa"/>
            <w:tcBorders>
              <w:top w:val="nil"/>
              <w:left w:val="nil"/>
              <w:bottom w:val="single" w:sz="8" w:space="0" w:color="auto"/>
              <w:right w:val="single" w:sz="8" w:space="0" w:color="auto"/>
            </w:tcBorders>
            <w:shd w:val="clear" w:color="auto" w:fill="auto"/>
            <w:vAlign w:val="center"/>
            <w:hideMark/>
          </w:tcPr>
          <w:p w:rsidR="00343E3F" w:rsidRPr="00182485" w:rsidRDefault="00343E3F" w:rsidP="00E8156D">
            <w:pPr>
              <w:spacing w:after="120" w:line="240" w:lineRule="auto"/>
              <w:ind w:left="0" w:firstLine="0"/>
              <w:jc w:val="left"/>
              <w:rPr>
                <w:rFonts w:eastAsia="Times New Roman" w:cstheme="minorHAnsi"/>
                <w:color w:val="000000"/>
                <w:sz w:val="24"/>
                <w:szCs w:val="24"/>
              </w:rPr>
            </w:pPr>
            <w:r w:rsidRPr="00182485">
              <w:rPr>
                <w:rFonts w:eastAsia="Times New Roman" w:cstheme="minorHAnsi"/>
                <w:color w:val="000000"/>
                <w:sz w:val="24"/>
                <w:szCs w:val="24"/>
              </w:rPr>
              <w:t> </w:t>
            </w:r>
          </w:p>
        </w:tc>
      </w:tr>
      <w:tr w:rsidR="00343E3F" w:rsidRPr="00182485" w:rsidTr="00CF48AF">
        <w:trPr>
          <w:trHeight w:val="645"/>
        </w:trPr>
        <w:tc>
          <w:tcPr>
            <w:tcW w:w="648" w:type="dxa"/>
            <w:tcBorders>
              <w:top w:val="nil"/>
              <w:left w:val="single" w:sz="8" w:space="0" w:color="auto"/>
              <w:bottom w:val="single" w:sz="8" w:space="0" w:color="auto"/>
              <w:right w:val="single" w:sz="8" w:space="0" w:color="auto"/>
            </w:tcBorders>
            <w:shd w:val="clear" w:color="auto" w:fill="auto"/>
            <w:vAlign w:val="center"/>
            <w:hideMark/>
          </w:tcPr>
          <w:p w:rsidR="00343E3F" w:rsidRPr="00182485" w:rsidRDefault="00343E3F" w:rsidP="00E8156D">
            <w:pPr>
              <w:spacing w:after="120" w:line="240" w:lineRule="auto"/>
              <w:ind w:left="0" w:firstLine="0"/>
              <w:jc w:val="center"/>
              <w:rPr>
                <w:rFonts w:eastAsia="Times New Roman" w:cstheme="minorHAnsi"/>
                <w:color w:val="000000"/>
                <w:sz w:val="24"/>
                <w:szCs w:val="24"/>
              </w:rPr>
            </w:pPr>
            <w:r w:rsidRPr="00182485">
              <w:rPr>
                <w:rFonts w:eastAsia="Times New Roman" w:cstheme="minorHAnsi"/>
                <w:color w:val="000000"/>
                <w:sz w:val="24"/>
                <w:szCs w:val="24"/>
              </w:rPr>
              <w:t>7.5</w:t>
            </w:r>
          </w:p>
        </w:tc>
        <w:tc>
          <w:tcPr>
            <w:tcW w:w="6480" w:type="dxa"/>
            <w:tcBorders>
              <w:top w:val="nil"/>
              <w:left w:val="nil"/>
              <w:bottom w:val="single" w:sz="8" w:space="0" w:color="auto"/>
              <w:right w:val="single" w:sz="8" w:space="0" w:color="auto"/>
            </w:tcBorders>
            <w:shd w:val="clear" w:color="auto" w:fill="auto"/>
            <w:vAlign w:val="center"/>
            <w:hideMark/>
          </w:tcPr>
          <w:p w:rsidR="00343E3F" w:rsidRPr="00182485" w:rsidRDefault="00343E3F" w:rsidP="00EB0FDC">
            <w:pPr>
              <w:spacing w:after="120" w:line="240" w:lineRule="auto"/>
              <w:ind w:left="0" w:firstLine="0"/>
              <w:rPr>
                <w:rFonts w:eastAsia="Times New Roman" w:cstheme="minorHAnsi"/>
                <w:color w:val="000000"/>
                <w:sz w:val="24"/>
                <w:szCs w:val="24"/>
              </w:rPr>
            </w:pPr>
            <w:r w:rsidRPr="00182485">
              <w:rPr>
                <w:rFonts w:eastAsia="Times New Roman" w:cstheme="minorHAnsi"/>
                <w:color w:val="000000"/>
                <w:sz w:val="24"/>
                <w:szCs w:val="24"/>
              </w:rPr>
              <w:t>The Bidder must commit to provide perpetual &amp; irrevocable licenses for the offered ERP software package to AIASL</w:t>
            </w:r>
          </w:p>
        </w:tc>
        <w:tc>
          <w:tcPr>
            <w:tcW w:w="1440" w:type="dxa"/>
            <w:tcBorders>
              <w:top w:val="nil"/>
              <w:left w:val="nil"/>
              <w:bottom w:val="single" w:sz="8" w:space="0" w:color="auto"/>
              <w:right w:val="single" w:sz="8" w:space="0" w:color="auto"/>
            </w:tcBorders>
            <w:shd w:val="clear" w:color="auto" w:fill="auto"/>
            <w:vAlign w:val="center"/>
            <w:hideMark/>
          </w:tcPr>
          <w:p w:rsidR="00343E3F" w:rsidRPr="00182485" w:rsidRDefault="00343E3F" w:rsidP="00E8156D">
            <w:pPr>
              <w:spacing w:after="120" w:line="240" w:lineRule="auto"/>
              <w:ind w:left="0" w:firstLine="0"/>
              <w:jc w:val="center"/>
              <w:rPr>
                <w:rFonts w:eastAsia="Times New Roman" w:cstheme="minorHAnsi"/>
                <w:color w:val="000000"/>
                <w:sz w:val="24"/>
                <w:szCs w:val="24"/>
              </w:rPr>
            </w:pPr>
            <w:r w:rsidRPr="00182485">
              <w:rPr>
                <w:rFonts w:eastAsia="Times New Roman" w:cstheme="minorHAnsi"/>
                <w:color w:val="000000"/>
                <w:sz w:val="24"/>
                <w:szCs w:val="24"/>
              </w:rPr>
              <w:t>Mandatory</w:t>
            </w:r>
          </w:p>
        </w:tc>
        <w:tc>
          <w:tcPr>
            <w:tcW w:w="1440" w:type="dxa"/>
            <w:tcBorders>
              <w:top w:val="nil"/>
              <w:left w:val="nil"/>
              <w:bottom w:val="single" w:sz="8" w:space="0" w:color="auto"/>
              <w:right w:val="single" w:sz="8" w:space="0" w:color="auto"/>
            </w:tcBorders>
            <w:shd w:val="clear" w:color="auto" w:fill="auto"/>
            <w:vAlign w:val="center"/>
            <w:hideMark/>
          </w:tcPr>
          <w:p w:rsidR="00343E3F" w:rsidRPr="00182485" w:rsidRDefault="00343E3F" w:rsidP="00E8156D">
            <w:pPr>
              <w:spacing w:after="120" w:line="240" w:lineRule="auto"/>
              <w:ind w:left="0" w:firstLine="0"/>
              <w:jc w:val="left"/>
              <w:rPr>
                <w:rFonts w:eastAsia="Times New Roman" w:cstheme="minorHAnsi"/>
                <w:color w:val="000000"/>
                <w:sz w:val="24"/>
                <w:szCs w:val="24"/>
              </w:rPr>
            </w:pPr>
            <w:r w:rsidRPr="00182485">
              <w:rPr>
                <w:rFonts w:eastAsia="Times New Roman" w:cstheme="minorHAnsi"/>
                <w:color w:val="000000"/>
                <w:sz w:val="24"/>
                <w:szCs w:val="24"/>
              </w:rPr>
              <w:t> </w:t>
            </w:r>
          </w:p>
        </w:tc>
      </w:tr>
      <w:tr w:rsidR="001F437C" w:rsidRPr="00182485" w:rsidTr="00CF48AF">
        <w:trPr>
          <w:trHeight w:val="645"/>
        </w:trPr>
        <w:tc>
          <w:tcPr>
            <w:tcW w:w="648" w:type="dxa"/>
            <w:tcBorders>
              <w:top w:val="nil"/>
              <w:left w:val="single" w:sz="8" w:space="0" w:color="auto"/>
              <w:bottom w:val="single" w:sz="8" w:space="0" w:color="auto"/>
              <w:right w:val="single" w:sz="8" w:space="0" w:color="auto"/>
            </w:tcBorders>
            <w:shd w:val="clear" w:color="auto" w:fill="auto"/>
            <w:vAlign w:val="center"/>
          </w:tcPr>
          <w:p w:rsidR="001F437C" w:rsidRPr="00182485" w:rsidRDefault="001F437C" w:rsidP="00E8156D">
            <w:pPr>
              <w:spacing w:after="120" w:line="240" w:lineRule="auto"/>
              <w:ind w:left="0" w:firstLine="0"/>
              <w:jc w:val="center"/>
              <w:rPr>
                <w:rFonts w:eastAsia="Times New Roman" w:cstheme="minorHAnsi"/>
                <w:color w:val="000000"/>
                <w:sz w:val="24"/>
                <w:szCs w:val="24"/>
              </w:rPr>
            </w:pPr>
            <w:r>
              <w:rPr>
                <w:rFonts w:eastAsia="Times New Roman" w:cstheme="minorHAnsi"/>
                <w:color w:val="000000"/>
                <w:sz w:val="24"/>
                <w:szCs w:val="24"/>
              </w:rPr>
              <w:t>7.6</w:t>
            </w:r>
          </w:p>
        </w:tc>
        <w:tc>
          <w:tcPr>
            <w:tcW w:w="6480" w:type="dxa"/>
            <w:tcBorders>
              <w:top w:val="nil"/>
              <w:left w:val="nil"/>
              <w:bottom w:val="single" w:sz="8" w:space="0" w:color="auto"/>
              <w:right w:val="single" w:sz="8" w:space="0" w:color="auto"/>
            </w:tcBorders>
            <w:shd w:val="clear" w:color="auto" w:fill="auto"/>
            <w:vAlign w:val="center"/>
          </w:tcPr>
          <w:p w:rsidR="001F437C" w:rsidRPr="00182485" w:rsidRDefault="001F437C" w:rsidP="001F437C">
            <w:pPr>
              <w:spacing w:after="120" w:line="240" w:lineRule="auto"/>
              <w:ind w:left="0" w:firstLine="0"/>
              <w:rPr>
                <w:rFonts w:eastAsia="Times New Roman" w:cstheme="minorHAnsi"/>
                <w:color w:val="000000"/>
                <w:sz w:val="24"/>
                <w:szCs w:val="24"/>
              </w:rPr>
            </w:pPr>
            <w:r>
              <w:rPr>
                <w:rFonts w:eastAsia="Times New Roman" w:cstheme="minorHAnsi"/>
                <w:color w:val="000000"/>
                <w:sz w:val="24"/>
                <w:szCs w:val="24"/>
              </w:rPr>
              <w:t>The application software must have a high connectivity speed without any lag or breakdowns to ensure smooth operations</w:t>
            </w:r>
          </w:p>
        </w:tc>
        <w:tc>
          <w:tcPr>
            <w:tcW w:w="1440" w:type="dxa"/>
            <w:tcBorders>
              <w:top w:val="nil"/>
              <w:left w:val="nil"/>
              <w:bottom w:val="single" w:sz="8" w:space="0" w:color="auto"/>
              <w:right w:val="single" w:sz="8" w:space="0" w:color="auto"/>
            </w:tcBorders>
            <w:shd w:val="clear" w:color="auto" w:fill="auto"/>
            <w:vAlign w:val="center"/>
          </w:tcPr>
          <w:p w:rsidR="001F437C" w:rsidRPr="00182485" w:rsidRDefault="001F437C" w:rsidP="00E8156D">
            <w:pPr>
              <w:spacing w:after="120" w:line="240" w:lineRule="auto"/>
              <w:ind w:left="0" w:firstLine="0"/>
              <w:jc w:val="center"/>
              <w:rPr>
                <w:rFonts w:eastAsia="Times New Roman" w:cstheme="minorHAnsi"/>
                <w:color w:val="000000"/>
                <w:sz w:val="24"/>
                <w:szCs w:val="24"/>
              </w:rPr>
            </w:pPr>
          </w:p>
        </w:tc>
        <w:tc>
          <w:tcPr>
            <w:tcW w:w="1440" w:type="dxa"/>
            <w:tcBorders>
              <w:top w:val="nil"/>
              <w:left w:val="nil"/>
              <w:bottom w:val="single" w:sz="8" w:space="0" w:color="auto"/>
              <w:right w:val="single" w:sz="8" w:space="0" w:color="auto"/>
            </w:tcBorders>
            <w:shd w:val="clear" w:color="auto" w:fill="auto"/>
            <w:vAlign w:val="center"/>
          </w:tcPr>
          <w:p w:rsidR="001F437C" w:rsidRPr="00182485" w:rsidRDefault="001F437C" w:rsidP="00E8156D">
            <w:pPr>
              <w:spacing w:after="120" w:line="240" w:lineRule="auto"/>
              <w:ind w:left="0" w:firstLine="0"/>
              <w:jc w:val="left"/>
              <w:rPr>
                <w:rFonts w:eastAsia="Times New Roman" w:cstheme="minorHAnsi"/>
                <w:color w:val="000000"/>
                <w:sz w:val="24"/>
                <w:szCs w:val="24"/>
              </w:rPr>
            </w:pPr>
          </w:p>
        </w:tc>
      </w:tr>
      <w:tr w:rsidR="00343E3F" w:rsidRPr="00182485" w:rsidTr="00CF48AF">
        <w:trPr>
          <w:trHeight w:val="645"/>
        </w:trPr>
        <w:tc>
          <w:tcPr>
            <w:tcW w:w="648" w:type="dxa"/>
            <w:tcBorders>
              <w:top w:val="nil"/>
              <w:left w:val="single" w:sz="8" w:space="0" w:color="auto"/>
              <w:bottom w:val="single" w:sz="8" w:space="0" w:color="auto"/>
              <w:right w:val="single" w:sz="8" w:space="0" w:color="auto"/>
            </w:tcBorders>
            <w:shd w:val="clear" w:color="auto" w:fill="auto"/>
            <w:vAlign w:val="center"/>
            <w:hideMark/>
          </w:tcPr>
          <w:p w:rsidR="00343E3F" w:rsidRPr="00182485" w:rsidRDefault="00343E3F" w:rsidP="00E8156D">
            <w:pPr>
              <w:spacing w:after="120" w:line="240" w:lineRule="auto"/>
              <w:ind w:left="0" w:firstLine="0"/>
              <w:jc w:val="center"/>
              <w:rPr>
                <w:rFonts w:eastAsia="Times New Roman" w:cstheme="minorHAnsi"/>
                <w:color w:val="000000"/>
                <w:sz w:val="24"/>
                <w:szCs w:val="24"/>
              </w:rPr>
            </w:pPr>
            <w:r w:rsidRPr="00182485">
              <w:rPr>
                <w:rFonts w:eastAsia="Times New Roman" w:cstheme="minorHAnsi"/>
                <w:color w:val="000000"/>
                <w:sz w:val="24"/>
                <w:szCs w:val="24"/>
              </w:rPr>
              <w:t>8</w:t>
            </w:r>
          </w:p>
        </w:tc>
        <w:tc>
          <w:tcPr>
            <w:tcW w:w="6480" w:type="dxa"/>
            <w:tcBorders>
              <w:top w:val="nil"/>
              <w:left w:val="nil"/>
              <w:bottom w:val="single" w:sz="8" w:space="0" w:color="auto"/>
              <w:right w:val="single" w:sz="8" w:space="0" w:color="auto"/>
            </w:tcBorders>
            <w:shd w:val="clear" w:color="auto" w:fill="auto"/>
            <w:vAlign w:val="center"/>
            <w:hideMark/>
          </w:tcPr>
          <w:p w:rsidR="00343E3F" w:rsidRPr="00182485" w:rsidRDefault="00343E3F" w:rsidP="001F437C">
            <w:pPr>
              <w:spacing w:after="120" w:line="240" w:lineRule="auto"/>
              <w:ind w:left="0" w:firstLine="0"/>
              <w:rPr>
                <w:rFonts w:eastAsia="Times New Roman" w:cstheme="minorHAnsi"/>
                <w:color w:val="000000"/>
                <w:sz w:val="24"/>
                <w:szCs w:val="24"/>
              </w:rPr>
            </w:pPr>
            <w:r w:rsidRPr="00182485">
              <w:rPr>
                <w:rFonts w:eastAsia="Times New Roman" w:cstheme="minorHAnsi"/>
                <w:color w:val="000000"/>
                <w:sz w:val="24"/>
                <w:szCs w:val="24"/>
              </w:rPr>
              <w:t>The Bidder must implement and integrate the application software on the cloud storage</w:t>
            </w:r>
          </w:p>
        </w:tc>
        <w:tc>
          <w:tcPr>
            <w:tcW w:w="1440" w:type="dxa"/>
            <w:tcBorders>
              <w:top w:val="nil"/>
              <w:left w:val="nil"/>
              <w:bottom w:val="single" w:sz="8" w:space="0" w:color="auto"/>
              <w:right w:val="single" w:sz="8" w:space="0" w:color="auto"/>
            </w:tcBorders>
            <w:shd w:val="clear" w:color="auto" w:fill="auto"/>
            <w:vAlign w:val="center"/>
            <w:hideMark/>
          </w:tcPr>
          <w:p w:rsidR="00343E3F" w:rsidRPr="00182485" w:rsidRDefault="00343E3F" w:rsidP="00E8156D">
            <w:pPr>
              <w:spacing w:after="120" w:line="240" w:lineRule="auto"/>
              <w:ind w:left="0" w:firstLine="0"/>
              <w:jc w:val="center"/>
              <w:rPr>
                <w:rFonts w:eastAsia="Times New Roman" w:cstheme="minorHAnsi"/>
                <w:color w:val="000000"/>
                <w:sz w:val="24"/>
                <w:szCs w:val="24"/>
              </w:rPr>
            </w:pPr>
            <w:r w:rsidRPr="00182485">
              <w:rPr>
                <w:rFonts w:eastAsia="Times New Roman" w:cstheme="minorHAnsi"/>
                <w:color w:val="000000"/>
                <w:sz w:val="24"/>
                <w:szCs w:val="24"/>
              </w:rPr>
              <w:t>Mandatory</w:t>
            </w:r>
          </w:p>
        </w:tc>
        <w:tc>
          <w:tcPr>
            <w:tcW w:w="1440" w:type="dxa"/>
            <w:tcBorders>
              <w:top w:val="nil"/>
              <w:left w:val="nil"/>
              <w:bottom w:val="single" w:sz="8" w:space="0" w:color="auto"/>
              <w:right w:val="single" w:sz="8" w:space="0" w:color="auto"/>
            </w:tcBorders>
            <w:shd w:val="clear" w:color="auto" w:fill="auto"/>
            <w:vAlign w:val="center"/>
            <w:hideMark/>
          </w:tcPr>
          <w:p w:rsidR="00343E3F" w:rsidRPr="00182485" w:rsidRDefault="00343E3F" w:rsidP="00E8156D">
            <w:pPr>
              <w:spacing w:after="120" w:line="240" w:lineRule="auto"/>
              <w:ind w:left="0" w:firstLine="0"/>
              <w:jc w:val="left"/>
              <w:rPr>
                <w:rFonts w:eastAsia="Times New Roman" w:cstheme="minorHAnsi"/>
                <w:color w:val="000000"/>
                <w:sz w:val="24"/>
                <w:szCs w:val="24"/>
              </w:rPr>
            </w:pPr>
            <w:r w:rsidRPr="00182485">
              <w:rPr>
                <w:rFonts w:eastAsia="Times New Roman" w:cstheme="minorHAnsi"/>
                <w:color w:val="000000"/>
                <w:sz w:val="24"/>
                <w:szCs w:val="24"/>
              </w:rPr>
              <w:t> </w:t>
            </w:r>
          </w:p>
        </w:tc>
      </w:tr>
      <w:tr w:rsidR="001F437C" w:rsidRPr="00182485" w:rsidTr="00CF48AF">
        <w:trPr>
          <w:trHeight w:val="645"/>
        </w:trPr>
        <w:tc>
          <w:tcPr>
            <w:tcW w:w="648" w:type="dxa"/>
            <w:tcBorders>
              <w:top w:val="nil"/>
              <w:left w:val="single" w:sz="8" w:space="0" w:color="auto"/>
              <w:bottom w:val="single" w:sz="8" w:space="0" w:color="auto"/>
              <w:right w:val="single" w:sz="8" w:space="0" w:color="auto"/>
            </w:tcBorders>
            <w:shd w:val="clear" w:color="auto" w:fill="auto"/>
            <w:vAlign w:val="center"/>
          </w:tcPr>
          <w:p w:rsidR="001F437C" w:rsidRPr="00182485" w:rsidRDefault="001F437C" w:rsidP="00E8156D">
            <w:pPr>
              <w:spacing w:after="120" w:line="240" w:lineRule="auto"/>
              <w:ind w:left="0" w:firstLine="0"/>
              <w:jc w:val="center"/>
              <w:rPr>
                <w:rFonts w:eastAsia="Times New Roman" w:cstheme="minorHAnsi"/>
                <w:color w:val="000000"/>
                <w:sz w:val="24"/>
                <w:szCs w:val="24"/>
              </w:rPr>
            </w:pPr>
            <w:r>
              <w:rPr>
                <w:rFonts w:eastAsia="Times New Roman" w:cstheme="minorHAnsi"/>
                <w:color w:val="000000"/>
                <w:sz w:val="24"/>
                <w:szCs w:val="24"/>
              </w:rPr>
              <w:t>8.1</w:t>
            </w:r>
          </w:p>
        </w:tc>
        <w:tc>
          <w:tcPr>
            <w:tcW w:w="6480" w:type="dxa"/>
            <w:tcBorders>
              <w:top w:val="nil"/>
              <w:left w:val="nil"/>
              <w:bottom w:val="single" w:sz="8" w:space="0" w:color="auto"/>
              <w:right w:val="nil"/>
            </w:tcBorders>
            <w:shd w:val="clear" w:color="auto" w:fill="auto"/>
            <w:vAlign w:val="center"/>
          </w:tcPr>
          <w:p w:rsidR="001F437C" w:rsidRPr="00182485" w:rsidRDefault="001F437C" w:rsidP="00E8156D">
            <w:pPr>
              <w:spacing w:after="120" w:line="240" w:lineRule="auto"/>
              <w:ind w:left="0" w:firstLine="0"/>
              <w:rPr>
                <w:rFonts w:eastAsia="Times New Roman" w:cstheme="minorHAnsi"/>
                <w:color w:val="000000"/>
                <w:sz w:val="24"/>
                <w:szCs w:val="24"/>
              </w:rPr>
            </w:pPr>
            <w:r>
              <w:rPr>
                <w:rFonts w:eastAsia="Times New Roman" w:cstheme="minorHAnsi"/>
                <w:color w:val="000000"/>
                <w:sz w:val="24"/>
                <w:szCs w:val="24"/>
              </w:rPr>
              <w:t>Details of cloud based location and storage, regular backup, uptime should be provided to us</w:t>
            </w:r>
          </w:p>
        </w:tc>
        <w:tc>
          <w:tcPr>
            <w:tcW w:w="1440" w:type="dxa"/>
            <w:tcBorders>
              <w:top w:val="nil"/>
              <w:left w:val="single" w:sz="8" w:space="0" w:color="auto"/>
              <w:bottom w:val="single" w:sz="8" w:space="0" w:color="auto"/>
              <w:right w:val="single" w:sz="8" w:space="0" w:color="auto"/>
            </w:tcBorders>
            <w:shd w:val="clear" w:color="auto" w:fill="auto"/>
            <w:vAlign w:val="center"/>
          </w:tcPr>
          <w:p w:rsidR="001F437C" w:rsidRPr="00182485" w:rsidRDefault="001F437C" w:rsidP="00E8156D">
            <w:pPr>
              <w:spacing w:after="120" w:line="240" w:lineRule="auto"/>
              <w:ind w:left="0" w:firstLine="0"/>
              <w:jc w:val="center"/>
              <w:rPr>
                <w:rFonts w:eastAsia="Times New Roman" w:cstheme="minorHAnsi"/>
                <w:color w:val="000000"/>
                <w:sz w:val="24"/>
                <w:szCs w:val="24"/>
              </w:rPr>
            </w:pPr>
            <w:r>
              <w:rPr>
                <w:rFonts w:eastAsia="Times New Roman" w:cstheme="minorHAnsi"/>
                <w:color w:val="000000"/>
                <w:sz w:val="24"/>
                <w:szCs w:val="24"/>
              </w:rPr>
              <w:t>Mandatory</w:t>
            </w:r>
          </w:p>
        </w:tc>
        <w:tc>
          <w:tcPr>
            <w:tcW w:w="1440" w:type="dxa"/>
            <w:tcBorders>
              <w:top w:val="nil"/>
              <w:left w:val="nil"/>
              <w:bottom w:val="single" w:sz="8" w:space="0" w:color="auto"/>
              <w:right w:val="single" w:sz="8" w:space="0" w:color="auto"/>
            </w:tcBorders>
            <w:shd w:val="clear" w:color="auto" w:fill="auto"/>
            <w:vAlign w:val="center"/>
          </w:tcPr>
          <w:p w:rsidR="001F437C" w:rsidRPr="00182485" w:rsidRDefault="001F437C" w:rsidP="00E8156D">
            <w:pPr>
              <w:spacing w:after="120" w:line="240" w:lineRule="auto"/>
              <w:ind w:left="0" w:firstLine="0"/>
              <w:jc w:val="left"/>
              <w:rPr>
                <w:rFonts w:eastAsia="Times New Roman" w:cstheme="minorHAnsi"/>
                <w:color w:val="000000"/>
                <w:sz w:val="24"/>
                <w:szCs w:val="24"/>
              </w:rPr>
            </w:pPr>
          </w:p>
        </w:tc>
      </w:tr>
      <w:tr w:rsidR="001F437C" w:rsidRPr="00182485" w:rsidTr="00CF48AF">
        <w:trPr>
          <w:trHeight w:val="645"/>
        </w:trPr>
        <w:tc>
          <w:tcPr>
            <w:tcW w:w="648" w:type="dxa"/>
            <w:tcBorders>
              <w:top w:val="nil"/>
              <w:left w:val="single" w:sz="8" w:space="0" w:color="auto"/>
              <w:bottom w:val="single" w:sz="8" w:space="0" w:color="auto"/>
              <w:right w:val="single" w:sz="8" w:space="0" w:color="auto"/>
            </w:tcBorders>
            <w:shd w:val="clear" w:color="auto" w:fill="auto"/>
            <w:vAlign w:val="center"/>
          </w:tcPr>
          <w:p w:rsidR="001F437C" w:rsidRPr="00182485" w:rsidRDefault="001F437C" w:rsidP="00E8156D">
            <w:pPr>
              <w:spacing w:after="120" w:line="240" w:lineRule="auto"/>
              <w:ind w:left="0" w:firstLine="0"/>
              <w:jc w:val="center"/>
              <w:rPr>
                <w:rFonts w:eastAsia="Times New Roman" w:cstheme="minorHAnsi"/>
                <w:color w:val="000000"/>
                <w:sz w:val="24"/>
                <w:szCs w:val="24"/>
              </w:rPr>
            </w:pPr>
            <w:r>
              <w:rPr>
                <w:rFonts w:eastAsia="Times New Roman" w:cstheme="minorHAnsi"/>
                <w:color w:val="000000"/>
                <w:sz w:val="24"/>
                <w:szCs w:val="24"/>
              </w:rPr>
              <w:t>8.2</w:t>
            </w:r>
          </w:p>
        </w:tc>
        <w:tc>
          <w:tcPr>
            <w:tcW w:w="6480" w:type="dxa"/>
            <w:tcBorders>
              <w:top w:val="nil"/>
              <w:left w:val="nil"/>
              <w:bottom w:val="single" w:sz="8" w:space="0" w:color="auto"/>
              <w:right w:val="nil"/>
            </w:tcBorders>
            <w:shd w:val="clear" w:color="auto" w:fill="auto"/>
            <w:vAlign w:val="center"/>
          </w:tcPr>
          <w:p w:rsidR="001F437C" w:rsidRPr="00182485" w:rsidRDefault="001F437C" w:rsidP="00E8156D">
            <w:pPr>
              <w:spacing w:after="120" w:line="240" w:lineRule="auto"/>
              <w:ind w:left="0" w:firstLine="0"/>
              <w:rPr>
                <w:rFonts w:eastAsia="Times New Roman" w:cstheme="minorHAnsi"/>
                <w:color w:val="000000"/>
                <w:sz w:val="24"/>
                <w:szCs w:val="24"/>
              </w:rPr>
            </w:pPr>
            <w:r>
              <w:rPr>
                <w:rFonts w:eastAsia="Times New Roman" w:cstheme="minorHAnsi"/>
                <w:color w:val="000000"/>
                <w:sz w:val="24"/>
                <w:szCs w:val="24"/>
              </w:rPr>
              <w:t>Provide for increase of space on Cloud as per business growth and projected increase in number of users and operations</w:t>
            </w:r>
          </w:p>
        </w:tc>
        <w:tc>
          <w:tcPr>
            <w:tcW w:w="1440" w:type="dxa"/>
            <w:tcBorders>
              <w:top w:val="nil"/>
              <w:left w:val="single" w:sz="8" w:space="0" w:color="auto"/>
              <w:bottom w:val="single" w:sz="8" w:space="0" w:color="auto"/>
              <w:right w:val="single" w:sz="8" w:space="0" w:color="auto"/>
            </w:tcBorders>
            <w:shd w:val="clear" w:color="auto" w:fill="auto"/>
            <w:vAlign w:val="center"/>
          </w:tcPr>
          <w:p w:rsidR="001F437C" w:rsidRPr="00182485" w:rsidRDefault="001F437C" w:rsidP="00E8156D">
            <w:pPr>
              <w:spacing w:after="120" w:line="240" w:lineRule="auto"/>
              <w:ind w:left="0" w:firstLine="0"/>
              <w:jc w:val="center"/>
              <w:rPr>
                <w:rFonts w:eastAsia="Times New Roman" w:cstheme="minorHAnsi"/>
                <w:color w:val="000000"/>
                <w:sz w:val="24"/>
                <w:szCs w:val="24"/>
              </w:rPr>
            </w:pPr>
            <w:r>
              <w:rPr>
                <w:rFonts w:eastAsia="Times New Roman" w:cstheme="minorHAnsi"/>
                <w:color w:val="000000"/>
                <w:sz w:val="24"/>
                <w:szCs w:val="24"/>
              </w:rPr>
              <w:t>Mandatory</w:t>
            </w:r>
          </w:p>
        </w:tc>
        <w:tc>
          <w:tcPr>
            <w:tcW w:w="1440" w:type="dxa"/>
            <w:tcBorders>
              <w:top w:val="nil"/>
              <w:left w:val="nil"/>
              <w:bottom w:val="single" w:sz="8" w:space="0" w:color="auto"/>
              <w:right w:val="single" w:sz="8" w:space="0" w:color="auto"/>
            </w:tcBorders>
            <w:shd w:val="clear" w:color="auto" w:fill="auto"/>
            <w:vAlign w:val="center"/>
          </w:tcPr>
          <w:p w:rsidR="001F437C" w:rsidRPr="00182485" w:rsidRDefault="001F437C" w:rsidP="00E8156D">
            <w:pPr>
              <w:spacing w:after="120" w:line="240" w:lineRule="auto"/>
              <w:ind w:left="0" w:firstLine="0"/>
              <w:jc w:val="left"/>
              <w:rPr>
                <w:rFonts w:eastAsia="Times New Roman" w:cstheme="minorHAnsi"/>
                <w:color w:val="000000"/>
                <w:sz w:val="24"/>
                <w:szCs w:val="24"/>
              </w:rPr>
            </w:pPr>
          </w:p>
        </w:tc>
      </w:tr>
      <w:tr w:rsidR="00343E3F" w:rsidRPr="00182485" w:rsidTr="00CF48AF">
        <w:trPr>
          <w:trHeight w:val="645"/>
        </w:trPr>
        <w:tc>
          <w:tcPr>
            <w:tcW w:w="648" w:type="dxa"/>
            <w:tcBorders>
              <w:top w:val="nil"/>
              <w:left w:val="single" w:sz="8" w:space="0" w:color="auto"/>
              <w:bottom w:val="single" w:sz="8" w:space="0" w:color="auto"/>
              <w:right w:val="single" w:sz="8" w:space="0" w:color="auto"/>
            </w:tcBorders>
            <w:shd w:val="clear" w:color="auto" w:fill="auto"/>
            <w:vAlign w:val="center"/>
            <w:hideMark/>
          </w:tcPr>
          <w:p w:rsidR="00343E3F" w:rsidRPr="00182485" w:rsidRDefault="00343E3F" w:rsidP="00E8156D">
            <w:pPr>
              <w:spacing w:after="120" w:line="240" w:lineRule="auto"/>
              <w:ind w:left="0" w:firstLine="0"/>
              <w:jc w:val="center"/>
              <w:rPr>
                <w:rFonts w:eastAsia="Times New Roman" w:cstheme="minorHAnsi"/>
                <w:color w:val="000000"/>
                <w:sz w:val="24"/>
                <w:szCs w:val="24"/>
              </w:rPr>
            </w:pPr>
            <w:r w:rsidRPr="00182485">
              <w:rPr>
                <w:rFonts w:eastAsia="Times New Roman" w:cstheme="minorHAnsi"/>
                <w:color w:val="000000"/>
                <w:sz w:val="24"/>
                <w:szCs w:val="24"/>
              </w:rPr>
              <w:t>9</w:t>
            </w:r>
          </w:p>
        </w:tc>
        <w:tc>
          <w:tcPr>
            <w:tcW w:w="6480" w:type="dxa"/>
            <w:tcBorders>
              <w:top w:val="nil"/>
              <w:left w:val="nil"/>
              <w:bottom w:val="single" w:sz="8" w:space="0" w:color="auto"/>
              <w:right w:val="nil"/>
            </w:tcBorders>
            <w:shd w:val="clear" w:color="auto" w:fill="auto"/>
            <w:vAlign w:val="center"/>
            <w:hideMark/>
          </w:tcPr>
          <w:p w:rsidR="00343E3F" w:rsidRPr="00182485" w:rsidRDefault="00343E3F" w:rsidP="00E8156D">
            <w:pPr>
              <w:spacing w:after="120" w:line="240" w:lineRule="auto"/>
              <w:ind w:left="0" w:firstLine="0"/>
              <w:rPr>
                <w:rFonts w:eastAsia="Times New Roman" w:cstheme="minorHAnsi"/>
                <w:color w:val="000000"/>
                <w:sz w:val="24"/>
                <w:szCs w:val="24"/>
              </w:rPr>
            </w:pPr>
            <w:r w:rsidRPr="00182485">
              <w:rPr>
                <w:rFonts w:eastAsia="Times New Roman" w:cstheme="minorHAnsi"/>
                <w:color w:val="000000"/>
                <w:sz w:val="24"/>
                <w:szCs w:val="24"/>
              </w:rPr>
              <w:t>The Bidder must commit to provide AMC support for a period not less than ten years after the warranty period</w:t>
            </w:r>
          </w:p>
        </w:tc>
        <w:tc>
          <w:tcPr>
            <w:tcW w:w="1440" w:type="dxa"/>
            <w:tcBorders>
              <w:top w:val="nil"/>
              <w:left w:val="single" w:sz="8" w:space="0" w:color="auto"/>
              <w:bottom w:val="single" w:sz="8" w:space="0" w:color="auto"/>
              <w:right w:val="single" w:sz="8" w:space="0" w:color="auto"/>
            </w:tcBorders>
            <w:shd w:val="clear" w:color="auto" w:fill="auto"/>
            <w:vAlign w:val="center"/>
            <w:hideMark/>
          </w:tcPr>
          <w:p w:rsidR="00343E3F" w:rsidRPr="00182485" w:rsidRDefault="00343E3F" w:rsidP="00E8156D">
            <w:pPr>
              <w:spacing w:after="120" w:line="240" w:lineRule="auto"/>
              <w:ind w:left="0" w:firstLine="0"/>
              <w:jc w:val="center"/>
              <w:rPr>
                <w:rFonts w:eastAsia="Times New Roman" w:cstheme="minorHAnsi"/>
                <w:color w:val="000000"/>
                <w:sz w:val="24"/>
                <w:szCs w:val="24"/>
              </w:rPr>
            </w:pPr>
            <w:r w:rsidRPr="00182485">
              <w:rPr>
                <w:rFonts w:eastAsia="Times New Roman" w:cstheme="minorHAnsi"/>
                <w:color w:val="000000"/>
                <w:sz w:val="24"/>
                <w:szCs w:val="24"/>
              </w:rPr>
              <w:t>Mandatory</w:t>
            </w:r>
          </w:p>
        </w:tc>
        <w:tc>
          <w:tcPr>
            <w:tcW w:w="1440" w:type="dxa"/>
            <w:tcBorders>
              <w:top w:val="nil"/>
              <w:left w:val="nil"/>
              <w:bottom w:val="single" w:sz="8" w:space="0" w:color="auto"/>
              <w:right w:val="single" w:sz="8" w:space="0" w:color="auto"/>
            </w:tcBorders>
            <w:shd w:val="clear" w:color="auto" w:fill="auto"/>
            <w:vAlign w:val="center"/>
            <w:hideMark/>
          </w:tcPr>
          <w:p w:rsidR="00343E3F" w:rsidRPr="00182485" w:rsidRDefault="00343E3F" w:rsidP="00E8156D">
            <w:pPr>
              <w:spacing w:after="120" w:line="240" w:lineRule="auto"/>
              <w:ind w:left="0" w:firstLine="0"/>
              <w:jc w:val="left"/>
              <w:rPr>
                <w:rFonts w:eastAsia="Times New Roman" w:cstheme="minorHAnsi"/>
                <w:color w:val="000000"/>
                <w:sz w:val="24"/>
                <w:szCs w:val="24"/>
              </w:rPr>
            </w:pPr>
            <w:r w:rsidRPr="00182485">
              <w:rPr>
                <w:rFonts w:eastAsia="Times New Roman" w:cstheme="minorHAnsi"/>
                <w:color w:val="000000"/>
                <w:sz w:val="24"/>
                <w:szCs w:val="24"/>
              </w:rPr>
              <w:t> </w:t>
            </w:r>
          </w:p>
        </w:tc>
      </w:tr>
      <w:tr w:rsidR="00343E3F" w:rsidRPr="00182485" w:rsidTr="00CF48AF">
        <w:trPr>
          <w:trHeight w:val="645"/>
        </w:trPr>
        <w:tc>
          <w:tcPr>
            <w:tcW w:w="648" w:type="dxa"/>
            <w:tcBorders>
              <w:top w:val="nil"/>
              <w:left w:val="single" w:sz="8" w:space="0" w:color="auto"/>
              <w:bottom w:val="single" w:sz="8" w:space="0" w:color="auto"/>
              <w:right w:val="single" w:sz="8" w:space="0" w:color="auto"/>
            </w:tcBorders>
            <w:shd w:val="clear" w:color="auto" w:fill="auto"/>
            <w:vAlign w:val="center"/>
            <w:hideMark/>
          </w:tcPr>
          <w:p w:rsidR="00343E3F" w:rsidRPr="00182485" w:rsidRDefault="00343E3F" w:rsidP="00E8156D">
            <w:pPr>
              <w:spacing w:after="120" w:line="240" w:lineRule="auto"/>
              <w:ind w:left="0" w:firstLine="0"/>
              <w:jc w:val="center"/>
              <w:rPr>
                <w:rFonts w:eastAsia="Times New Roman" w:cstheme="minorHAnsi"/>
                <w:color w:val="000000"/>
                <w:sz w:val="24"/>
                <w:szCs w:val="24"/>
              </w:rPr>
            </w:pPr>
            <w:r w:rsidRPr="00182485">
              <w:rPr>
                <w:rFonts w:eastAsia="Times New Roman" w:cstheme="minorHAnsi"/>
                <w:color w:val="000000"/>
                <w:sz w:val="24"/>
                <w:szCs w:val="24"/>
              </w:rPr>
              <w:lastRenderedPageBreak/>
              <w:t>10</w:t>
            </w:r>
          </w:p>
        </w:tc>
        <w:tc>
          <w:tcPr>
            <w:tcW w:w="6480" w:type="dxa"/>
            <w:tcBorders>
              <w:top w:val="nil"/>
              <w:left w:val="nil"/>
              <w:bottom w:val="single" w:sz="8" w:space="0" w:color="auto"/>
              <w:right w:val="single" w:sz="8" w:space="0" w:color="auto"/>
            </w:tcBorders>
            <w:shd w:val="clear" w:color="auto" w:fill="auto"/>
            <w:vAlign w:val="center"/>
            <w:hideMark/>
          </w:tcPr>
          <w:p w:rsidR="00343E3F" w:rsidRPr="00182485" w:rsidRDefault="00343E3F" w:rsidP="00B054C2">
            <w:pPr>
              <w:spacing w:after="120" w:line="240" w:lineRule="auto"/>
              <w:ind w:left="0" w:firstLine="0"/>
              <w:rPr>
                <w:rFonts w:eastAsia="Times New Roman" w:cstheme="minorHAnsi"/>
                <w:color w:val="000000"/>
                <w:sz w:val="24"/>
                <w:szCs w:val="24"/>
              </w:rPr>
            </w:pPr>
            <w:r w:rsidRPr="00182485">
              <w:rPr>
                <w:rFonts w:eastAsia="Times New Roman" w:cstheme="minorHAnsi"/>
                <w:color w:val="000000"/>
                <w:sz w:val="24"/>
                <w:szCs w:val="24"/>
              </w:rPr>
              <w:t xml:space="preserve">The Bidder  must  give  a  detailed  presentation /  demonstration of their product to AIASL </w:t>
            </w:r>
            <w:r w:rsidR="00B054C2">
              <w:rPr>
                <w:rFonts w:eastAsia="Times New Roman" w:cstheme="minorHAnsi"/>
                <w:color w:val="000000"/>
                <w:sz w:val="24"/>
                <w:szCs w:val="24"/>
              </w:rPr>
              <w:t>in soft copy format</w:t>
            </w:r>
          </w:p>
        </w:tc>
        <w:tc>
          <w:tcPr>
            <w:tcW w:w="1440" w:type="dxa"/>
            <w:tcBorders>
              <w:top w:val="nil"/>
              <w:left w:val="nil"/>
              <w:bottom w:val="single" w:sz="8" w:space="0" w:color="auto"/>
              <w:right w:val="single" w:sz="8" w:space="0" w:color="auto"/>
            </w:tcBorders>
            <w:shd w:val="clear" w:color="auto" w:fill="auto"/>
            <w:vAlign w:val="center"/>
            <w:hideMark/>
          </w:tcPr>
          <w:p w:rsidR="00343E3F" w:rsidRPr="00182485" w:rsidRDefault="00343E3F" w:rsidP="00E8156D">
            <w:pPr>
              <w:spacing w:after="120" w:line="240" w:lineRule="auto"/>
              <w:ind w:left="0" w:firstLine="0"/>
              <w:jc w:val="center"/>
              <w:rPr>
                <w:rFonts w:eastAsia="Times New Roman" w:cstheme="minorHAnsi"/>
                <w:color w:val="000000"/>
                <w:sz w:val="24"/>
                <w:szCs w:val="24"/>
              </w:rPr>
            </w:pPr>
            <w:r w:rsidRPr="00182485">
              <w:rPr>
                <w:rFonts w:eastAsia="Times New Roman" w:cstheme="minorHAnsi"/>
                <w:color w:val="000000"/>
                <w:sz w:val="24"/>
                <w:szCs w:val="24"/>
              </w:rPr>
              <w:t>Mandatory</w:t>
            </w:r>
          </w:p>
        </w:tc>
        <w:tc>
          <w:tcPr>
            <w:tcW w:w="1440" w:type="dxa"/>
            <w:tcBorders>
              <w:top w:val="nil"/>
              <w:left w:val="nil"/>
              <w:bottom w:val="single" w:sz="8" w:space="0" w:color="auto"/>
              <w:right w:val="single" w:sz="8" w:space="0" w:color="auto"/>
            </w:tcBorders>
            <w:shd w:val="clear" w:color="auto" w:fill="auto"/>
            <w:vAlign w:val="center"/>
            <w:hideMark/>
          </w:tcPr>
          <w:p w:rsidR="00343E3F" w:rsidRPr="00182485" w:rsidRDefault="00343E3F" w:rsidP="00E8156D">
            <w:pPr>
              <w:spacing w:after="120" w:line="240" w:lineRule="auto"/>
              <w:ind w:left="0" w:firstLine="0"/>
              <w:jc w:val="left"/>
              <w:rPr>
                <w:rFonts w:eastAsia="Times New Roman" w:cstheme="minorHAnsi"/>
                <w:color w:val="000000"/>
                <w:sz w:val="24"/>
                <w:szCs w:val="24"/>
              </w:rPr>
            </w:pPr>
            <w:r w:rsidRPr="00182485">
              <w:rPr>
                <w:rFonts w:eastAsia="Times New Roman" w:cstheme="minorHAnsi"/>
                <w:color w:val="000000"/>
                <w:sz w:val="24"/>
                <w:szCs w:val="24"/>
              </w:rPr>
              <w:t> </w:t>
            </w:r>
          </w:p>
        </w:tc>
      </w:tr>
      <w:tr w:rsidR="00343E3F" w:rsidRPr="00182485" w:rsidTr="00CF48AF">
        <w:trPr>
          <w:trHeight w:val="1905"/>
        </w:trPr>
        <w:tc>
          <w:tcPr>
            <w:tcW w:w="648" w:type="dxa"/>
            <w:tcBorders>
              <w:top w:val="nil"/>
              <w:left w:val="single" w:sz="8" w:space="0" w:color="auto"/>
              <w:bottom w:val="single" w:sz="8" w:space="0" w:color="auto"/>
              <w:right w:val="single" w:sz="8" w:space="0" w:color="auto"/>
            </w:tcBorders>
            <w:shd w:val="clear" w:color="auto" w:fill="auto"/>
            <w:vAlign w:val="center"/>
            <w:hideMark/>
          </w:tcPr>
          <w:p w:rsidR="00343E3F" w:rsidRPr="00182485" w:rsidRDefault="00343E3F" w:rsidP="00E8156D">
            <w:pPr>
              <w:spacing w:after="120" w:line="240" w:lineRule="auto"/>
              <w:ind w:left="0" w:firstLine="0"/>
              <w:jc w:val="center"/>
              <w:rPr>
                <w:rFonts w:eastAsia="Times New Roman" w:cstheme="minorHAnsi"/>
                <w:color w:val="000000"/>
                <w:sz w:val="24"/>
                <w:szCs w:val="24"/>
              </w:rPr>
            </w:pPr>
            <w:r w:rsidRPr="00182485">
              <w:rPr>
                <w:rFonts w:eastAsia="Times New Roman" w:cstheme="minorHAnsi"/>
                <w:color w:val="000000"/>
                <w:sz w:val="24"/>
                <w:szCs w:val="24"/>
              </w:rPr>
              <w:t>11</w:t>
            </w:r>
          </w:p>
        </w:tc>
        <w:tc>
          <w:tcPr>
            <w:tcW w:w="6480" w:type="dxa"/>
            <w:tcBorders>
              <w:top w:val="nil"/>
              <w:left w:val="nil"/>
              <w:bottom w:val="single" w:sz="8" w:space="0" w:color="auto"/>
              <w:right w:val="single" w:sz="8" w:space="0" w:color="auto"/>
            </w:tcBorders>
            <w:shd w:val="clear" w:color="auto" w:fill="auto"/>
            <w:vAlign w:val="center"/>
            <w:hideMark/>
          </w:tcPr>
          <w:p w:rsidR="00343E3F" w:rsidRPr="00182485" w:rsidRDefault="00343E3F" w:rsidP="00043C53">
            <w:pPr>
              <w:spacing w:after="120" w:line="240" w:lineRule="auto"/>
              <w:ind w:left="0" w:firstLine="0"/>
              <w:rPr>
                <w:rFonts w:eastAsia="Times New Roman" w:cstheme="minorHAnsi"/>
                <w:color w:val="000000"/>
                <w:sz w:val="24"/>
                <w:szCs w:val="24"/>
              </w:rPr>
            </w:pPr>
            <w:r w:rsidRPr="00182485">
              <w:rPr>
                <w:rFonts w:eastAsia="Times New Roman" w:cstheme="minorHAnsi"/>
                <w:color w:val="000000"/>
                <w:sz w:val="24"/>
                <w:szCs w:val="24"/>
              </w:rPr>
              <w:t>Bidder must commit to undertake the responsibility of migrating AIASL existing data of Operation, Material Management and Finance database</w:t>
            </w:r>
            <w:r w:rsidR="002A0D12" w:rsidRPr="00182485">
              <w:rPr>
                <w:rFonts w:eastAsia="Times New Roman" w:cstheme="minorHAnsi"/>
                <w:color w:val="000000"/>
                <w:sz w:val="24"/>
                <w:szCs w:val="24"/>
              </w:rPr>
              <w:t xml:space="preserve"> </w:t>
            </w:r>
            <w:r w:rsidRPr="00182485">
              <w:rPr>
                <w:rFonts w:eastAsia="Times New Roman" w:cstheme="minorHAnsi"/>
                <w:color w:val="000000"/>
                <w:sz w:val="24"/>
                <w:szCs w:val="24"/>
              </w:rPr>
              <w:t>/ system to the offered application for which AIASL will provide the existing data. Data extraction from AIASL’s existing systems for this purpose would, however, be the responsibility of AIASL.</w:t>
            </w:r>
          </w:p>
        </w:tc>
        <w:tc>
          <w:tcPr>
            <w:tcW w:w="1440" w:type="dxa"/>
            <w:tcBorders>
              <w:top w:val="nil"/>
              <w:left w:val="nil"/>
              <w:bottom w:val="single" w:sz="8" w:space="0" w:color="auto"/>
              <w:right w:val="single" w:sz="8" w:space="0" w:color="auto"/>
            </w:tcBorders>
            <w:shd w:val="clear" w:color="auto" w:fill="auto"/>
            <w:vAlign w:val="center"/>
            <w:hideMark/>
          </w:tcPr>
          <w:p w:rsidR="00343E3F" w:rsidRPr="00182485" w:rsidRDefault="00343E3F" w:rsidP="00E8156D">
            <w:pPr>
              <w:spacing w:after="120" w:line="240" w:lineRule="auto"/>
              <w:ind w:left="0" w:firstLine="0"/>
              <w:jc w:val="center"/>
              <w:rPr>
                <w:rFonts w:eastAsia="Times New Roman" w:cstheme="minorHAnsi"/>
                <w:color w:val="000000"/>
                <w:sz w:val="24"/>
                <w:szCs w:val="24"/>
              </w:rPr>
            </w:pPr>
            <w:r w:rsidRPr="00182485">
              <w:rPr>
                <w:rFonts w:eastAsia="Times New Roman" w:cstheme="minorHAnsi"/>
                <w:color w:val="000000"/>
                <w:sz w:val="24"/>
                <w:szCs w:val="24"/>
              </w:rPr>
              <w:t>Mandatory</w:t>
            </w:r>
          </w:p>
        </w:tc>
        <w:tc>
          <w:tcPr>
            <w:tcW w:w="1440" w:type="dxa"/>
            <w:tcBorders>
              <w:top w:val="nil"/>
              <w:left w:val="nil"/>
              <w:bottom w:val="single" w:sz="8" w:space="0" w:color="auto"/>
              <w:right w:val="single" w:sz="8" w:space="0" w:color="auto"/>
            </w:tcBorders>
            <w:shd w:val="clear" w:color="auto" w:fill="auto"/>
            <w:vAlign w:val="center"/>
            <w:hideMark/>
          </w:tcPr>
          <w:p w:rsidR="00343E3F" w:rsidRPr="00182485" w:rsidRDefault="00343E3F" w:rsidP="00E8156D">
            <w:pPr>
              <w:spacing w:after="120" w:line="240" w:lineRule="auto"/>
              <w:ind w:left="0" w:firstLine="0"/>
              <w:jc w:val="left"/>
              <w:rPr>
                <w:rFonts w:eastAsia="Times New Roman" w:cstheme="minorHAnsi"/>
                <w:color w:val="000000"/>
                <w:sz w:val="24"/>
                <w:szCs w:val="24"/>
              </w:rPr>
            </w:pPr>
            <w:r w:rsidRPr="00182485">
              <w:rPr>
                <w:rFonts w:eastAsia="Times New Roman" w:cstheme="minorHAnsi"/>
                <w:color w:val="000000"/>
                <w:sz w:val="24"/>
                <w:szCs w:val="24"/>
              </w:rPr>
              <w:t> </w:t>
            </w:r>
          </w:p>
        </w:tc>
      </w:tr>
      <w:tr w:rsidR="00343E3F" w:rsidRPr="00182485" w:rsidTr="00CF48AF">
        <w:trPr>
          <w:trHeight w:val="960"/>
        </w:trPr>
        <w:tc>
          <w:tcPr>
            <w:tcW w:w="648" w:type="dxa"/>
            <w:tcBorders>
              <w:top w:val="nil"/>
              <w:left w:val="single" w:sz="8" w:space="0" w:color="auto"/>
              <w:bottom w:val="single" w:sz="8" w:space="0" w:color="auto"/>
              <w:right w:val="single" w:sz="8" w:space="0" w:color="auto"/>
            </w:tcBorders>
            <w:shd w:val="clear" w:color="auto" w:fill="auto"/>
            <w:vAlign w:val="center"/>
            <w:hideMark/>
          </w:tcPr>
          <w:p w:rsidR="00343E3F" w:rsidRPr="00182485" w:rsidRDefault="00343E3F" w:rsidP="00E8156D">
            <w:pPr>
              <w:spacing w:after="120" w:line="240" w:lineRule="auto"/>
              <w:ind w:left="0" w:firstLine="0"/>
              <w:jc w:val="center"/>
              <w:rPr>
                <w:rFonts w:eastAsia="Times New Roman" w:cstheme="minorHAnsi"/>
                <w:color w:val="000000"/>
                <w:sz w:val="24"/>
                <w:szCs w:val="24"/>
              </w:rPr>
            </w:pPr>
            <w:r w:rsidRPr="00182485">
              <w:rPr>
                <w:rFonts w:eastAsia="Times New Roman" w:cstheme="minorHAnsi"/>
                <w:color w:val="000000"/>
                <w:sz w:val="24"/>
                <w:szCs w:val="24"/>
              </w:rPr>
              <w:t>12</w:t>
            </w:r>
          </w:p>
        </w:tc>
        <w:tc>
          <w:tcPr>
            <w:tcW w:w="6480" w:type="dxa"/>
            <w:tcBorders>
              <w:top w:val="nil"/>
              <w:left w:val="nil"/>
              <w:bottom w:val="single" w:sz="8" w:space="0" w:color="auto"/>
              <w:right w:val="single" w:sz="8" w:space="0" w:color="auto"/>
            </w:tcBorders>
            <w:shd w:val="clear" w:color="auto" w:fill="auto"/>
            <w:vAlign w:val="center"/>
            <w:hideMark/>
          </w:tcPr>
          <w:p w:rsidR="00343E3F" w:rsidRPr="00182485" w:rsidRDefault="00343E3F" w:rsidP="00043C53">
            <w:pPr>
              <w:spacing w:after="120" w:line="240" w:lineRule="auto"/>
              <w:ind w:left="0" w:firstLine="0"/>
              <w:rPr>
                <w:rFonts w:eastAsia="Times New Roman" w:cstheme="minorHAnsi"/>
                <w:color w:val="000000"/>
                <w:sz w:val="24"/>
                <w:szCs w:val="24"/>
              </w:rPr>
            </w:pPr>
            <w:r w:rsidRPr="00182485">
              <w:rPr>
                <w:rFonts w:eastAsia="Times New Roman" w:cstheme="minorHAnsi"/>
                <w:color w:val="000000"/>
                <w:sz w:val="24"/>
                <w:szCs w:val="24"/>
              </w:rPr>
              <w:t>The Bidder must sign the Integrity Pact (pre-signed by AIASL as per Annexure-</w:t>
            </w:r>
            <w:r w:rsidR="00E74A34">
              <w:rPr>
                <w:rFonts w:eastAsia="Times New Roman" w:cstheme="minorHAnsi"/>
                <w:color w:val="000000"/>
                <w:sz w:val="24"/>
                <w:szCs w:val="24"/>
              </w:rPr>
              <w:t>I</w:t>
            </w:r>
            <w:r w:rsidR="00CF7D26">
              <w:rPr>
                <w:rFonts w:eastAsia="Times New Roman" w:cstheme="minorHAnsi"/>
                <w:color w:val="000000"/>
                <w:sz w:val="24"/>
                <w:szCs w:val="24"/>
              </w:rPr>
              <w:t>X</w:t>
            </w:r>
            <w:r w:rsidRPr="00182485">
              <w:rPr>
                <w:rFonts w:eastAsia="Times New Roman" w:cstheme="minorHAnsi"/>
                <w:color w:val="000000"/>
                <w:sz w:val="24"/>
                <w:szCs w:val="24"/>
              </w:rPr>
              <w:t xml:space="preserve"> and submit the same along with the pre-qualification bid.</w:t>
            </w:r>
          </w:p>
        </w:tc>
        <w:tc>
          <w:tcPr>
            <w:tcW w:w="1440" w:type="dxa"/>
            <w:tcBorders>
              <w:top w:val="nil"/>
              <w:left w:val="nil"/>
              <w:bottom w:val="single" w:sz="8" w:space="0" w:color="auto"/>
              <w:right w:val="single" w:sz="8" w:space="0" w:color="auto"/>
            </w:tcBorders>
            <w:shd w:val="clear" w:color="auto" w:fill="auto"/>
            <w:vAlign w:val="center"/>
            <w:hideMark/>
          </w:tcPr>
          <w:p w:rsidR="00343E3F" w:rsidRPr="00182485" w:rsidRDefault="00343E3F" w:rsidP="00E8156D">
            <w:pPr>
              <w:spacing w:after="120" w:line="240" w:lineRule="auto"/>
              <w:ind w:left="0" w:firstLine="0"/>
              <w:jc w:val="center"/>
              <w:rPr>
                <w:rFonts w:eastAsia="Times New Roman" w:cstheme="minorHAnsi"/>
                <w:color w:val="000000"/>
                <w:sz w:val="24"/>
                <w:szCs w:val="24"/>
              </w:rPr>
            </w:pPr>
            <w:r w:rsidRPr="00182485">
              <w:rPr>
                <w:rFonts w:eastAsia="Times New Roman" w:cstheme="minorHAnsi"/>
                <w:color w:val="000000"/>
                <w:sz w:val="24"/>
                <w:szCs w:val="24"/>
              </w:rPr>
              <w:t>Mandatory</w:t>
            </w:r>
          </w:p>
        </w:tc>
        <w:tc>
          <w:tcPr>
            <w:tcW w:w="1440" w:type="dxa"/>
            <w:tcBorders>
              <w:top w:val="nil"/>
              <w:left w:val="nil"/>
              <w:bottom w:val="single" w:sz="8" w:space="0" w:color="auto"/>
              <w:right w:val="single" w:sz="8" w:space="0" w:color="auto"/>
            </w:tcBorders>
            <w:shd w:val="clear" w:color="auto" w:fill="auto"/>
            <w:vAlign w:val="center"/>
            <w:hideMark/>
          </w:tcPr>
          <w:p w:rsidR="00343E3F" w:rsidRPr="00182485" w:rsidRDefault="00343E3F" w:rsidP="00E8156D">
            <w:pPr>
              <w:spacing w:after="120" w:line="240" w:lineRule="auto"/>
              <w:ind w:left="0" w:firstLine="0"/>
              <w:jc w:val="left"/>
              <w:rPr>
                <w:rFonts w:eastAsia="Times New Roman" w:cstheme="minorHAnsi"/>
                <w:color w:val="000000"/>
                <w:sz w:val="24"/>
                <w:szCs w:val="24"/>
              </w:rPr>
            </w:pPr>
            <w:r w:rsidRPr="00182485">
              <w:rPr>
                <w:rFonts w:eastAsia="Times New Roman" w:cstheme="minorHAnsi"/>
                <w:color w:val="000000"/>
                <w:sz w:val="24"/>
                <w:szCs w:val="24"/>
              </w:rPr>
              <w:t> </w:t>
            </w:r>
          </w:p>
        </w:tc>
      </w:tr>
    </w:tbl>
    <w:p w:rsidR="00343E3F" w:rsidRPr="00182485" w:rsidRDefault="00343E3F" w:rsidP="00E8156D">
      <w:pPr>
        <w:spacing w:after="120" w:line="240" w:lineRule="auto"/>
        <w:rPr>
          <w:rFonts w:eastAsia="Arial" w:cstheme="minorHAnsi"/>
          <w:b/>
          <w:sz w:val="24"/>
          <w:szCs w:val="24"/>
        </w:rPr>
      </w:pPr>
    </w:p>
    <w:p w:rsidR="009E260B" w:rsidRPr="00E74A34" w:rsidRDefault="009E260B" w:rsidP="00E8156D">
      <w:pPr>
        <w:spacing w:after="120" w:line="240" w:lineRule="auto"/>
        <w:rPr>
          <w:rFonts w:eastAsia="Arial" w:cstheme="minorHAnsi"/>
          <w:b/>
          <w:sz w:val="24"/>
          <w:szCs w:val="24"/>
        </w:rPr>
      </w:pPr>
      <w:r w:rsidRPr="00E74A34">
        <w:rPr>
          <w:rFonts w:eastAsia="Arial" w:cstheme="minorHAnsi"/>
          <w:b/>
          <w:sz w:val="24"/>
          <w:szCs w:val="24"/>
        </w:rPr>
        <w:t>Note:</w:t>
      </w:r>
      <w:r w:rsidRPr="00E74A34">
        <w:rPr>
          <w:rFonts w:eastAsia="Arial" w:cstheme="minorHAnsi"/>
          <w:b/>
          <w:sz w:val="24"/>
          <w:szCs w:val="24"/>
        </w:rPr>
        <w:tab/>
      </w:r>
    </w:p>
    <w:p w:rsidR="009E260B" w:rsidRPr="00416864" w:rsidRDefault="009E260B" w:rsidP="0002470E">
      <w:pPr>
        <w:pStyle w:val="ListParagraph"/>
        <w:numPr>
          <w:ilvl w:val="0"/>
          <w:numId w:val="90"/>
        </w:numPr>
        <w:spacing w:after="120" w:line="240" w:lineRule="auto"/>
        <w:rPr>
          <w:rFonts w:eastAsia="Arial" w:cstheme="minorHAnsi"/>
          <w:sz w:val="24"/>
          <w:szCs w:val="24"/>
        </w:rPr>
      </w:pPr>
      <w:r w:rsidRPr="00416864">
        <w:rPr>
          <w:rFonts w:eastAsia="Arial" w:cstheme="minorHAnsi"/>
          <w:sz w:val="24"/>
          <w:szCs w:val="24"/>
        </w:rPr>
        <w:t>The Bidders must provide all the necessary and sufficient information as applicable in respect of Annexure III ‘B’ (Bidder Company Information) and Annexure III ‘C’ (Bidder’s Product Information), so as to support their claims made to the mandatory requirements of Pre-Qualification Criteria (Annexure III ‘A’).</w:t>
      </w:r>
      <w:r w:rsidRPr="00416864">
        <w:rPr>
          <w:rFonts w:eastAsia="Arial" w:cstheme="minorHAnsi"/>
          <w:sz w:val="24"/>
          <w:szCs w:val="24"/>
        </w:rPr>
        <w:tab/>
      </w:r>
    </w:p>
    <w:p w:rsidR="00416864" w:rsidRDefault="009E260B" w:rsidP="0002470E">
      <w:pPr>
        <w:pStyle w:val="ListParagraph"/>
        <w:numPr>
          <w:ilvl w:val="0"/>
          <w:numId w:val="90"/>
        </w:numPr>
        <w:spacing w:after="120" w:line="240" w:lineRule="auto"/>
        <w:rPr>
          <w:rFonts w:eastAsia="Arial" w:cstheme="minorHAnsi"/>
          <w:sz w:val="24"/>
          <w:szCs w:val="24"/>
        </w:rPr>
      </w:pPr>
      <w:r w:rsidRPr="00416864">
        <w:rPr>
          <w:rFonts w:eastAsia="Arial" w:cstheme="minorHAnsi"/>
          <w:sz w:val="24"/>
          <w:szCs w:val="24"/>
        </w:rPr>
        <w:t>For all clauses of Pre-qualification Criteria of Annexure III ‘A’, the bidder may preferably, attach a separate short write-up describing their capability, specific applicable features of their software product, previous similar experience etc.; so as to support their claims made to</w:t>
      </w:r>
      <w:r w:rsidR="00D83E5F" w:rsidRPr="00416864">
        <w:rPr>
          <w:rFonts w:eastAsia="Arial" w:cstheme="minorHAnsi"/>
          <w:sz w:val="24"/>
          <w:szCs w:val="24"/>
        </w:rPr>
        <w:t>wards</w:t>
      </w:r>
      <w:r w:rsidRPr="00416864">
        <w:rPr>
          <w:rFonts w:eastAsia="Arial" w:cstheme="minorHAnsi"/>
          <w:sz w:val="24"/>
          <w:szCs w:val="24"/>
        </w:rPr>
        <w:t xml:space="preserve"> applicable pre-qualification clause.</w:t>
      </w:r>
    </w:p>
    <w:p w:rsidR="007F1308" w:rsidRPr="00416864" w:rsidRDefault="007F1308" w:rsidP="0002470E">
      <w:pPr>
        <w:pStyle w:val="ListParagraph"/>
        <w:numPr>
          <w:ilvl w:val="0"/>
          <w:numId w:val="90"/>
        </w:numPr>
        <w:spacing w:after="120" w:line="240" w:lineRule="auto"/>
        <w:rPr>
          <w:rFonts w:eastAsia="Arial" w:cstheme="minorHAnsi"/>
          <w:sz w:val="24"/>
          <w:szCs w:val="24"/>
        </w:rPr>
      </w:pPr>
      <w:r>
        <w:rPr>
          <w:rFonts w:eastAsia="Arial" w:cstheme="minorHAnsi"/>
          <w:sz w:val="24"/>
          <w:szCs w:val="24"/>
        </w:rPr>
        <w:t>Non-compliance of Mandatory requirements may lead to dis-qualification of the Bid</w:t>
      </w:r>
      <w:r w:rsidR="00FD760C">
        <w:rPr>
          <w:rFonts w:eastAsia="Arial" w:cstheme="minorHAnsi"/>
          <w:sz w:val="24"/>
          <w:szCs w:val="24"/>
        </w:rPr>
        <w:t>s</w:t>
      </w:r>
    </w:p>
    <w:p w:rsidR="009E260B" w:rsidRPr="00182485" w:rsidRDefault="009E260B" w:rsidP="00E8156D">
      <w:pPr>
        <w:spacing w:after="120" w:line="240" w:lineRule="auto"/>
        <w:rPr>
          <w:rFonts w:eastAsia="Arial" w:cstheme="minorHAnsi"/>
          <w:sz w:val="24"/>
          <w:szCs w:val="24"/>
        </w:rPr>
      </w:pPr>
      <w:r w:rsidRPr="00182485">
        <w:rPr>
          <w:rFonts w:eastAsia="Arial" w:cstheme="minorHAnsi"/>
          <w:sz w:val="24"/>
          <w:szCs w:val="24"/>
        </w:rPr>
        <w:tab/>
      </w:r>
    </w:p>
    <w:p w:rsidR="00ED38EF" w:rsidRPr="00182485" w:rsidRDefault="00ED38EF" w:rsidP="00E8156D">
      <w:pPr>
        <w:spacing w:after="120" w:line="240" w:lineRule="auto"/>
        <w:rPr>
          <w:rFonts w:eastAsia="Arial" w:cstheme="minorHAnsi"/>
          <w:sz w:val="24"/>
          <w:szCs w:val="24"/>
        </w:rPr>
      </w:pPr>
    </w:p>
    <w:p w:rsidR="00ED38EF" w:rsidRPr="00182485" w:rsidRDefault="00ED38EF" w:rsidP="00E8156D">
      <w:pPr>
        <w:spacing w:after="120" w:line="240" w:lineRule="auto"/>
        <w:rPr>
          <w:rFonts w:eastAsia="Arial" w:cstheme="minorHAnsi"/>
          <w:b/>
          <w:sz w:val="24"/>
          <w:szCs w:val="24"/>
        </w:rPr>
      </w:pPr>
      <w:r w:rsidRPr="00182485">
        <w:rPr>
          <w:rFonts w:eastAsia="Arial" w:cstheme="minorHAnsi"/>
          <w:b/>
          <w:sz w:val="24"/>
          <w:szCs w:val="24"/>
        </w:rPr>
        <w:br w:type="page"/>
      </w:r>
    </w:p>
    <w:p w:rsidR="00ED38EF" w:rsidRPr="00182485" w:rsidRDefault="00ED38EF" w:rsidP="008E0BFB">
      <w:pPr>
        <w:pStyle w:val="Heading2"/>
        <w:rPr>
          <w:rFonts w:eastAsia="Arial"/>
        </w:rPr>
      </w:pPr>
      <w:bookmarkStart w:id="47" w:name="_Toc65766280"/>
      <w:r w:rsidRPr="00182485">
        <w:rPr>
          <w:rFonts w:eastAsia="Arial"/>
        </w:rPr>
        <w:lastRenderedPageBreak/>
        <w:t xml:space="preserve">ANNEXURE III </w:t>
      </w:r>
      <w:r w:rsidR="0024235B" w:rsidRPr="00182485">
        <w:rPr>
          <w:rFonts w:eastAsia="Arial"/>
        </w:rPr>
        <w:t>–</w:t>
      </w:r>
      <w:r w:rsidRPr="00182485">
        <w:rPr>
          <w:rFonts w:eastAsia="Arial"/>
        </w:rPr>
        <w:t xml:space="preserve"> </w:t>
      </w:r>
      <w:r w:rsidR="00217DD1" w:rsidRPr="00182485">
        <w:rPr>
          <w:rFonts w:eastAsia="Arial"/>
        </w:rPr>
        <w:t>B</w:t>
      </w:r>
      <w:r w:rsidR="0024235B" w:rsidRPr="00182485">
        <w:rPr>
          <w:rFonts w:eastAsia="Arial"/>
        </w:rPr>
        <w:t xml:space="preserve"> </w:t>
      </w:r>
      <w:r w:rsidRPr="00182485">
        <w:rPr>
          <w:rFonts w:eastAsia="Arial"/>
        </w:rPr>
        <w:t>: BIDDER’S COMPANY INFORMATION</w:t>
      </w:r>
      <w:bookmarkEnd w:id="47"/>
    </w:p>
    <w:p w:rsidR="00C6628E" w:rsidRDefault="00C6628E" w:rsidP="00E8156D">
      <w:pPr>
        <w:spacing w:after="120" w:line="240" w:lineRule="auto"/>
        <w:ind w:left="-60" w:right="320" w:firstLine="0"/>
        <w:rPr>
          <w:rFonts w:eastAsia="Arial" w:cstheme="minorHAnsi"/>
          <w:sz w:val="24"/>
          <w:szCs w:val="24"/>
        </w:rPr>
      </w:pPr>
    </w:p>
    <w:p w:rsidR="00ED38EF" w:rsidRPr="00182485" w:rsidRDefault="00ED38EF" w:rsidP="00E8156D">
      <w:pPr>
        <w:spacing w:after="120" w:line="240" w:lineRule="auto"/>
        <w:ind w:left="-60" w:right="320" w:firstLine="0"/>
        <w:rPr>
          <w:rFonts w:eastAsia="Arial" w:cstheme="minorHAnsi"/>
          <w:sz w:val="24"/>
          <w:szCs w:val="24"/>
        </w:rPr>
      </w:pPr>
      <w:r w:rsidRPr="00182485">
        <w:rPr>
          <w:rFonts w:eastAsia="Arial" w:cstheme="minorHAnsi"/>
          <w:sz w:val="24"/>
          <w:szCs w:val="24"/>
        </w:rPr>
        <w:t xml:space="preserve">Please complete the below table. Please note references to other sources e.g. website addresses </w:t>
      </w:r>
      <w:r w:rsidR="00CB511C" w:rsidRPr="00182485">
        <w:rPr>
          <w:rFonts w:eastAsia="Arial" w:cstheme="minorHAnsi"/>
          <w:sz w:val="24"/>
          <w:szCs w:val="24"/>
        </w:rPr>
        <w:t>a</w:t>
      </w:r>
      <w:r w:rsidRPr="00182485">
        <w:rPr>
          <w:rFonts w:eastAsia="Arial" w:cstheme="minorHAnsi"/>
          <w:sz w:val="24"/>
          <w:szCs w:val="24"/>
        </w:rPr>
        <w:t>re not acceptable. Additional information can be given as an attached sheet.</w:t>
      </w:r>
    </w:p>
    <w:p w:rsidR="00CB511C" w:rsidRPr="00182485" w:rsidRDefault="00CB511C" w:rsidP="00E8156D">
      <w:pPr>
        <w:spacing w:after="120" w:line="240" w:lineRule="auto"/>
        <w:ind w:left="-60" w:right="320" w:firstLine="0"/>
        <w:rPr>
          <w:rFonts w:eastAsia="Arial" w:cstheme="minorHAnsi"/>
          <w:sz w:val="24"/>
          <w:szCs w:val="24"/>
        </w:rPr>
      </w:pPr>
    </w:p>
    <w:tbl>
      <w:tblPr>
        <w:tblW w:w="5000" w:type="pct"/>
        <w:tblLook w:val="04A0" w:firstRow="1" w:lastRow="0" w:firstColumn="1" w:lastColumn="0" w:noHBand="0" w:noVBand="1"/>
      </w:tblPr>
      <w:tblGrid>
        <w:gridCol w:w="710"/>
        <w:gridCol w:w="6715"/>
        <w:gridCol w:w="2871"/>
      </w:tblGrid>
      <w:tr w:rsidR="00ED38EF" w:rsidRPr="00182485" w:rsidTr="00ED38EF">
        <w:trPr>
          <w:trHeight w:val="300"/>
        </w:trPr>
        <w:tc>
          <w:tcPr>
            <w:tcW w:w="345" w:type="pct"/>
            <w:tcBorders>
              <w:top w:val="single" w:sz="4" w:space="0" w:color="auto"/>
              <w:left w:val="single" w:sz="4" w:space="0" w:color="auto"/>
              <w:bottom w:val="single" w:sz="4" w:space="0" w:color="auto"/>
              <w:right w:val="single" w:sz="4" w:space="0" w:color="auto"/>
            </w:tcBorders>
            <w:shd w:val="clear" w:color="auto" w:fill="auto"/>
            <w:hideMark/>
          </w:tcPr>
          <w:p w:rsidR="00ED38EF" w:rsidRPr="00182485" w:rsidRDefault="00ED38EF" w:rsidP="00E8156D">
            <w:pPr>
              <w:spacing w:after="120" w:line="240" w:lineRule="auto"/>
              <w:ind w:left="0" w:firstLine="0"/>
              <w:jc w:val="center"/>
              <w:rPr>
                <w:rFonts w:eastAsia="Times New Roman" w:cstheme="minorHAnsi"/>
                <w:b/>
                <w:bCs/>
                <w:color w:val="000000"/>
                <w:sz w:val="24"/>
                <w:szCs w:val="24"/>
              </w:rPr>
            </w:pPr>
            <w:r w:rsidRPr="00182485">
              <w:rPr>
                <w:rFonts w:eastAsia="Times New Roman" w:cstheme="minorHAnsi"/>
                <w:b/>
                <w:bCs/>
                <w:color w:val="000000"/>
                <w:sz w:val="24"/>
                <w:szCs w:val="24"/>
              </w:rPr>
              <w:t>Sl. No.</w:t>
            </w:r>
          </w:p>
        </w:tc>
        <w:tc>
          <w:tcPr>
            <w:tcW w:w="3261" w:type="pct"/>
            <w:tcBorders>
              <w:top w:val="single" w:sz="4" w:space="0" w:color="auto"/>
              <w:left w:val="nil"/>
              <w:bottom w:val="single" w:sz="4" w:space="0" w:color="auto"/>
              <w:right w:val="single" w:sz="4" w:space="0" w:color="auto"/>
            </w:tcBorders>
            <w:shd w:val="clear" w:color="auto" w:fill="auto"/>
            <w:hideMark/>
          </w:tcPr>
          <w:p w:rsidR="00ED38EF" w:rsidRPr="00182485" w:rsidRDefault="00ED38EF" w:rsidP="00E8156D">
            <w:pPr>
              <w:spacing w:after="120" w:line="240" w:lineRule="auto"/>
              <w:ind w:left="0" w:firstLine="0"/>
              <w:jc w:val="left"/>
              <w:rPr>
                <w:rFonts w:eastAsia="Times New Roman" w:cstheme="minorHAnsi"/>
                <w:b/>
                <w:bCs/>
                <w:color w:val="000000"/>
                <w:sz w:val="24"/>
                <w:szCs w:val="24"/>
              </w:rPr>
            </w:pPr>
            <w:r w:rsidRPr="00182485">
              <w:rPr>
                <w:rFonts w:eastAsia="Times New Roman" w:cstheme="minorHAnsi"/>
                <w:b/>
                <w:bCs/>
                <w:color w:val="000000"/>
                <w:sz w:val="24"/>
                <w:szCs w:val="24"/>
              </w:rPr>
              <w:t>Requirements</w:t>
            </w:r>
          </w:p>
        </w:tc>
        <w:tc>
          <w:tcPr>
            <w:tcW w:w="1394" w:type="pct"/>
            <w:tcBorders>
              <w:top w:val="single" w:sz="4" w:space="0" w:color="auto"/>
              <w:left w:val="nil"/>
              <w:bottom w:val="single" w:sz="4" w:space="0" w:color="auto"/>
              <w:right w:val="single" w:sz="4" w:space="0" w:color="auto"/>
            </w:tcBorders>
            <w:shd w:val="clear" w:color="auto" w:fill="auto"/>
            <w:hideMark/>
          </w:tcPr>
          <w:p w:rsidR="00ED38EF" w:rsidRPr="00182485" w:rsidRDefault="00ED38EF" w:rsidP="00E8156D">
            <w:pPr>
              <w:spacing w:after="120" w:line="240" w:lineRule="auto"/>
              <w:ind w:left="0" w:firstLine="0"/>
              <w:jc w:val="left"/>
              <w:rPr>
                <w:rFonts w:eastAsia="Times New Roman" w:cstheme="minorHAnsi"/>
                <w:b/>
                <w:bCs/>
                <w:color w:val="000000"/>
                <w:sz w:val="24"/>
                <w:szCs w:val="24"/>
              </w:rPr>
            </w:pPr>
            <w:r w:rsidRPr="00182485">
              <w:rPr>
                <w:rFonts w:eastAsia="Times New Roman" w:cstheme="minorHAnsi"/>
                <w:b/>
                <w:bCs/>
                <w:color w:val="000000"/>
                <w:sz w:val="24"/>
                <w:szCs w:val="24"/>
              </w:rPr>
              <w:t>Details</w:t>
            </w:r>
          </w:p>
        </w:tc>
      </w:tr>
      <w:tr w:rsidR="00ED38EF" w:rsidRPr="00182485" w:rsidTr="00ED38EF">
        <w:trPr>
          <w:trHeight w:val="300"/>
        </w:trPr>
        <w:tc>
          <w:tcPr>
            <w:tcW w:w="345" w:type="pct"/>
            <w:tcBorders>
              <w:top w:val="nil"/>
              <w:left w:val="single" w:sz="4" w:space="0" w:color="auto"/>
              <w:bottom w:val="single" w:sz="4" w:space="0" w:color="auto"/>
              <w:right w:val="single" w:sz="4" w:space="0" w:color="auto"/>
            </w:tcBorders>
            <w:shd w:val="clear" w:color="auto" w:fill="auto"/>
            <w:hideMark/>
          </w:tcPr>
          <w:p w:rsidR="00ED38EF" w:rsidRPr="00182485" w:rsidRDefault="00ED38EF" w:rsidP="00E8156D">
            <w:pPr>
              <w:spacing w:after="120" w:line="240" w:lineRule="auto"/>
              <w:ind w:left="0" w:firstLine="0"/>
              <w:jc w:val="center"/>
              <w:rPr>
                <w:rFonts w:eastAsia="Times New Roman" w:cstheme="minorHAnsi"/>
                <w:color w:val="000000"/>
                <w:sz w:val="24"/>
                <w:szCs w:val="24"/>
              </w:rPr>
            </w:pPr>
            <w:r w:rsidRPr="00182485">
              <w:rPr>
                <w:rFonts w:eastAsia="Times New Roman" w:cstheme="minorHAnsi"/>
                <w:color w:val="000000"/>
                <w:sz w:val="24"/>
                <w:szCs w:val="24"/>
              </w:rPr>
              <w:t>1</w:t>
            </w:r>
          </w:p>
        </w:tc>
        <w:tc>
          <w:tcPr>
            <w:tcW w:w="3261" w:type="pct"/>
            <w:tcBorders>
              <w:top w:val="nil"/>
              <w:left w:val="nil"/>
              <w:bottom w:val="single" w:sz="4" w:space="0" w:color="auto"/>
              <w:right w:val="single" w:sz="4" w:space="0" w:color="auto"/>
            </w:tcBorders>
            <w:shd w:val="clear" w:color="auto" w:fill="auto"/>
            <w:hideMark/>
          </w:tcPr>
          <w:p w:rsidR="00ED38EF" w:rsidRPr="00182485" w:rsidRDefault="00ED38EF" w:rsidP="00E8156D">
            <w:pPr>
              <w:spacing w:after="120" w:line="240" w:lineRule="auto"/>
              <w:ind w:left="0" w:firstLine="0"/>
              <w:rPr>
                <w:rFonts w:eastAsia="Times New Roman" w:cstheme="minorHAnsi"/>
                <w:color w:val="000000"/>
                <w:sz w:val="24"/>
                <w:szCs w:val="24"/>
              </w:rPr>
            </w:pPr>
            <w:r w:rsidRPr="00182485">
              <w:rPr>
                <w:rFonts w:eastAsia="Times New Roman" w:cstheme="minorHAnsi"/>
                <w:color w:val="000000"/>
                <w:sz w:val="24"/>
                <w:szCs w:val="24"/>
              </w:rPr>
              <w:t>Bidder’s Company Name &amp; address</w:t>
            </w:r>
          </w:p>
          <w:p w:rsidR="00ED38EF" w:rsidRPr="00182485" w:rsidRDefault="00ED38EF" w:rsidP="00E8156D">
            <w:pPr>
              <w:spacing w:after="120" w:line="240" w:lineRule="auto"/>
              <w:ind w:left="0" w:firstLine="0"/>
              <w:rPr>
                <w:rFonts w:eastAsia="Times New Roman" w:cstheme="minorHAnsi"/>
                <w:color w:val="000000"/>
                <w:sz w:val="24"/>
                <w:szCs w:val="24"/>
              </w:rPr>
            </w:pPr>
          </w:p>
        </w:tc>
        <w:tc>
          <w:tcPr>
            <w:tcW w:w="1394" w:type="pct"/>
            <w:tcBorders>
              <w:top w:val="nil"/>
              <w:left w:val="nil"/>
              <w:bottom w:val="single" w:sz="4" w:space="0" w:color="auto"/>
              <w:right w:val="single" w:sz="4" w:space="0" w:color="auto"/>
            </w:tcBorders>
            <w:shd w:val="clear" w:color="auto" w:fill="auto"/>
            <w:hideMark/>
          </w:tcPr>
          <w:p w:rsidR="00ED38EF" w:rsidRPr="00182485" w:rsidRDefault="00ED38EF" w:rsidP="00E8156D">
            <w:pPr>
              <w:spacing w:after="120" w:line="240" w:lineRule="auto"/>
              <w:ind w:left="0" w:firstLine="0"/>
              <w:jc w:val="left"/>
              <w:rPr>
                <w:rFonts w:eastAsia="Times New Roman" w:cstheme="minorHAnsi"/>
                <w:color w:val="000000"/>
                <w:sz w:val="24"/>
                <w:szCs w:val="24"/>
              </w:rPr>
            </w:pPr>
            <w:r w:rsidRPr="00182485">
              <w:rPr>
                <w:rFonts w:eastAsia="Times New Roman" w:cstheme="minorHAnsi"/>
                <w:color w:val="000000"/>
                <w:sz w:val="24"/>
                <w:szCs w:val="24"/>
              </w:rPr>
              <w:t> </w:t>
            </w:r>
          </w:p>
        </w:tc>
      </w:tr>
      <w:tr w:rsidR="00ED38EF" w:rsidRPr="00182485" w:rsidTr="00ED38EF">
        <w:trPr>
          <w:trHeight w:val="300"/>
        </w:trPr>
        <w:tc>
          <w:tcPr>
            <w:tcW w:w="345" w:type="pct"/>
            <w:tcBorders>
              <w:top w:val="nil"/>
              <w:left w:val="single" w:sz="4" w:space="0" w:color="auto"/>
              <w:bottom w:val="single" w:sz="4" w:space="0" w:color="auto"/>
              <w:right w:val="single" w:sz="4" w:space="0" w:color="auto"/>
            </w:tcBorders>
            <w:shd w:val="clear" w:color="auto" w:fill="auto"/>
            <w:hideMark/>
          </w:tcPr>
          <w:p w:rsidR="00ED38EF" w:rsidRPr="00182485" w:rsidRDefault="00ED38EF" w:rsidP="00E8156D">
            <w:pPr>
              <w:spacing w:after="120" w:line="240" w:lineRule="auto"/>
              <w:ind w:left="0" w:firstLine="0"/>
              <w:jc w:val="center"/>
              <w:rPr>
                <w:rFonts w:eastAsia="Times New Roman" w:cstheme="minorHAnsi"/>
                <w:color w:val="000000"/>
                <w:sz w:val="24"/>
                <w:szCs w:val="24"/>
              </w:rPr>
            </w:pPr>
            <w:r w:rsidRPr="00182485">
              <w:rPr>
                <w:rFonts w:eastAsia="Times New Roman" w:cstheme="minorHAnsi"/>
                <w:color w:val="000000"/>
                <w:sz w:val="24"/>
                <w:szCs w:val="24"/>
              </w:rPr>
              <w:t>2</w:t>
            </w:r>
          </w:p>
        </w:tc>
        <w:tc>
          <w:tcPr>
            <w:tcW w:w="3261" w:type="pct"/>
            <w:tcBorders>
              <w:top w:val="nil"/>
              <w:left w:val="nil"/>
              <w:bottom w:val="single" w:sz="4" w:space="0" w:color="auto"/>
              <w:right w:val="single" w:sz="4" w:space="0" w:color="auto"/>
            </w:tcBorders>
            <w:shd w:val="clear" w:color="auto" w:fill="auto"/>
            <w:hideMark/>
          </w:tcPr>
          <w:p w:rsidR="00ED38EF" w:rsidRPr="00182485" w:rsidRDefault="00ED38EF" w:rsidP="00E8156D">
            <w:pPr>
              <w:spacing w:after="120" w:line="240" w:lineRule="auto"/>
              <w:ind w:left="0" w:firstLine="0"/>
              <w:rPr>
                <w:rFonts w:eastAsia="Times New Roman" w:cstheme="minorHAnsi"/>
                <w:color w:val="000000"/>
                <w:sz w:val="24"/>
                <w:szCs w:val="24"/>
              </w:rPr>
            </w:pPr>
            <w:r w:rsidRPr="00182485">
              <w:rPr>
                <w:rFonts w:eastAsia="Times New Roman" w:cstheme="minorHAnsi"/>
                <w:color w:val="000000"/>
                <w:sz w:val="24"/>
                <w:szCs w:val="24"/>
              </w:rPr>
              <w:t>The company must have been incorporated as a partnership, private or a public limited company</w:t>
            </w:r>
          </w:p>
        </w:tc>
        <w:tc>
          <w:tcPr>
            <w:tcW w:w="1394" w:type="pct"/>
            <w:tcBorders>
              <w:top w:val="nil"/>
              <w:left w:val="nil"/>
              <w:bottom w:val="single" w:sz="4" w:space="0" w:color="auto"/>
              <w:right w:val="single" w:sz="4" w:space="0" w:color="auto"/>
            </w:tcBorders>
            <w:shd w:val="clear" w:color="auto" w:fill="auto"/>
            <w:hideMark/>
          </w:tcPr>
          <w:p w:rsidR="00ED38EF" w:rsidRPr="00182485" w:rsidRDefault="00ED38EF" w:rsidP="00E8156D">
            <w:pPr>
              <w:spacing w:after="120" w:line="240" w:lineRule="auto"/>
              <w:ind w:left="0" w:firstLine="0"/>
              <w:jc w:val="left"/>
              <w:rPr>
                <w:rFonts w:eastAsia="Times New Roman" w:cstheme="minorHAnsi"/>
                <w:color w:val="000000"/>
                <w:sz w:val="24"/>
                <w:szCs w:val="24"/>
              </w:rPr>
            </w:pPr>
            <w:r w:rsidRPr="00182485">
              <w:rPr>
                <w:rFonts w:eastAsia="Times New Roman" w:cstheme="minorHAnsi"/>
                <w:color w:val="000000"/>
                <w:sz w:val="24"/>
                <w:szCs w:val="24"/>
              </w:rPr>
              <w:t> </w:t>
            </w:r>
          </w:p>
        </w:tc>
      </w:tr>
      <w:tr w:rsidR="00ED38EF" w:rsidRPr="00182485" w:rsidTr="00ED38EF">
        <w:trPr>
          <w:trHeight w:val="300"/>
        </w:trPr>
        <w:tc>
          <w:tcPr>
            <w:tcW w:w="345" w:type="pct"/>
            <w:tcBorders>
              <w:top w:val="nil"/>
              <w:left w:val="single" w:sz="4" w:space="0" w:color="auto"/>
              <w:bottom w:val="single" w:sz="4" w:space="0" w:color="auto"/>
              <w:right w:val="single" w:sz="4" w:space="0" w:color="auto"/>
            </w:tcBorders>
            <w:shd w:val="clear" w:color="auto" w:fill="auto"/>
            <w:hideMark/>
          </w:tcPr>
          <w:p w:rsidR="00ED38EF" w:rsidRPr="00182485" w:rsidRDefault="00ED38EF" w:rsidP="00E8156D">
            <w:pPr>
              <w:spacing w:after="120" w:line="240" w:lineRule="auto"/>
              <w:ind w:left="0" w:firstLine="0"/>
              <w:jc w:val="center"/>
              <w:rPr>
                <w:rFonts w:eastAsia="Times New Roman" w:cstheme="minorHAnsi"/>
                <w:color w:val="000000"/>
                <w:sz w:val="24"/>
                <w:szCs w:val="24"/>
              </w:rPr>
            </w:pPr>
            <w:r w:rsidRPr="00182485">
              <w:rPr>
                <w:rFonts w:eastAsia="Times New Roman" w:cstheme="minorHAnsi"/>
                <w:color w:val="000000"/>
                <w:sz w:val="24"/>
                <w:szCs w:val="24"/>
              </w:rPr>
              <w:t>3</w:t>
            </w:r>
          </w:p>
        </w:tc>
        <w:tc>
          <w:tcPr>
            <w:tcW w:w="3261" w:type="pct"/>
            <w:tcBorders>
              <w:top w:val="nil"/>
              <w:left w:val="nil"/>
              <w:bottom w:val="single" w:sz="4" w:space="0" w:color="auto"/>
              <w:right w:val="single" w:sz="4" w:space="0" w:color="auto"/>
            </w:tcBorders>
            <w:shd w:val="clear" w:color="auto" w:fill="auto"/>
            <w:hideMark/>
          </w:tcPr>
          <w:p w:rsidR="00ED38EF" w:rsidRPr="00182485" w:rsidRDefault="00ED38EF" w:rsidP="00E8156D">
            <w:pPr>
              <w:spacing w:after="120" w:line="240" w:lineRule="auto"/>
              <w:ind w:left="0" w:firstLine="0"/>
              <w:rPr>
                <w:rFonts w:eastAsia="Times New Roman" w:cstheme="minorHAnsi"/>
                <w:color w:val="000000"/>
                <w:sz w:val="24"/>
                <w:szCs w:val="24"/>
              </w:rPr>
            </w:pPr>
            <w:r w:rsidRPr="00182485">
              <w:rPr>
                <w:rFonts w:eastAsia="Times New Roman" w:cstheme="minorHAnsi"/>
                <w:color w:val="000000"/>
                <w:sz w:val="24"/>
                <w:szCs w:val="24"/>
              </w:rPr>
              <w:t>Paid up capital</w:t>
            </w:r>
          </w:p>
          <w:p w:rsidR="00ED38EF" w:rsidRPr="00182485" w:rsidRDefault="00ED38EF" w:rsidP="00E8156D">
            <w:pPr>
              <w:spacing w:after="120" w:line="240" w:lineRule="auto"/>
              <w:ind w:left="0" w:firstLine="0"/>
              <w:rPr>
                <w:rFonts w:eastAsia="Times New Roman" w:cstheme="minorHAnsi"/>
                <w:color w:val="000000"/>
                <w:sz w:val="24"/>
                <w:szCs w:val="24"/>
              </w:rPr>
            </w:pPr>
          </w:p>
        </w:tc>
        <w:tc>
          <w:tcPr>
            <w:tcW w:w="1394" w:type="pct"/>
            <w:tcBorders>
              <w:top w:val="nil"/>
              <w:left w:val="nil"/>
              <w:bottom w:val="single" w:sz="4" w:space="0" w:color="auto"/>
              <w:right w:val="single" w:sz="4" w:space="0" w:color="auto"/>
            </w:tcBorders>
            <w:shd w:val="clear" w:color="auto" w:fill="auto"/>
            <w:hideMark/>
          </w:tcPr>
          <w:p w:rsidR="00ED38EF" w:rsidRPr="00182485" w:rsidRDefault="00ED38EF" w:rsidP="00E8156D">
            <w:pPr>
              <w:spacing w:after="120" w:line="240" w:lineRule="auto"/>
              <w:ind w:left="0" w:firstLine="0"/>
              <w:jc w:val="left"/>
              <w:rPr>
                <w:rFonts w:eastAsia="Times New Roman" w:cstheme="minorHAnsi"/>
                <w:color w:val="000000"/>
                <w:sz w:val="24"/>
                <w:szCs w:val="24"/>
              </w:rPr>
            </w:pPr>
            <w:r w:rsidRPr="00182485">
              <w:rPr>
                <w:rFonts w:eastAsia="Times New Roman" w:cstheme="minorHAnsi"/>
                <w:color w:val="000000"/>
                <w:sz w:val="24"/>
                <w:szCs w:val="24"/>
              </w:rPr>
              <w:t> </w:t>
            </w:r>
          </w:p>
        </w:tc>
      </w:tr>
      <w:tr w:rsidR="00ED38EF" w:rsidRPr="00182485" w:rsidTr="00ED38EF">
        <w:trPr>
          <w:trHeight w:val="300"/>
        </w:trPr>
        <w:tc>
          <w:tcPr>
            <w:tcW w:w="345" w:type="pct"/>
            <w:tcBorders>
              <w:top w:val="nil"/>
              <w:left w:val="single" w:sz="4" w:space="0" w:color="auto"/>
              <w:bottom w:val="single" w:sz="4" w:space="0" w:color="auto"/>
              <w:right w:val="single" w:sz="4" w:space="0" w:color="auto"/>
            </w:tcBorders>
            <w:shd w:val="clear" w:color="auto" w:fill="auto"/>
            <w:hideMark/>
          </w:tcPr>
          <w:p w:rsidR="00ED38EF" w:rsidRPr="00182485" w:rsidRDefault="00ED38EF" w:rsidP="00E8156D">
            <w:pPr>
              <w:spacing w:after="120" w:line="240" w:lineRule="auto"/>
              <w:ind w:left="0" w:firstLine="0"/>
              <w:jc w:val="center"/>
              <w:rPr>
                <w:rFonts w:eastAsia="Times New Roman" w:cstheme="minorHAnsi"/>
                <w:color w:val="000000"/>
                <w:sz w:val="24"/>
                <w:szCs w:val="24"/>
              </w:rPr>
            </w:pPr>
            <w:r w:rsidRPr="00182485">
              <w:rPr>
                <w:rFonts w:eastAsia="Times New Roman" w:cstheme="minorHAnsi"/>
                <w:color w:val="000000"/>
                <w:sz w:val="24"/>
                <w:szCs w:val="24"/>
              </w:rPr>
              <w:t>4</w:t>
            </w:r>
          </w:p>
        </w:tc>
        <w:tc>
          <w:tcPr>
            <w:tcW w:w="3261" w:type="pct"/>
            <w:tcBorders>
              <w:top w:val="nil"/>
              <w:left w:val="nil"/>
              <w:bottom w:val="single" w:sz="4" w:space="0" w:color="auto"/>
              <w:right w:val="single" w:sz="4" w:space="0" w:color="auto"/>
            </w:tcBorders>
            <w:shd w:val="clear" w:color="auto" w:fill="auto"/>
            <w:hideMark/>
          </w:tcPr>
          <w:p w:rsidR="00ED38EF" w:rsidRPr="00182485" w:rsidRDefault="00ED38EF" w:rsidP="00E8156D">
            <w:pPr>
              <w:spacing w:after="120" w:line="240" w:lineRule="auto"/>
              <w:ind w:left="0" w:firstLine="0"/>
              <w:rPr>
                <w:rFonts w:eastAsia="Times New Roman" w:cstheme="minorHAnsi"/>
                <w:color w:val="000000"/>
                <w:sz w:val="24"/>
                <w:szCs w:val="24"/>
              </w:rPr>
            </w:pPr>
            <w:r w:rsidRPr="00182485">
              <w:rPr>
                <w:rFonts w:eastAsia="Times New Roman" w:cstheme="minorHAnsi"/>
                <w:color w:val="000000"/>
                <w:sz w:val="24"/>
                <w:szCs w:val="24"/>
              </w:rPr>
              <w:t>Year of incorporation</w:t>
            </w:r>
          </w:p>
          <w:p w:rsidR="00ED38EF" w:rsidRPr="00182485" w:rsidRDefault="00ED38EF" w:rsidP="00E8156D">
            <w:pPr>
              <w:spacing w:after="120" w:line="240" w:lineRule="auto"/>
              <w:ind w:left="0" w:firstLine="0"/>
              <w:rPr>
                <w:rFonts w:eastAsia="Times New Roman" w:cstheme="minorHAnsi"/>
                <w:color w:val="000000"/>
                <w:sz w:val="24"/>
                <w:szCs w:val="24"/>
              </w:rPr>
            </w:pPr>
          </w:p>
        </w:tc>
        <w:tc>
          <w:tcPr>
            <w:tcW w:w="1394" w:type="pct"/>
            <w:tcBorders>
              <w:top w:val="nil"/>
              <w:left w:val="nil"/>
              <w:bottom w:val="single" w:sz="4" w:space="0" w:color="auto"/>
              <w:right w:val="single" w:sz="4" w:space="0" w:color="auto"/>
            </w:tcBorders>
            <w:shd w:val="clear" w:color="auto" w:fill="auto"/>
            <w:hideMark/>
          </w:tcPr>
          <w:p w:rsidR="00ED38EF" w:rsidRPr="00182485" w:rsidRDefault="00ED38EF" w:rsidP="00E8156D">
            <w:pPr>
              <w:spacing w:after="120" w:line="240" w:lineRule="auto"/>
              <w:ind w:left="0" w:firstLine="0"/>
              <w:jc w:val="left"/>
              <w:rPr>
                <w:rFonts w:eastAsia="Times New Roman" w:cstheme="minorHAnsi"/>
                <w:color w:val="000000"/>
                <w:sz w:val="24"/>
                <w:szCs w:val="24"/>
              </w:rPr>
            </w:pPr>
            <w:r w:rsidRPr="00182485">
              <w:rPr>
                <w:rFonts w:eastAsia="Times New Roman" w:cstheme="minorHAnsi"/>
                <w:color w:val="000000"/>
                <w:sz w:val="24"/>
                <w:szCs w:val="24"/>
              </w:rPr>
              <w:t> </w:t>
            </w:r>
          </w:p>
        </w:tc>
      </w:tr>
      <w:tr w:rsidR="00ED38EF" w:rsidRPr="00182485" w:rsidTr="00ED38EF">
        <w:trPr>
          <w:trHeight w:val="300"/>
        </w:trPr>
        <w:tc>
          <w:tcPr>
            <w:tcW w:w="345" w:type="pct"/>
            <w:tcBorders>
              <w:top w:val="nil"/>
              <w:left w:val="single" w:sz="4" w:space="0" w:color="auto"/>
              <w:bottom w:val="single" w:sz="4" w:space="0" w:color="auto"/>
              <w:right w:val="single" w:sz="4" w:space="0" w:color="auto"/>
            </w:tcBorders>
            <w:shd w:val="clear" w:color="auto" w:fill="auto"/>
            <w:hideMark/>
          </w:tcPr>
          <w:p w:rsidR="00ED38EF" w:rsidRPr="00182485" w:rsidRDefault="00ED38EF" w:rsidP="00E8156D">
            <w:pPr>
              <w:spacing w:after="120" w:line="240" w:lineRule="auto"/>
              <w:ind w:left="0" w:firstLine="0"/>
              <w:jc w:val="center"/>
              <w:rPr>
                <w:rFonts w:eastAsia="Times New Roman" w:cstheme="minorHAnsi"/>
                <w:color w:val="000000"/>
                <w:sz w:val="24"/>
                <w:szCs w:val="24"/>
              </w:rPr>
            </w:pPr>
            <w:r w:rsidRPr="00182485">
              <w:rPr>
                <w:rFonts w:eastAsia="Times New Roman" w:cstheme="minorHAnsi"/>
                <w:color w:val="000000"/>
                <w:sz w:val="24"/>
                <w:szCs w:val="24"/>
              </w:rPr>
              <w:t>5</w:t>
            </w:r>
          </w:p>
        </w:tc>
        <w:tc>
          <w:tcPr>
            <w:tcW w:w="3261" w:type="pct"/>
            <w:tcBorders>
              <w:top w:val="nil"/>
              <w:left w:val="nil"/>
              <w:bottom w:val="single" w:sz="4" w:space="0" w:color="auto"/>
              <w:right w:val="single" w:sz="4" w:space="0" w:color="auto"/>
            </w:tcBorders>
            <w:shd w:val="clear" w:color="auto" w:fill="auto"/>
            <w:hideMark/>
          </w:tcPr>
          <w:p w:rsidR="00ED38EF" w:rsidRPr="00182485" w:rsidRDefault="00ED38EF" w:rsidP="00E8156D">
            <w:pPr>
              <w:spacing w:after="120" w:line="240" w:lineRule="auto"/>
              <w:ind w:left="0" w:firstLine="0"/>
              <w:rPr>
                <w:rFonts w:eastAsia="Times New Roman" w:cstheme="minorHAnsi"/>
                <w:color w:val="000000"/>
                <w:sz w:val="24"/>
                <w:szCs w:val="24"/>
              </w:rPr>
            </w:pPr>
            <w:r w:rsidRPr="00182485">
              <w:rPr>
                <w:rFonts w:eastAsia="Times New Roman" w:cstheme="minorHAnsi"/>
                <w:color w:val="000000"/>
                <w:sz w:val="24"/>
                <w:szCs w:val="24"/>
              </w:rPr>
              <w:t>Annual revenues for the last three years</w:t>
            </w:r>
            <w:r w:rsidR="008F473C">
              <w:rPr>
                <w:rFonts w:eastAsia="Times New Roman" w:cstheme="minorHAnsi"/>
                <w:color w:val="000000"/>
                <w:sz w:val="24"/>
                <w:szCs w:val="24"/>
              </w:rPr>
              <w:t xml:space="preserve"> (upto FY 2019-20)</w:t>
            </w:r>
          </w:p>
          <w:p w:rsidR="00ED38EF" w:rsidRPr="00182485" w:rsidRDefault="00ED38EF" w:rsidP="00E8156D">
            <w:pPr>
              <w:spacing w:after="120" w:line="240" w:lineRule="auto"/>
              <w:ind w:left="0" w:firstLine="0"/>
              <w:rPr>
                <w:rFonts w:eastAsia="Times New Roman" w:cstheme="minorHAnsi"/>
                <w:color w:val="000000"/>
                <w:sz w:val="24"/>
                <w:szCs w:val="24"/>
              </w:rPr>
            </w:pPr>
          </w:p>
        </w:tc>
        <w:tc>
          <w:tcPr>
            <w:tcW w:w="1394" w:type="pct"/>
            <w:tcBorders>
              <w:top w:val="nil"/>
              <w:left w:val="nil"/>
              <w:bottom w:val="single" w:sz="4" w:space="0" w:color="auto"/>
              <w:right w:val="single" w:sz="4" w:space="0" w:color="auto"/>
            </w:tcBorders>
            <w:shd w:val="clear" w:color="auto" w:fill="auto"/>
            <w:hideMark/>
          </w:tcPr>
          <w:p w:rsidR="00ED38EF" w:rsidRPr="00182485" w:rsidRDefault="00ED38EF" w:rsidP="00E8156D">
            <w:pPr>
              <w:spacing w:after="120" w:line="240" w:lineRule="auto"/>
              <w:ind w:left="0" w:firstLine="0"/>
              <w:jc w:val="left"/>
              <w:rPr>
                <w:rFonts w:eastAsia="Times New Roman" w:cstheme="minorHAnsi"/>
                <w:color w:val="000000"/>
                <w:sz w:val="24"/>
                <w:szCs w:val="24"/>
              </w:rPr>
            </w:pPr>
            <w:r w:rsidRPr="00182485">
              <w:rPr>
                <w:rFonts w:eastAsia="Times New Roman" w:cstheme="minorHAnsi"/>
                <w:color w:val="000000"/>
                <w:sz w:val="24"/>
                <w:szCs w:val="24"/>
              </w:rPr>
              <w:t> </w:t>
            </w:r>
          </w:p>
        </w:tc>
      </w:tr>
      <w:tr w:rsidR="00ED38EF" w:rsidRPr="00182485" w:rsidTr="00ED38EF">
        <w:trPr>
          <w:trHeight w:val="600"/>
        </w:trPr>
        <w:tc>
          <w:tcPr>
            <w:tcW w:w="345" w:type="pct"/>
            <w:tcBorders>
              <w:top w:val="nil"/>
              <w:left w:val="single" w:sz="4" w:space="0" w:color="auto"/>
              <w:bottom w:val="single" w:sz="4" w:space="0" w:color="auto"/>
              <w:right w:val="single" w:sz="4" w:space="0" w:color="auto"/>
            </w:tcBorders>
            <w:shd w:val="clear" w:color="auto" w:fill="auto"/>
            <w:hideMark/>
          </w:tcPr>
          <w:p w:rsidR="00ED38EF" w:rsidRPr="00182485" w:rsidRDefault="00ED38EF" w:rsidP="00E8156D">
            <w:pPr>
              <w:spacing w:after="120" w:line="240" w:lineRule="auto"/>
              <w:ind w:left="0" w:firstLine="0"/>
              <w:jc w:val="center"/>
              <w:rPr>
                <w:rFonts w:eastAsia="Times New Roman" w:cstheme="minorHAnsi"/>
                <w:color w:val="000000"/>
                <w:sz w:val="24"/>
                <w:szCs w:val="24"/>
              </w:rPr>
            </w:pPr>
            <w:r w:rsidRPr="00182485">
              <w:rPr>
                <w:rFonts w:eastAsia="Times New Roman" w:cstheme="minorHAnsi"/>
                <w:color w:val="000000"/>
                <w:sz w:val="24"/>
                <w:szCs w:val="24"/>
              </w:rPr>
              <w:t>6</w:t>
            </w:r>
          </w:p>
        </w:tc>
        <w:tc>
          <w:tcPr>
            <w:tcW w:w="3261" w:type="pct"/>
            <w:tcBorders>
              <w:top w:val="nil"/>
              <w:left w:val="nil"/>
              <w:bottom w:val="single" w:sz="4" w:space="0" w:color="auto"/>
              <w:right w:val="single" w:sz="4" w:space="0" w:color="auto"/>
            </w:tcBorders>
            <w:shd w:val="clear" w:color="auto" w:fill="auto"/>
            <w:hideMark/>
          </w:tcPr>
          <w:p w:rsidR="00ED38EF" w:rsidRPr="00182485" w:rsidRDefault="00ED38EF" w:rsidP="00E8156D">
            <w:pPr>
              <w:spacing w:after="120" w:line="240" w:lineRule="auto"/>
              <w:ind w:left="0" w:firstLine="0"/>
              <w:rPr>
                <w:rFonts w:eastAsia="Times New Roman" w:cstheme="minorHAnsi"/>
                <w:color w:val="000000"/>
                <w:sz w:val="24"/>
                <w:szCs w:val="24"/>
              </w:rPr>
            </w:pPr>
            <w:r w:rsidRPr="00182485">
              <w:rPr>
                <w:rFonts w:eastAsia="Times New Roman" w:cstheme="minorHAnsi"/>
                <w:color w:val="000000"/>
                <w:sz w:val="24"/>
                <w:szCs w:val="24"/>
              </w:rPr>
              <w:t>Bidder’s Company Contact Person Name, Job title, e-mail address, mobile, and direct contact telephone no. and fax no.</w:t>
            </w:r>
          </w:p>
        </w:tc>
        <w:tc>
          <w:tcPr>
            <w:tcW w:w="1394" w:type="pct"/>
            <w:tcBorders>
              <w:top w:val="nil"/>
              <w:left w:val="nil"/>
              <w:bottom w:val="single" w:sz="4" w:space="0" w:color="auto"/>
              <w:right w:val="single" w:sz="4" w:space="0" w:color="auto"/>
            </w:tcBorders>
            <w:shd w:val="clear" w:color="auto" w:fill="auto"/>
            <w:hideMark/>
          </w:tcPr>
          <w:p w:rsidR="00ED38EF" w:rsidRPr="00182485" w:rsidRDefault="00ED38EF" w:rsidP="00E8156D">
            <w:pPr>
              <w:spacing w:after="120" w:line="240" w:lineRule="auto"/>
              <w:ind w:left="0" w:firstLine="0"/>
              <w:jc w:val="left"/>
              <w:rPr>
                <w:rFonts w:eastAsia="Times New Roman" w:cstheme="minorHAnsi"/>
                <w:color w:val="000000"/>
                <w:sz w:val="24"/>
                <w:szCs w:val="24"/>
              </w:rPr>
            </w:pPr>
            <w:r w:rsidRPr="00182485">
              <w:rPr>
                <w:rFonts w:eastAsia="Times New Roman" w:cstheme="minorHAnsi"/>
                <w:color w:val="000000"/>
                <w:sz w:val="24"/>
                <w:szCs w:val="24"/>
              </w:rPr>
              <w:t> </w:t>
            </w:r>
          </w:p>
        </w:tc>
      </w:tr>
      <w:tr w:rsidR="00ED38EF" w:rsidRPr="00182485" w:rsidTr="00ED38EF">
        <w:trPr>
          <w:trHeight w:val="300"/>
        </w:trPr>
        <w:tc>
          <w:tcPr>
            <w:tcW w:w="345" w:type="pct"/>
            <w:tcBorders>
              <w:top w:val="nil"/>
              <w:left w:val="single" w:sz="4" w:space="0" w:color="auto"/>
              <w:bottom w:val="single" w:sz="4" w:space="0" w:color="auto"/>
              <w:right w:val="single" w:sz="4" w:space="0" w:color="auto"/>
            </w:tcBorders>
            <w:shd w:val="clear" w:color="auto" w:fill="auto"/>
            <w:hideMark/>
          </w:tcPr>
          <w:p w:rsidR="00ED38EF" w:rsidRPr="00182485" w:rsidRDefault="00ED38EF" w:rsidP="00E8156D">
            <w:pPr>
              <w:spacing w:after="120" w:line="240" w:lineRule="auto"/>
              <w:ind w:left="0" w:firstLine="0"/>
              <w:jc w:val="center"/>
              <w:rPr>
                <w:rFonts w:eastAsia="Times New Roman" w:cstheme="minorHAnsi"/>
                <w:color w:val="000000"/>
                <w:sz w:val="24"/>
                <w:szCs w:val="24"/>
              </w:rPr>
            </w:pPr>
            <w:r w:rsidRPr="00182485">
              <w:rPr>
                <w:rFonts w:eastAsia="Times New Roman" w:cstheme="minorHAnsi"/>
                <w:color w:val="000000"/>
                <w:sz w:val="24"/>
                <w:szCs w:val="24"/>
              </w:rPr>
              <w:t>7</w:t>
            </w:r>
          </w:p>
        </w:tc>
        <w:tc>
          <w:tcPr>
            <w:tcW w:w="3261" w:type="pct"/>
            <w:tcBorders>
              <w:top w:val="nil"/>
              <w:left w:val="nil"/>
              <w:bottom w:val="single" w:sz="4" w:space="0" w:color="auto"/>
              <w:right w:val="single" w:sz="4" w:space="0" w:color="auto"/>
            </w:tcBorders>
            <w:shd w:val="clear" w:color="auto" w:fill="auto"/>
            <w:hideMark/>
          </w:tcPr>
          <w:p w:rsidR="00ED38EF" w:rsidRPr="00182485" w:rsidRDefault="00ED38EF" w:rsidP="00E8156D">
            <w:pPr>
              <w:spacing w:after="120" w:line="240" w:lineRule="auto"/>
              <w:ind w:left="0" w:firstLine="0"/>
              <w:rPr>
                <w:rFonts w:eastAsia="Times New Roman" w:cstheme="minorHAnsi"/>
                <w:color w:val="000000"/>
                <w:sz w:val="24"/>
                <w:szCs w:val="24"/>
              </w:rPr>
            </w:pPr>
            <w:r w:rsidRPr="00182485">
              <w:rPr>
                <w:rFonts w:eastAsia="Times New Roman" w:cstheme="minorHAnsi"/>
                <w:color w:val="000000"/>
                <w:sz w:val="24"/>
                <w:szCs w:val="24"/>
              </w:rPr>
              <w:t>Location and details of post implementation support</w:t>
            </w:r>
          </w:p>
          <w:p w:rsidR="00ED38EF" w:rsidRPr="00182485" w:rsidRDefault="00ED38EF" w:rsidP="00E8156D">
            <w:pPr>
              <w:spacing w:after="120" w:line="240" w:lineRule="auto"/>
              <w:ind w:left="0" w:firstLine="0"/>
              <w:rPr>
                <w:rFonts w:eastAsia="Times New Roman" w:cstheme="minorHAnsi"/>
                <w:color w:val="000000"/>
                <w:sz w:val="24"/>
                <w:szCs w:val="24"/>
              </w:rPr>
            </w:pPr>
          </w:p>
        </w:tc>
        <w:tc>
          <w:tcPr>
            <w:tcW w:w="1394" w:type="pct"/>
            <w:tcBorders>
              <w:top w:val="nil"/>
              <w:left w:val="nil"/>
              <w:bottom w:val="single" w:sz="4" w:space="0" w:color="auto"/>
              <w:right w:val="single" w:sz="4" w:space="0" w:color="auto"/>
            </w:tcBorders>
            <w:shd w:val="clear" w:color="auto" w:fill="auto"/>
            <w:hideMark/>
          </w:tcPr>
          <w:p w:rsidR="00ED38EF" w:rsidRPr="00182485" w:rsidRDefault="00ED38EF" w:rsidP="00E8156D">
            <w:pPr>
              <w:spacing w:after="120" w:line="240" w:lineRule="auto"/>
              <w:ind w:left="0" w:firstLine="0"/>
              <w:jc w:val="left"/>
              <w:rPr>
                <w:rFonts w:eastAsia="Times New Roman" w:cstheme="minorHAnsi"/>
                <w:color w:val="000000"/>
                <w:sz w:val="24"/>
                <w:szCs w:val="24"/>
              </w:rPr>
            </w:pPr>
            <w:r w:rsidRPr="00182485">
              <w:rPr>
                <w:rFonts w:eastAsia="Times New Roman" w:cstheme="minorHAnsi"/>
                <w:color w:val="000000"/>
                <w:sz w:val="24"/>
                <w:szCs w:val="24"/>
              </w:rPr>
              <w:t> </w:t>
            </w:r>
          </w:p>
        </w:tc>
      </w:tr>
      <w:tr w:rsidR="00ED38EF" w:rsidRPr="00182485" w:rsidTr="00ED38EF">
        <w:trPr>
          <w:trHeight w:val="525"/>
        </w:trPr>
        <w:tc>
          <w:tcPr>
            <w:tcW w:w="345" w:type="pct"/>
            <w:tcBorders>
              <w:top w:val="nil"/>
              <w:left w:val="single" w:sz="4" w:space="0" w:color="auto"/>
              <w:bottom w:val="single" w:sz="4" w:space="0" w:color="auto"/>
              <w:right w:val="single" w:sz="4" w:space="0" w:color="auto"/>
            </w:tcBorders>
            <w:shd w:val="clear" w:color="auto" w:fill="auto"/>
            <w:hideMark/>
          </w:tcPr>
          <w:p w:rsidR="00ED38EF" w:rsidRPr="00182485" w:rsidRDefault="00ED38EF" w:rsidP="00E8156D">
            <w:pPr>
              <w:spacing w:after="120" w:line="240" w:lineRule="auto"/>
              <w:ind w:left="0" w:firstLine="0"/>
              <w:jc w:val="center"/>
              <w:rPr>
                <w:rFonts w:eastAsia="Times New Roman" w:cstheme="minorHAnsi"/>
                <w:color w:val="000000"/>
                <w:sz w:val="24"/>
                <w:szCs w:val="24"/>
              </w:rPr>
            </w:pPr>
            <w:r w:rsidRPr="00182485">
              <w:rPr>
                <w:rFonts w:eastAsia="Times New Roman" w:cstheme="minorHAnsi"/>
                <w:color w:val="000000"/>
                <w:sz w:val="24"/>
                <w:szCs w:val="24"/>
              </w:rPr>
              <w:t>8</w:t>
            </w:r>
          </w:p>
        </w:tc>
        <w:tc>
          <w:tcPr>
            <w:tcW w:w="3261" w:type="pct"/>
            <w:tcBorders>
              <w:top w:val="nil"/>
              <w:left w:val="nil"/>
              <w:bottom w:val="single" w:sz="4" w:space="0" w:color="auto"/>
              <w:right w:val="single" w:sz="4" w:space="0" w:color="auto"/>
            </w:tcBorders>
            <w:shd w:val="clear" w:color="auto" w:fill="auto"/>
            <w:hideMark/>
          </w:tcPr>
          <w:p w:rsidR="00ED38EF" w:rsidRPr="00182485" w:rsidRDefault="00ED38EF" w:rsidP="00E8156D">
            <w:pPr>
              <w:spacing w:after="120" w:line="240" w:lineRule="auto"/>
              <w:ind w:left="0" w:firstLine="0"/>
              <w:rPr>
                <w:rFonts w:eastAsia="Times New Roman" w:cstheme="minorHAnsi"/>
                <w:color w:val="000000"/>
                <w:sz w:val="24"/>
                <w:szCs w:val="24"/>
              </w:rPr>
            </w:pPr>
            <w:r w:rsidRPr="00182485">
              <w:rPr>
                <w:rFonts w:eastAsia="Times New Roman" w:cstheme="minorHAnsi"/>
                <w:color w:val="000000"/>
                <w:sz w:val="24"/>
                <w:szCs w:val="24"/>
              </w:rPr>
              <w:t xml:space="preserve">Details of Commercial Airline clients with name of each client along with contact person </w:t>
            </w:r>
          </w:p>
        </w:tc>
        <w:tc>
          <w:tcPr>
            <w:tcW w:w="1394" w:type="pct"/>
            <w:tcBorders>
              <w:top w:val="nil"/>
              <w:left w:val="nil"/>
              <w:bottom w:val="single" w:sz="4" w:space="0" w:color="auto"/>
              <w:right w:val="single" w:sz="4" w:space="0" w:color="auto"/>
            </w:tcBorders>
            <w:shd w:val="clear" w:color="auto" w:fill="auto"/>
            <w:hideMark/>
          </w:tcPr>
          <w:p w:rsidR="00ED38EF" w:rsidRPr="00182485" w:rsidRDefault="00ED38EF" w:rsidP="00E8156D">
            <w:pPr>
              <w:spacing w:after="120" w:line="240" w:lineRule="auto"/>
              <w:ind w:left="0" w:firstLine="0"/>
              <w:jc w:val="left"/>
              <w:rPr>
                <w:rFonts w:eastAsia="Times New Roman" w:cstheme="minorHAnsi"/>
                <w:color w:val="000000"/>
                <w:sz w:val="24"/>
                <w:szCs w:val="24"/>
              </w:rPr>
            </w:pPr>
            <w:r w:rsidRPr="00182485">
              <w:rPr>
                <w:rFonts w:eastAsia="Times New Roman" w:cstheme="minorHAnsi"/>
                <w:color w:val="000000"/>
                <w:sz w:val="24"/>
                <w:szCs w:val="24"/>
              </w:rPr>
              <w:t xml:space="preserve">Please attach separate sheets for providing the details </w:t>
            </w:r>
          </w:p>
        </w:tc>
      </w:tr>
      <w:tr w:rsidR="00ED38EF" w:rsidRPr="00182485" w:rsidTr="00ED38EF">
        <w:trPr>
          <w:trHeight w:val="900"/>
        </w:trPr>
        <w:tc>
          <w:tcPr>
            <w:tcW w:w="345" w:type="pct"/>
            <w:tcBorders>
              <w:top w:val="nil"/>
              <w:left w:val="single" w:sz="4" w:space="0" w:color="auto"/>
              <w:bottom w:val="single" w:sz="4" w:space="0" w:color="auto"/>
              <w:right w:val="single" w:sz="4" w:space="0" w:color="auto"/>
            </w:tcBorders>
            <w:shd w:val="clear" w:color="auto" w:fill="auto"/>
            <w:hideMark/>
          </w:tcPr>
          <w:p w:rsidR="00ED38EF" w:rsidRPr="00182485" w:rsidRDefault="00ED38EF" w:rsidP="00E8156D">
            <w:pPr>
              <w:spacing w:after="120" w:line="240" w:lineRule="auto"/>
              <w:ind w:left="0" w:firstLine="0"/>
              <w:jc w:val="center"/>
              <w:rPr>
                <w:rFonts w:eastAsia="Times New Roman" w:cstheme="minorHAnsi"/>
                <w:color w:val="000000"/>
                <w:sz w:val="24"/>
                <w:szCs w:val="24"/>
              </w:rPr>
            </w:pPr>
            <w:r w:rsidRPr="00182485">
              <w:rPr>
                <w:rFonts w:eastAsia="Times New Roman" w:cstheme="minorHAnsi"/>
                <w:color w:val="000000"/>
                <w:sz w:val="24"/>
                <w:szCs w:val="24"/>
              </w:rPr>
              <w:t>9</w:t>
            </w:r>
          </w:p>
        </w:tc>
        <w:tc>
          <w:tcPr>
            <w:tcW w:w="3261" w:type="pct"/>
            <w:tcBorders>
              <w:top w:val="nil"/>
              <w:left w:val="nil"/>
              <w:bottom w:val="single" w:sz="4" w:space="0" w:color="auto"/>
              <w:right w:val="single" w:sz="4" w:space="0" w:color="auto"/>
            </w:tcBorders>
            <w:shd w:val="clear" w:color="auto" w:fill="auto"/>
            <w:hideMark/>
          </w:tcPr>
          <w:p w:rsidR="00ED38EF" w:rsidRPr="00182485" w:rsidRDefault="00ED38EF" w:rsidP="00E8156D">
            <w:pPr>
              <w:spacing w:after="120" w:line="240" w:lineRule="auto"/>
              <w:ind w:left="0" w:firstLine="0"/>
              <w:rPr>
                <w:rFonts w:eastAsia="Times New Roman" w:cstheme="minorHAnsi"/>
                <w:color w:val="000000"/>
                <w:sz w:val="24"/>
                <w:szCs w:val="24"/>
              </w:rPr>
            </w:pPr>
            <w:r w:rsidRPr="00182485">
              <w:rPr>
                <w:rFonts w:eastAsia="Times New Roman" w:cstheme="minorHAnsi"/>
                <w:color w:val="000000"/>
                <w:sz w:val="24"/>
                <w:szCs w:val="24"/>
              </w:rPr>
              <w:t>Names of Commercial Airline clients using the proposed solution and/or in the process of migration to the proposed solution, along with the fleet size &amp; aircraft type, the names of modules implemented date of implementation. Please specify fleet size of each airline.</w:t>
            </w:r>
          </w:p>
        </w:tc>
        <w:tc>
          <w:tcPr>
            <w:tcW w:w="1394" w:type="pct"/>
            <w:tcBorders>
              <w:top w:val="nil"/>
              <w:left w:val="nil"/>
              <w:bottom w:val="single" w:sz="4" w:space="0" w:color="auto"/>
              <w:right w:val="single" w:sz="4" w:space="0" w:color="auto"/>
            </w:tcBorders>
            <w:shd w:val="clear" w:color="auto" w:fill="auto"/>
            <w:hideMark/>
          </w:tcPr>
          <w:p w:rsidR="00ED38EF" w:rsidRPr="00182485" w:rsidRDefault="00ED38EF" w:rsidP="00E8156D">
            <w:pPr>
              <w:spacing w:after="120" w:line="240" w:lineRule="auto"/>
              <w:ind w:left="0" w:firstLine="0"/>
              <w:jc w:val="left"/>
              <w:rPr>
                <w:rFonts w:eastAsia="Times New Roman" w:cstheme="minorHAnsi"/>
                <w:color w:val="000000"/>
                <w:sz w:val="24"/>
                <w:szCs w:val="24"/>
              </w:rPr>
            </w:pPr>
            <w:r w:rsidRPr="00182485">
              <w:rPr>
                <w:rFonts w:eastAsia="Times New Roman" w:cstheme="minorHAnsi"/>
                <w:color w:val="000000"/>
                <w:sz w:val="24"/>
                <w:szCs w:val="24"/>
              </w:rPr>
              <w:t xml:space="preserve">Please attach separate sheets for providing the details </w:t>
            </w:r>
          </w:p>
        </w:tc>
      </w:tr>
    </w:tbl>
    <w:p w:rsidR="00ED38EF" w:rsidRPr="00182485" w:rsidRDefault="00ED38EF" w:rsidP="00E8156D">
      <w:pPr>
        <w:spacing w:after="120" w:line="240" w:lineRule="auto"/>
        <w:ind w:left="-60" w:right="320" w:firstLine="0"/>
        <w:rPr>
          <w:rFonts w:eastAsia="Arial" w:cstheme="minorHAnsi"/>
          <w:sz w:val="24"/>
          <w:szCs w:val="24"/>
        </w:rPr>
      </w:pPr>
    </w:p>
    <w:p w:rsidR="00ED38EF" w:rsidRPr="00182485" w:rsidRDefault="00ED38EF" w:rsidP="00E8156D">
      <w:pPr>
        <w:spacing w:after="120" w:line="240" w:lineRule="auto"/>
        <w:rPr>
          <w:rFonts w:eastAsia="Arial" w:cstheme="minorHAnsi"/>
          <w:b/>
          <w:sz w:val="24"/>
          <w:szCs w:val="24"/>
        </w:rPr>
      </w:pPr>
      <w:r w:rsidRPr="00182485">
        <w:rPr>
          <w:rFonts w:eastAsia="Arial" w:cstheme="minorHAnsi"/>
          <w:b/>
          <w:sz w:val="24"/>
          <w:szCs w:val="24"/>
        </w:rPr>
        <w:br w:type="page"/>
      </w:r>
    </w:p>
    <w:p w:rsidR="00ED38EF" w:rsidRPr="00182485" w:rsidRDefault="00ED38EF" w:rsidP="008E0BFB">
      <w:pPr>
        <w:pStyle w:val="Heading2"/>
        <w:rPr>
          <w:rFonts w:eastAsia="Arial"/>
        </w:rPr>
      </w:pPr>
      <w:bookmarkStart w:id="48" w:name="_Toc65766281"/>
      <w:r w:rsidRPr="00182485">
        <w:rPr>
          <w:rFonts w:eastAsia="Arial"/>
        </w:rPr>
        <w:lastRenderedPageBreak/>
        <w:t xml:space="preserve">ANNEXURE III </w:t>
      </w:r>
      <w:r w:rsidR="0024235B" w:rsidRPr="00182485">
        <w:rPr>
          <w:rFonts w:eastAsia="Arial"/>
        </w:rPr>
        <w:t>–</w:t>
      </w:r>
      <w:r w:rsidRPr="00182485">
        <w:rPr>
          <w:rFonts w:eastAsia="Arial"/>
        </w:rPr>
        <w:t xml:space="preserve"> </w:t>
      </w:r>
      <w:r w:rsidR="00217DD1" w:rsidRPr="00182485">
        <w:rPr>
          <w:rFonts w:eastAsia="Arial"/>
        </w:rPr>
        <w:t>C</w:t>
      </w:r>
      <w:r w:rsidR="0024235B" w:rsidRPr="00182485">
        <w:rPr>
          <w:rFonts w:eastAsia="Arial"/>
        </w:rPr>
        <w:t xml:space="preserve"> </w:t>
      </w:r>
      <w:r w:rsidRPr="00182485">
        <w:rPr>
          <w:rFonts w:eastAsia="Arial"/>
        </w:rPr>
        <w:t xml:space="preserve">: BIDDER’S </w:t>
      </w:r>
      <w:r w:rsidR="00CB511C" w:rsidRPr="00182485">
        <w:rPr>
          <w:rFonts w:eastAsia="Arial"/>
        </w:rPr>
        <w:t>PRODUCT</w:t>
      </w:r>
      <w:r w:rsidRPr="00182485">
        <w:rPr>
          <w:rFonts w:eastAsia="Arial"/>
        </w:rPr>
        <w:t xml:space="preserve"> INFORMATION</w:t>
      </w:r>
      <w:bookmarkEnd w:id="48"/>
    </w:p>
    <w:p w:rsidR="00C6628E" w:rsidRDefault="00C6628E" w:rsidP="00E8156D">
      <w:pPr>
        <w:spacing w:after="120" w:line="240" w:lineRule="auto"/>
        <w:ind w:left="300"/>
        <w:rPr>
          <w:rFonts w:eastAsia="Arial" w:cstheme="minorHAnsi"/>
          <w:sz w:val="24"/>
          <w:szCs w:val="24"/>
        </w:rPr>
      </w:pPr>
    </w:p>
    <w:p w:rsidR="00CB511C" w:rsidRPr="00182485" w:rsidRDefault="00CB511C" w:rsidP="00E8156D">
      <w:pPr>
        <w:spacing w:after="120" w:line="240" w:lineRule="auto"/>
        <w:ind w:left="300"/>
        <w:rPr>
          <w:rFonts w:eastAsia="Arial" w:cstheme="minorHAnsi"/>
          <w:sz w:val="24"/>
          <w:szCs w:val="24"/>
        </w:rPr>
      </w:pPr>
      <w:r w:rsidRPr="00182485">
        <w:rPr>
          <w:rFonts w:eastAsia="Arial" w:cstheme="minorHAnsi"/>
          <w:sz w:val="24"/>
          <w:szCs w:val="24"/>
        </w:rPr>
        <w:t>Attach separate sheets for providing the ne</w:t>
      </w:r>
      <w:r w:rsidR="00C6628E">
        <w:rPr>
          <w:rFonts w:eastAsia="Arial" w:cstheme="minorHAnsi"/>
          <w:sz w:val="24"/>
          <w:szCs w:val="24"/>
        </w:rPr>
        <w:t>cessary information as required</w:t>
      </w:r>
    </w:p>
    <w:p w:rsidR="00ED38EF" w:rsidRPr="00182485" w:rsidRDefault="00ED38EF" w:rsidP="00E8156D">
      <w:pPr>
        <w:spacing w:after="120" w:line="240" w:lineRule="auto"/>
        <w:ind w:left="-60" w:right="320" w:firstLine="0"/>
        <w:rPr>
          <w:rFonts w:eastAsia="Arial" w:cstheme="minorHAnsi"/>
          <w:sz w:val="24"/>
          <w:szCs w:val="24"/>
        </w:rPr>
      </w:pPr>
    </w:p>
    <w:tbl>
      <w:tblPr>
        <w:tblW w:w="5000" w:type="pct"/>
        <w:tblLook w:val="04A0" w:firstRow="1" w:lastRow="0" w:firstColumn="1" w:lastColumn="0" w:noHBand="0" w:noVBand="1"/>
      </w:tblPr>
      <w:tblGrid>
        <w:gridCol w:w="807"/>
        <w:gridCol w:w="5817"/>
        <w:gridCol w:w="3672"/>
      </w:tblGrid>
      <w:tr w:rsidR="00E213DB" w:rsidRPr="00182485" w:rsidTr="00E213DB">
        <w:trPr>
          <w:trHeight w:val="300"/>
        </w:trPr>
        <w:tc>
          <w:tcPr>
            <w:tcW w:w="392" w:type="pct"/>
            <w:tcBorders>
              <w:top w:val="single" w:sz="4" w:space="0" w:color="auto"/>
              <w:left w:val="single" w:sz="4" w:space="0" w:color="auto"/>
              <w:bottom w:val="single" w:sz="4" w:space="0" w:color="auto"/>
              <w:right w:val="single" w:sz="4" w:space="0" w:color="auto"/>
            </w:tcBorders>
            <w:shd w:val="clear" w:color="auto" w:fill="auto"/>
            <w:hideMark/>
          </w:tcPr>
          <w:p w:rsidR="00E213DB" w:rsidRPr="00182485" w:rsidRDefault="00E213DB" w:rsidP="00E8156D">
            <w:pPr>
              <w:spacing w:after="120" w:line="240" w:lineRule="auto"/>
              <w:ind w:left="0" w:firstLine="0"/>
              <w:jc w:val="center"/>
              <w:rPr>
                <w:rFonts w:eastAsia="Times New Roman" w:cstheme="minorHAnsi"/>
                <w:b/>
                <w:bCs/>
                <w:color w:val="000000"/>
                <w:sz w:val="24"/>
                <w:szCs w:val="24"/>
              </w:rPr>
            </w:pPr>
            <w:r w:rsidRPr="00182485">
              <w:rPr>
                <w:rFonts w:eastAsia="Times New Roman" w:cstheme="minorHAnsi"/>
                <w:b/>
                <w:bCs/>
                <w:color w:val="000000"/>
                <w:sz w:val="24"/>
                <w:szCs w:val="24"/>
              </w:rPr>
              <w:t>Sl. No.</w:t>
            </w:r>
          </w:p>
        </w:tc>
        <w:tc>
          <w:tcPr>
            <w:tcW w:w="2825" w:type="pct"/>
            <w:tcBorders>
              <w:top w:val="single" w:sz="4" w:space="0" w:color="auto"/>
              <w:left w:val="nil"/>
              <w:bottom w:val="single" w:sz="4" w:space="0" w:color="auto"/>
              <w:right w:val="single" w:sz="4" w:space="0" w:color="auto"/>
            </w:tcBorders>
            <w:shd w:val="clear" w:color="auto" w:fill="auto"/>
            <w:hideMark/>
          </w:tcPr>
          <w:p w:rsidR="00E213DB" w:rsidRPr="00182485" w:rsidRDefault="00E213DB" w:rsidP="00E8156D">
            <w:pPr>
              <w:spacing w:after="120" w:line="240" w:lineRule="auto"/>
              <w:ind w:left="0" w:firstLine="0"/>
              <w:jc w:val="center"/>
              <w:rPr>
                <w:rFonts w:eastAsia="Times New Roman" w:cstheme="minorHAnsi"/>
                <w:b/>
                <w:bCs/>
                <w:color w:val="000000"/>
                <w:sz w:val="24"/>
                <w:szCs w:val="24"/>
              </w:rPr>
            </w:pPr>
            <w:r w:rsidRPr="00182485">
              <w:rPr>
                <w:rFonts w:eastAsia="Times New Roman" w:cstheme="minorHAnsi"/>
                <w:b/>
                <w:bCs/>
                <w:color w:val="000000"/>
                <w:sz w:val="24"/>
                <w:szCs w:val="24"/>
              </w:rPr>
              <w:t>Requirements</w:t>
            </w:r>
          </w:p>
        </w:tc>
        <w:tc>
          <w:tcPr>
            <w:tcW w:w="1784" w:type="pct"/>
            <w:tcBorders>
              <w:top w:val="single" w:sz="4" w:space="0" w:color="auto"/>
              <w:left w:val="nil"/>
              <w:bottom w:val="single" w:sz="4" w:space="0" w:color="auto"/>
              <w:right w:val="single" w:sz="4" w:space="0" w:color="auto"/>
            </w:tcBorders>
            <w:shd w:val="clear" w:color="auto" w:fill="auto"/>
            <w:hideMark/>
          </w:tcPr>
          <w:p w:rsidR="00E213DB" w:rsidRPr="00182485" w:rsidRDefault="00E213DB" w:rsidP="00E8156D">
            <w:pPr>
              <w:spacing w:after="120" w:line="240" w:lineRule="auto"/>
              <w:ind w:left="0" w:firstLine="0"/>
              <w:jc w:val="center"/>
              <w:rPr>
                <w:rFonts w:eastAsia="Times New Roman" w:cstheme="minorHAnsi"/>
                <w:b/>
                <w:bCs/>
                <w:color w:val="000000"/>
                <w:sz w:val="24"/>
                <w:szCs w:val="24"/>
              </w:rPr>
            </w:pPr>
            <w:r w:rsidRPr="00182485">
              <w:rPr>
                <w:rFonts w:eastAsia="Times New Roman" w:cstheme="minorHAnsi"/>
                <w:b/>
                <w:bCs/>
                <w:color w:val="000000"/>
                <w:sz w:val="24"/>
                <w:szCs w:val="24"/>
              </w:rPr>
              <w:t>Details</w:t>
            </w:r>
          </w:p>
        </w:tc>
      </w:tr>
      <w:tr w:rsidR="00E213DB" w:rsidRPr="00182485" w:rsidTr="00E213DB">
        <w:trPr>
          <w:trHeight w:val="1200"/>
        </w:trPr>
        <w:tc>
          <w:tcPr>
            <w:tcW w:w="392" w:type="pct"/>
            <w:tcBorders>
              <w:top w:val="nil"/>
              <w:left w:val="single" w:sz="4" w:space="0" w:color="auto"/>
              <w:bottom w:val="single" w:sz="4" w:space="0" w:color="auto"/>
              <w:right w:val="single" w:sz="4" w:space="0" w:color="auto"/>
            </w:tcBorders>
            <w:shd w:val="clear" w:color="auto" w:fill="auto"/>
            <w:hideMark/>
          </w:tcPr>
          <w:p w:rsidR="00E213DB" w:rsidRPr="00182485" w:rsidRDefault="00E213DB" w:rsidP="00E8156D">
            <w:pPr>
              <w:spacing w:after="120" w:line="240" w:lineRule="auto"/>
              <w:ind w:left="0" w:firstLine="0"/>
              <w:jc w:val="center"/>
              <w:rPr>
                <w:rFonts w:eastAsia="Times New Roman" w:cstheme="minorHAnsi"/>
                <w:color w:val="000000"/>
                <w:sz w:val="24"/>
                <w:szCs w:val="24"/>
              </w:rPr>
            </w:pPr>
            <w:r w:rsidRPr="00182485">
              <w:rPr>
                <w:rFonts w:eastAsia="Times New Roman" w:cstheme="minorHAnsi"/>
                <w:color w:val="000000"/>
                <w:sz w:val="24"/>
                <w:szCs w:val="24"/>
              </w:rPr>
              <w:t>1</w:t>
            </w:r>
          </w:p>
        </w:tc>
        <w:tc>
          <w:tcPr>
            <w:tcW w:w="2825" w:type="pct"/>
            <w:tcBorders>
              <w:top w:val="nil"/>
              <w:left w:val="nil"/>
              <w:bottom w:val="single" w:sz="4" w:space="0" w:color="auto"/>
              <w:right w:val="single" w:sz="4" w:space="0" w:color="auto"/>
            </w:tcBorders>
            <w:shd w:val="clear" w:color="auto" w:fill="auto"/>
            <w:hideMark/>
          </w:tcPr>
          <w:p w:rsidR="00E213DB" w:rsidRPr="00182485" w:rsidRDefault="00E213DB" w:rsidP="00E8156D">
            <w:pPr>
              <w:spacing w:after="120" w:line="240" w:lineRule="auto"/>
              <w:ind w:left="0" w:firstLine="0"/>
              <w:jc w:val="left"/>
              <w:rPr>
                <w:rFonts w:eastAsia="Times New Roman" w:cstheme="minorHAnsi"/>
                <w:color w:val="000000"/>
                <w:sz w:val="24"/>
                <w:szCs w:val="24"/>
              </w:rPr>
            </w:pPr>
            <w:r w:rsidRPr="00182485">
              <w:rPr>
                <w:rFonts w:eastAsia="Times New Roman" w:cstheme="minorHAnsi"/>
                <w:color w:val="000000"/>
                <w:sz w:val="24"/>
                <w:szCs w:val="24"/>
              </w:rPr>
              <w:t>Product Name Overview of the ERP Software Package offered to AI AIRPORT SERVICE LIMITED (AIASL).</w:t>
            </w:r>
            <w:r w:rsidRPr="00182485">
              <w:rPr>
                <w:rFonts w:eastAsia="Times New Roman" w:cstheme="minorHAnsi"/>
                <w:color w:val="000000"/>
                <w:sz w:val="24"/>
                <w:szCs w:val="24"/>
              </w:rPr>
              <w:br/>
            </w:r>
          </w:p>
          <w:p w:rsidR="00E213DB" w:rsidRPr="00182485" w:rsidRDefault="00E213DB" w:rsidP="00E8156D">
            <w:pPr>
              <w:spacing w:after="120" w:line="240" w:lineRule="auto"/>
              <w:ind w:left="0" w:firstLine="0"/>
              <w:jc w:val="left"/>
              <w:rPr>
                <w:rFonts w:eastAsia="Times New Roman" w:cstheme="minorHAnsi"/>
                <w:color w:val="000000"/>
                <w:sz w:val="24"/>
                <w:szCs w:val="24"/>
              </w:rPr>
            </w:pPr>
            <w:r w:rsidRPr="00182485">
              <w:rPr>
                <w:rFonts w:eastAsia="Times New Roman" w:cstheme="minorHAnsi"/>
                <w:color w:val="000000"/>
                <w:sz w:val="24"/>
                <w:szCs w:val="24"/>
              </w:rPr>
              <w:t>(Attach the Product Overview literature describing each module and the major functionalities covered by it)</w:t>
            </w:r>
          </w:p>
        </w:tc>
        <w:tc>
          <w:tcPr>
            <w:tcW w:w="1784" w:type="pct"/>
            <w:tcBorders>
              <w:top w:val="nil"/>
              <w:left w:val="nil"/>
              <w:bottom w:val="single" w:sz="4" w:space="0" w:color="auto"/>
              <w:right w:val="single" w:sz="4" w:space="0" w:color="auto"/>
            </w:tcBorders>
            <w:shd w:val="clear" w:color="auto" w:fill="auto"/>
            <w:hideMark/>
          </w:tcPr>
          <w:p w:rsidR="00E213DB" w:rsidRPr="00182485" w:rsidRDefault="00E213DB" w:rsidP="00E8156D">
            <w:pPr>
              <w:spacing w:after="120" w:line="240" w:lineRule="auto"/>
              <w:ind w:left="0" w:firstLine="0"/>
              <w:jc w:val="left"/>
              <w:rPr>
                <w:rFonts w:eastAsia="Times New Roman" w:cstheme="minorHAnsi"/>
                <w:color w:val="000000"/>
                <w:sz w:val="24"/>
                <w:szCs w:val="24"/>
              </w:rPr>
            </w:pPr>
            <w:r w:rsidRPr="00182485">
              <w:rPr>
                <w:rFonts w:eastAsia="Times New Roman" w:cstheme="minorHAnsi"/>
                <w:color w:val="000000"/>
                <w:sz w:val="24"/>
                <w:szCs w:val="24"/>
              </w:rPr>
              <w:t> </w:t>
            </w:r>
          </w:p>
        </w:tc>
      </w:tr>
      <w:tr w:rsidR="00E213DB" w:rsidRPr="00182485" w:rsidTr="00E213DB">
        <w:trPr>
          <w:trHeight w:val="300"/>
        </w:trPr>
        <w:tc>
          <w:tcPr>
            <w:tcW w:w="392" w:type="pct"/>
            <w:tcBorders>
              <w:top w:val="nil"/>
              <w:left w:val="single" w:sz="4" w:space="0" w:color="auto"/>
              <w:bottom w:val="single" w:sz="4" w:space="0" w:color="auto"/>
              <w:right w:val="single" w:sz="4" w:space="0" w:color="auto"/>
            </w:tcBorders>
            <w:shd w:val="clear" w:color="auto" w:fill="auto"/>
            <w:hideMark/>
          </w:tcPr>
          <w:p w:rsidR="00E213DB" w:rsidRPr="00182485" w:rsidRDefault="00E213DB" w:rsidP="00E8156D">
            <w:pPr>
              <w:spacing w:after="120" w:line="240" w:lineRule="auto"/>
              <w:ind w:left="0" w:firstLine="0"/>
              <w:jc w:val="center"/>
              <w:rPr>
                <w:rFonts w:eastAsia="Times New Roman" w:cstheme="minorHAnsi"/>
                <w:color w:val="000000"/>
                <w:sz w:val="24"/>
                <w:szCs w:val="24"/>
              </w:rPr>
            </w:pPr>
            <w:r w:rsidRPr="00182485">
              <w:rPr>
                <w:rFonts w:eastAsia="Times New Roman" w:cstheme="minorHAnsi"/>
                <w:color w:val="000000"/>
                <w:sz w:val="24"/>
                <w:szCs w:val="24"/>
              </w:rPr>
              <w:t>2</w:t>
            </w:r>
          </w:p>
        </w:tc>
        <w:tc>
          <w:tcPr>
            <w:tcW w:w="2825" w:type="pct"/>
            <w:tcBorders>
              <w:top w:val="nil"/>
              <w:left w:val="nil"/>
              <w:bottom w:val="single" w:sz="4" w:space="0" w:color="auto"/>
              <w:right w:val="single" w:sz="4" w:space="0" w:color="auto"/>
            </w:tcBorders>
            <w:shd w:val="clear" w:color="auto" w:fill="auto"/>
            <w:hideMark/>
          </w:tcPr>
          <w:p w:rsidR="00E213DB" w:rsidRPr="00182485" w:rsidRDefault="00E213DB" w:rsidP="00E8156D">
            <w:pPr>
              <w:spacing w:after="120" w:line="240" w:lineRule="auto"/>
              <w:ind w:left="0" w:firstLine="0"/>
              <w:jc w:val="left"/>
              <w:rPr>
                <w:rFonts w:eastAsia="Times New Roman" w:cstheme="minorHAnsi"/>
                <w:color w:val="000000"/>
                <w:sz w:val="24"/>
                <w:szCs w:val="24"/>
              </w:rPr>
            </w:pPr>
            <w:r w:rsidRPr="00182485">
              <w:rPr>
                <w:rFonts w:eastAsia="Times New Roman" w:cstheme="minorHAnsi"/>
                <w:color w:val="000000"/>
                <w:sz w:val="24"/>
                <w:szCs w:val="24"/>
              </w:rPr>
              <w:t>Launch Date of Product and Version no. offered</w:t>
            </w:r>
          </w:p>
          <w:p w:rsidR="00E213DB" w:rsidRPr="00182485" w:rsidRDefault="00E213DB" w:rsidP="00E8156D">
            <w:pPr>
              <w:spacing w:after="120" w:line="240" w:lineRule="auto"/>
              <w:ind w:left="0" w:firstLine="0"/>
              <w:jc w:val="left"/>
              <w:rPr>
                <w:rFonts w:eastAsia="Times New Roman" w:cstheme="minorHAnsi"/>
                <w:color w:val="000000"/>
                <w:sz w:val="24"/>
                <w:szCs w:val="24"/>
              </w:rPr>
            </w:pPr>
          </w:p>
        </w:tc>
        <w:tc>
          <w:tcPr>
            <w:tcW w:w="1784" w:type="pct"/>
            <w:tcBorders>
              <w:top w:val="nil"/>
              <w:left w:val="nil"/>
              <w:bottom w:val="single" w:sz="4" w:space="0" w:color="auto"/>
              <w:right w:val="single" w:sz="4" w:space="0" w:color="auto"/>
            </w:tcBorders>
            <w:shd w:val="clear" w:color="auto" w:fill="auto"/>
            <w:hideMark/>
          </w:tcPr>
          <w:p w:rsidR="00E213DB" w:rsidRPr="00182485" w:rsidRDefault="00E213DB" w:rsidP="00E8156D">
            <w:pPr>
              <w:spacing w:after="120" w:line="240" w:lineRule="auto"/>
              <w:ind w:left="0" w:firstLine="0"/>
              <w:jc w:val="left"/>
              <w:rPr>
                <w:rFonts w:eastAsia="Times New Roman" w:cstheme="minorHAnsi"/>
                <w:color w:val="000000"/>
                <w:sz w:val="24"/>
                <w:szCs w:val="24"/>
              </w:rPr>
            </w:pPr>
            <w:r w:rsidRPr="00182485">
              <w:rPr>
                <w:rFonts w:eastAsia="Times New Roman" w:cstheme="minorHAnsi"/>
                <w:color w:val="000000"/>
                <w:sz w:val="24"/>
                <w:szCs w:val="24"/>
              </w:rPr>
              <w:t> </w:t>
            </w:r>
          </w:p>
        </w:tc>
      </w:tr>
      <w:tr w:rsidR="00E213DB" w:rsidRPr="00182485" w:rsidTr="00E213DB">
        <w:trPr>
          <w:trHeight w:val="300"/>
        </w:trPr>
        <w:tc>
          <w:tcPr>
            <w:tcW w:w="392" w:type="pct"/>
            <w:tcBorders>
              <w:top w:val="nil"/>
              <w:left w:val="single" w:sz="4" w:space="0" w:color="auto"/>
              <w:bottom w:val="single" w:sz="4" w:space="0" w:color="auto"/>
              <w:right w:val="single" w:sz="4" w:space="0" w:color="auto"/>
            </w:tcBorders>
            <w:shd w:val="clear" w:color="auto" w:fill="auto"/>
            <w:hideMark/>
          </w:tcPr>
          <w:p w:rsidR="00E213DB" w:rsidRPr="00182485" w:rsidRDefault="00E213DB" w:rsidP="00E8156D">
            <w:pPr>
              <w:spacing w:after="120" w:line="240" w:lineRule="auto"/>
              <w:ind w:left="0" w:firstLine="0"/>
              <w:jc w:val="center"/>
              <w:rPr>
                <w:rFonts w:eastAsia="Times New Roman" w:cstheme="minorHAnsi"/>
                <w:color w:val="000000"/>
                <w:sz w:val="24"/>
                <w:szCs w:val="24"/>
              </w:rPr>
            </w:pPr>
            <w:r w:rsidRPr="00182485">
              <w:rPr>
                <w:rFonts w:eastAsia="Times New Roman" w:cstheme="minorHAnsi"/>
                <w:color w:val="000000"/>
                <w:sz w:val="24"/>
                <w:szCs w:val="24"/>
              </w:rPr>
              <w:t>3</w:t>
            </w:r>
          </w:p>
        </w:tc>
        <w:tc>
          <w:tcPr>
            <w:tcW w:w="2825" w:type="pct"/>
            <w:tcBorders>
              <w:top w:val="nil"/>
              <w:left w:val="nil"/>
              <w:bottom w:val="single" w:sz="4" w:space="0" w:color="auto"/>
              <w:right w:val="single" w:sz="4" w:space="0" w:color="auto"/>
            </w:tcBorders>
            <w:shd w:val="clear" w:color="auto" w:fill="auto"/>
            <w:hideMark/>
          </w:tcPr>
          <w:p w:rsidR="00E213DB" w:rsidRPr="00182485" w:rsidRDefault="00E213DB" w:rsidP="00E8156D">
            <w:pPr>
              <w:spacing w:after="120" w:line="240" w:lineRule="auto"/>
              <w:ind w:left="0" w:firstLine="0"/>
              <w:jc w:val="left"/>
              <w:rPr>
                <w:rFonts w:eastAsia="Times New Roman" w:cstheme="minorHAnsi"/>
                <w:color w:val="000000"/>
                <w:sz w:val="24"/>
                <w:szCs w:val="24"/>
              </w:rPr>
            </w:pPr>
            <w:r w:rsidRPr="00182485">
              <w:rPr>
                <w:rFonts w:eastAsia="Times New Roman" w:cstheme="minorHAnsi"/>
                <w:color w:val="000000"/>
                <w:sz w:val="24"/>
                <w:szCs w:val="24"/>
              </w:rPr>
              <w:t>Last Upgrade Date</w:t>
            </w:r>
          </w:p>
          <w:p w:rsidR="00E213DB" w:rsidRPr="00182485" w:rsidRDefault="00E213DB" w:rsidP="00E8156D">
            <w:pPr>
              <w:spacing w:after="120" w:line="240" w:lineRule="auto"/>
              <w:ind w:left="0" w:firstLine="0"/>
              <w:jc w:val="left"/>
              <w:rPr>
                <w:rFonts w:eastAsia="Times New Roman" w:cstheme="minorHAnsi"/>
                <w:color w:val="000000"/>
                <w:sz w:val="24"/>
                <w:szCs w:val="24"/>
              </w:rPr>
            </w:pPr>
          </w:p>
        </w:tc>
        <w:tc>
          <w:tcPr>
            <w:tcW w:w="1784" w:type="pct"/>
            <w:tcBorders>
              <w:top w:val="nil"/>
              <w:left w:val="nil"/>
              <w:bottom w:val="single" w:sz="4" w:space="0" w:color="auto"/>
              <w:right w:val="single" w:sz="4" w:space="0" w:color="auto"/>
            </w:tcBorders>
            <w:shd w:val="clear" w:color="auto" w:fill="auto"/>
            <w:hideMark/>
          </w:tcPr>
          <w:p w:rsidR="00E213DB" w:rsidRPr="00182485" w:rsidRDefault="00E213DB" w:rsidP="00E8156D">
            <w:pPr>
              <w:spacing w:after="120" w:line="240" w:lineRule="auto"/>
              <w:ind w:left="0" w:firstLine="0"/>
              <w:jc w:val="left"/>
              <w:rPr>
                <w:rFonts w:eastAsia="Times New Roman" w:cstheme="minorHAnsi"/>
                <w:color w:val="000000"/>
                <w:sz w:val="24"/>
                <w:szCs w:val="24"/>
              </w:rPr>
            </w:pPr>
            <w:r w:rsidRPr="00182485">
              <w:rPr>
                <w:rFonts w:eastAsia="Times New Roman" w:cstheme="minorHAnsi"/>
                <w:color w:val="000000"/>
                <w:sz w:val="24"/>
                <w:szCs w:val="24"/>
              </w:rPr>
              <w:t> </w:t>
            </w:r>
          </w:p>
        </w:tc>
      </w:tr>
      <w:tr w:rsidR="00E213DB" w:rsidRPr="00182485" w:rsidTr="00E213DB">
        <w:trPr>
          <w:trHeight w:val="300"/>
        </w:trPr>
        <w:tc>
          <w:tcPr>
            <w:tcW w:w="392" w:type="pct"/>
            <w:tcBorders>
              <w:top w:val="nil"/>
              <w:left w:val="single" w:sz="4" w:space="0" w:color="auto"/>
              <w:bottom w:val="single" w:sz="4" w:space="0" w:color="auto"/>
              <w:right w:val="single" w:sz="4" w:space="0" w:color="auto"/>
            </w:tcBorders>
            <w:shd w:val="clear" w:color="auto" w:fill="auto"/>
            <w:hideMark/>
          </w:tcPr>
          <w:p w:rsidR="00E213DB" w:rsidRPr="00182485" w:rsidRDefault="00E213DB" w:rsidP="00E8156D">
            <w:pPr>
              <w:spacing w:after="120" w:line="240" w:lineRule="auto"/>
              <w:ind w:left="0" w:firstLine="0"/>
              <w:jc w:val="center"/>
              <w:rPr>
                <w:rFonts w:eastAsia="Times New Roman" w:cstheme="minorHAnsi"/>
                <w:color w:val="000000"/>
                <w:sz w:val="24"/>
                <w:szCs w:val="24"/>
              </w:rPr>
            </w:pPr>
            <w:r w:rsidRPr="00182485">
              <w:rPr>
                <w:rFonts w:eastAsia="Times New Roman" w:cstheme="minorHAnsi"/>
                <w:color w:val="000000"/>
                <w:sz w:val="24"/>
                <w:szCs w:val="24"/>
              </w:rPr>
              <w:t>4</w:t>
            </w:r>
          </w:p>
        </w:tc>
        <w:tc>
          <w:tcPr>
            <w:tcW w:w="2825" w:type="pct"/>
            <w:tcBorders>
              <w:top w:val="nil"/>
              <w:left w:val="nil"/>
              <w:bottom w:val="single" w:sz="4" w:space="0" w:color="auto"/>
              <w:right w:val="single" w:sz="4" w:space="0" w:color="auto"/>
            </w:tcBorders>
            <w:shd w:val="clear" w:color="auto" w:fill="auto"/>
            <w:hideMark/>
          </w:tcPr>
          <w:p w:rsidR="00E213DB" w:rsidRPr="00182485" w:rsidRDefault="00E213DB" w:rsidP="00E8156D">
            <w:pPr>
              <w:spacing w:after="120" w:line="240" w:lineRule="auto"/>
              <w:ind w:left="0" w:firstLine="0"/>
              <w:jc w:val="left"/>
              <w:rPr>
                <w:rFonts w:eastAsia="Times New Roman" w:cstheme="minorHAnsi"/>
                <w:color w:val="000000"/>
                <w:sz w:val="24"/>
                <w:szCs w:val="24"/>
              </w:rPr>
            </w:pPr>
            <w:r w:rsidRPr="00182485">
              <w:rPr>
                <w:rFonts w:eastAsia="Times New Roman" w:cstheme="minorHAnsi"/>
                <w:color w:val="000000"/>
                <w:sz w:val="24"/>
                <w:szCs w:val="24"/>
              </w:rPr>
              <w:t>Functional details added / improved in the last upgrade</w:t>
            </w:r>
          </w:p>
          <w:p w:rsidR="00E213DB" w:rsidRPr="00182485" w:rsidRDefault="00E213DB" w:rsidP="00E8156D">
            <w:pPr>
              <w:spacing w:after="120" w:line="240" w:lineRule="auto"/>
              <w:ind w:left="0" w:firstLine="0"/>
              <w:jc w:val="left"/>
              <w:rPr>
                <w:rFonts w:eastAsia="Times New Roman" w:cstheme="minorHAnsi"/>
                <w:color w:val="000000"/>
                <w:sz w:val="24"/>
                <w:szCs w:val="24"/>
              </w:rPr>
            </w:pPr>
          </w:p>
        </w:tc>
        <w:tc>
          <w:tcPr>
            <w:tcW w:w="1784" w:type="pct"/>
            <w:tcBorders>
              <w:top w:val="nil"/>
              <w:left w:val="nil"/>
              <w:bottom w:val="single" w:sz="4" w:space="0" w:color="auto"/>
              <w:right w:val="single" w:sz="4" w:space="0" w:color="auto"/>
            </w:tcBorders>
            <w:shd w:val="clear" w:color="auto" w:fill="auto"/>
            <w:hideMark/>
          </w:tcPr>
          <w:p w:rsidR="00E213DB" w:rsidRPr="00182485" w:rsidRDefault="00E213DB" w:rsidP="00E8156D">
            <w:pPr>
              <w:spacing w:after="120" w:line="240" w:lineRule="auto"/>
              <w:ind w:left="0" w:firstLine="0"/>
              <w:jc w:val="left"/>
              <w:rPr>
                <w:rFonts w:eastAsia="Times New Roman" w:cstheme="minorHAnsi"/>
                <w:color w:val="000000"/>
                <w:sz w:val="24"/>
                <w:szCs w:val="24"/>
              </w:rPr>
            </w:pPr>
            <w:r w:rsidRPr="00182485">
              <w:rPr>
                <w:rFonts w:eastAsia="Times New Roman" w:cstheme="minorHAnsi"/>
                <w:color w:val="000000"/>
                <w:sz w:val="24"/>
                <w:szCs w:val="24"/>
              </w:rPr>
              <w:t> </w:t>
            </w:r>
          </w:p>
        </w:tc>
      </w:tr>
      <w:tr w:rsidR="00E213DB" w:rsidRPr="00182485" w:rsidTr="00E213DB">
        <w:trPr>
          <w:trHeight w:val="300"/>
        </w:trPr>
        <w:tc>
          <w:tcPr>
            <w:tcW w:w="392" w:type="pct"/>
            <w:tcBorders>
              <w:top w:val="nil"/>
              <w:left w:val="single" w:sz="4" w:space="0" w:color="auto"/>
              <w:bottom w:val="single" w:sz="4" w:space="0" w:color="auto"/>
              <w:right w:val="single" w:sz="4" w:space="0" w:color="auto"/>
            </w:tcBorders>
            <w:shd w:val="clear" w:color="auto" w:fill="auto"/>
            <w:hideMark/>
          </w:tcPr>
          <w:p w:rsidR="00E213DB" w:rsidRPr="00182485" w:rsidRDefault="00E213DB" w:rsidP="00E8156D">
            <w:pPr>
              <w:spacing w:after="120" w:line="240" w:lineRule="auto"/>
              <w:ind w:left="0" w:firstLine="0"/>
              <w:jc w:val="center"/>
              <w:rPr>
                <w:rFonts w:eastAsia="Times New Roman" w:cstheme="minorHAnsi"/>
                <w:color w:val="000000"/>
                <w:sz w:val="24"/>
                <w:szCs w:val="24"/>
              </w:rPr>
            </w:pPr>
            <w:r w:rsidRPr="00182485">
              <w:rPr>
                <w:rFonts w:eastAsia="Times New Roman" w:cstheme="minorHAnsi"/>
                <w:color w:val="000000"/>
                <w:sz w:val="24"/>
                <w:szCs w:val="24"/>
              </w:rPr>
              <w:t>5</w:t>
            </w:r>
          </w:p>
        </w:tc>
        <w:tc>
          <w:tcPr>
            <w:tcW w:w="2825" w:type="pct"/>
            <w:tcBorders>
              <w:top w:val="nil"/>
              <w:left w:val="nil"/>
              <w:bottom w:val="single" w:sz="4" w:space="0" w:color="auto"/>
              <w:right w:val="single" w:sz="4" w:space="0" w:color="auto"/>
            </w:tcBorders>
            <w:shd w:val="clear" w:color="auto" w:fill="auto"/>
            <w:hideMark/>
          </w:tcPr>
          <w:p w:rsidR="00E213DB" w:rsidRPr="00182485" w:rsidRDefault="00E213DB" w:rsidP="00E8156D">
            <w:pPr>
              <w:spacing w:after="120" w:line="240" w:lineRule="auto"/>
              <w:ind w:left="0" w:firstLine="0"/>
              <w:jc w:val="left"/>
              <w:rPr>
                <w:rFonts w:eastAsia="Times New Roman" w:cstheme="minorHAnsi"/>
                <w:color w:val="000000"/>
                <w:sz w:val="24"/>
                <w:szCs w:val="24"/>
              </w:rPr>
            </w:pPr>
            <w:r w:rsidRPr="00182485">
              <w:rPr>
                <w:rFonts w:eastAsia="Times New Roman" w:cstheme="minorHAnsi"/>
                <w:color w:val="000000"/>
                <w:sz w:val="24"/>
                <w:szCs w:val="24"/>
              </w:rPr>
              <w:t>Technology Platform</w:t>
            </w:r>
          </w:p>
          <w:p w:rsidR="00E213DB" w:rsidRPr="00182485" w:rsidRDefault="00E213DB" w:rsidP="00E8156D">
            <w:pPr>
              <w:spacing w:after="120" w:line="240" w:lineRule="auto"/>
              <w:ind w:left="0" w:firstLine="0"/>
              <w:jc w:val="left"/>
              <w:rPr>
                <w:rFonts w:eastAsia="Times New Roman" w:cstheme="minorHAnsi"/>
                <w:color w:val="000000"/>
                <w:sz w:val="24"/>
                <w:szCs w:val="24"/>
              </w:rPr>
            </w:pPr>
          </w:p>
        </w:tc>
        <w:tc>
          <w:tcPr>
            <w:tcW w:w="1784" w:type="pct"/>
            <w:tcBorders>
              <w:top w:val="nil"/>
              <w:left w:val="nil"/>
              <w:bottom w:val="single" w:sz="4" w:space="0" w:color="auto"/>
              <w:right w:val="single" w:sz="4" w:space="0" w:color="auto"/>
            </w:tcBorders>
            <w:shd w:val="clear" w:color="auto" w:fill="auto"/>
            <w:hideMark/>
          </w:tcPr>
          <w:p w:rsidR="00E213DB" w:rsidRPr="00182485" w:rsidRDefault="00E213DB" w:rsidP="00E8156D">
            <w:pPr>
              <w:spacing w:after="120" w:line="240" w:lineRule="auto"/>
              <w:ind w:left="0" w:firstLine="0"/>
              <w:jc w:val="left"/>
              <w:rPr>
                <w:rFonts w:eastAsia="Times New Roman" w:cstheme="minorHAnsi"/>
                <w:color w:val="000000"/>
                <w:sz w:val="24"/>
                <w:szCs w:val="24"/>
              </w:rPr>
            </w:pPr>
            <w:r w:rsidRPr="00182485">
              <w:rPr>
                <w:rFonts w:eastAsia="Times New Roman" w:cstheme="minorHAnsi"/>
                <w:color w:val="000000"/>
                <w:sz w:val="24"/>
                <w:szCs w:val="24"/>
              </w:rPr>
              <w:t> </w:t>
            </w:r>
          </w:p>
        </w:tc>
      </w:tr>
      <w:tr w:rsidR="00E213DB" w:rsidRPr="00182485" w:rsidTr="00E213DB">
        <w:trPr>
          <w:trHeight w:val="300"/>
        </w:trPr>
        <w:tc>
          <w:tcPr>
            <w:tcW w:w="392" w:type="pct"/>
            <w:tcBorders>
              <w:top w:val="nil"/>
              <w:left w:val="single" w:sz="4" w:space="0" w:color="auto"/>
              <w:bottom w:val="single" w:sz="4" w:space="0" w:color="auto"/>
              <w:right w:val="single" w:sz="4" w:space="0" w:color="auto"/>
            </w:tcBorders>
            <w:shd w:val="clear" w:color="auto" w:fill="auto"/>
            <w:hideMark/>
          </w:tcPr>
          <w:p w:rsidR="00E213DB" w:rsidRPr="00182485" w:rsidRDefault="00E213DB" w:rsidP="00E8156D">
            <w:pPr>
              <w:spacing w:after="120" w:line="240" w:lineRule="auto"/>
              <w:ind w:left="0" w:firstLine="0"/>
              <w:jc w:val="center"/>
              <w:rPr>
                <w:rFonts w:eastAsia="Times New Roman" w:cstheme="minorHAnsi"/>
                <w:color w:val="000000"/>
                <w:sz w:val="24"/>
                <w:szCs w:val="24"/>
              </w:rPr>
            </w:pPr>
            <w:r w:rsidRPr="00182485">
              <w:rPr>
                <w:rFonts w:eastAsia="Times New Roman" w:cstheme="minorHAnsi"/>
                <w:color w:val="000000"/>
                <w:sz w:val="24"/>
                <w:szCs w:val="24"/>
              </w:rPr>
              <w:t>6</w:t>
            </w:r>
          </w:p>
        </w:tc>
        <w:tc>
          <w:tcPr>
            <w:tcW w:w="2825" w:type="pct"/>
            <w:tcBorders>
              <w:top w:val="nil"/>
              <w:left w:val="nil"/>
              <w:bottom w:val="single" w:sz="4" w:space="0" w:color="auto"/>
              <w:right w:val="single" w:sz="4" w:space="0" w:color="auto"/>
            </w:tcBorders>
            <w:shd w:val="clear" w:color="auto" w:fill="auto"/>
            <w:hideMark/>
          </w:tcPr>
          <w:p w:rsidR="00E213DB" w:rsidRPr="00182485" w:rsidRDefault="00E213DB" w:rsidP="00E8156D">
            <w:pPr>
              <w:spacing w:after="120" w:line="240" w:lineRule="auto"/>
              <w:ind w:left="0" w:firstLine="0"/>
              <w:jc w:val="left"/>
              <w:rPr>
                <w:rFonts w:eastAsia="Times New Roman" w:cstheme="minorHAnsi"/>
                <w:color w:val="000000"/>
                <w:sz w:val="24"/>
                <w:szCs w:val="24"/>
              </w:rPr>
            </w:pPr>
            <w:r w:rsidRPr="00182485">
              <w:rPr>
                <w:rFonts w:eastAsia="Times New Roman" w:cstheme="minorHAnsi"/>
                <w:color w:val="000000"/>
                <w:sz w:val="24"/>
                <w:szCs w:val="24"/>
              </w:rPr>
              <w:t>Client (e.g. browser-based, client/server, java, .net etc.)</w:t>
            </w:r>
          </w:p>
          <w:p w:rsidR="00E213DB" w:rsidRPr="00182485" w:rsidRDefault="00E213DB" w:rsidP="00E8156D">
            <w:pPr>
              <w:spacing w:after="120" w:line="240" w:lineRule="auto"/>
              <w:ind w:left="0" w:firstLine="0"/>
              <w:jc w:val="left"/>
              <w:rPr>
                <w:rFonts w:eastAsia="Times New Roman" w:cstheme="minorHAnsi"/>
                <w:color w:val="000000"/>
                <w:sz w:val="24"/>
                <w:szCs w:val="24"/>
              </w:rPr>
            </w:pPr>
          </w:p>
        </w:tc>
        <w:tc>
          <w:tcPr>
            <w:tcW w:w="1784" w:type="pct"/>
            <w:tcBorders>
              <w:top w:val="nil"/>
              <w:left w:val="nil"/>
              <w:bottom w:val="single" w:sz="4" w:space="0" w:color="auto"/>
              <w:right w:val="single" w:sz="4" w:space="0" w:color="auto"/>
            </w:tcBorders>
            <w:shd w:val="clear" w:color="auto" w:fill="auto"/>
            <w:hideMark/>
          </w:tcPr>
          <w:p w:rsidR="00E213DB" w:rsidRPr="00182485" w:rsidRDefault="00E213DB" w:rsidP="00E8156D">
            <w:pPr>
              <w:spacing w:after="120" w:line="240" w:lineRule="auto"/>
              <w:ind w:left="0" w:firstLine="0"/>
              <w:jc w:val="left"/>
              <w:rPr>
                <w:rFonts w:eastAsia="Times New Roman" w:cstheme="minorHAnsi"/>
                <w:color w:val="000000"/>
                <w:sz w:val="24"/>
                <w:szCs w:val="24"/>
              </w:rPr>
            </w:pPr>
            <w:r w:rsidRPr="00182485">
              <w:rPr>
                <w:rFonts w:eastAsia="Times New Roman" w:cstheme="minorHAnsi"/>
                <w:color w:val="000000"/>
                <w:sz w:val="24"/>
                <w:szCs w:val="24"/>
              </w:rPr>
              <w:t> </w:t>
            </w:r>
          </w:p>
        </w:tc>
      </w:tr>
      <w:tr w:rsidR="00E213DB" w:rsidRPr="00182485" w:rsidTr="00E213DB">
        <w:trPr>
          <w:trHeight w:val="300"/>
        </w:trPr>
        <w:tc>
          <w:tcPr>
            <w:tcW w:w="392" w:type="pct"/>
            <w:tcBorders>
              <w:top w:val="nil"/>
              <w:left w:val="single" w:sz="4" w:space="0" w:color="auto"/>
              <w:bottom w:val="single" w:sz="4" w:space="0" w:color="auto"/>
              <w:right w:val="single" w:sz="4" w:space="0" w:color="auto"/>
            </w:tcBorders>
            <w:shd w:val="clear" w:color="auto" w:fill="auto"/>
            <w:hideMark/>
          </w:tcPr>
          <w:p w:rsidR="00E213DB" w:rsidRPr="00182485" w:rsidRDefault="00E213DB" w:rsidP="00E8156D">
            <w:pPr>
              <w:spacing w:after="120" w:line="240" w:lineRule="auto"/>
              <w:ind w:left="0" w:firstLine="0"/>
              <w:jc w:val="center"/>
              <w:rPr>
                <w:rFonts w:eastAsia="Times New Roman" w:cstheme="minorHAnsi"/>
                <w:color w:val="000000"/>
                <w:sz w:val="24"/>
                <w:szCs w:val="24"/>
              </w:rPr>
            </w:pPr>
            <w:r w:rsidRPr="00182485">
              <w:rPr>
                <w:rFonts w:eastAsia="Times New Roman" w:cstheme="minorHAnsi"/>
                <w:color w:val="000000"/>
                <w:sz w:val="24"/>
                <w:szCs w:val="24"/>
              </w:rPr>
              <w:t>7</w:t>
            </w:r>
          </w:p>
        </w:tc>
        <w:tc>
          <w:tcPr>
            <w:tcW w:w="2825" w:type="pct"/>
            <w:tcBorders>
              <w:top w:val="nil"/>
              <w:left w:val="nil"/>
              <w:bottom w:val="single" w:sz="4" w:space="0" w:color="auto"/>
              <w:right w:val="single" w:sz="4" w:space="0" w:color="auto"/>
            </w:tcBorders>
            <w:shd w:val="clear" w:color="auto" w:fill="auto"/>
            <w:hideMark/>
          </w:tcPr>
          <w:p w:rsidR="00E213DB" w:rsidRPr="00182485" w:rsidRDefault="00E213DB" w:rsidP="00E8156D">
            <w:pPr>
              <w:spacing w:after="120" w:line="240" w:lineRule="auto"/>
              <w:ind w:left="0" w:firstLine="0"/>
              <w:jc w:val="left"/>
              <w:rPr>
                <w:rFonts w:eastAsia="Times New Roman" w:cstheme="minorHAnsi"/>
                <w:color w:val="000000"/>
                <w:sz w:val="24"/>
                <w:szCs w:val="24"/>
              </w:rPr>
            </w:pPr>
            <w:r w:rsidRPr="00182485">
              <w:rPr>
                <w:rFonts w:eastAsia="Times New Roman" w:cstheme="minorHAnsi"/>
                <w:color w:val="000000"/>
                <w:sz w:val="24"/>
                <w:szCs w:val="24"/>
              </w:rPr>
              <w:t>Interfaces supported</w:t>
            </w:r>
          </w:p>
          <w:p w:rsidR="00E213DB" w:rsidRPr="00182485" w:rsidRDefault="00E213DB" w:rsidP="00E8156D">
            <w:pPr>
              <w:spacing w:after="120" w:line="240" w:lineRule="auto"/>
              <w:ind w:left="0" w:firstLine="0"/>
              <w:jc w:val="left"/>
              <w:rPr>
                <w:rFonts w:eastAsia="Times New Roman" w:cstheme="minorHAnsi"/>
                <w:color w:val="000000"/>
                <w:sz w:val="24"/>
                <w:szCs w:val="24"/>
              </w:rPr>
            </w:pPr>
          </w:p>
        </w:tc>
        <w:tc>
          <w:tcPr>
            <w:tcW w:w="1784" w:type="pct"/>
            <w:tcBorders>
              <w:top w:val="nil"/>
              <w:left w:val="nil"/>
              <w:bottom w:val="single" w:sz="4" w:space="0" w:color="auto"/>
              <w:right w:val="single" w:sz="4" w:space="0" w:color="auto"/>
            </w:tcBorders>
            <w:shd w:val="clear" w:color="auto" w:fill="auto"/>
            <w:hideMark/>
          </w:tcPr>
          <w:p w:rsidR="00E213DB" w:rsidRPr="00182485" w:rsidRDefault="00E213DB" w:rsidP="00E8156D">
            <w:pPr>
              <w:spacing w:after="120" w:line="240" w:lineRule="auto"/>
              <w:ind w:left="0" w:firstLine="0"/>
              <w:jc w:val="left"/>
              <w:rPr>
                <w:rFonts w:eastAsia="Times New Roman" w:cstheme="minorHAnsi"/>
                <w:color w:val="000000"/>
                <w:sz w:val="24"/>
                <w:szCs w:val="24"/>
              </w:rPr>
            </w:pPr>
            <w:r w:rsidRPr="00182485">
              <w:rPr>
                <w:rFonts w:eastAsia="Times New Roman" w:cstheme="minorHAnsi"/>
                <w:color w:val="000000"/>
                <w:sz w:val="24"/>
                <w:szCs w:val="24"/>
              </w:rPr>
              <w:t> </w:t>
            </w:r>
          </w:p>
        </w:tc>
      </w:tr>
      <w:tr w:rsidR="00E213DB" w:rsidRPr="00182485" w:rsidTr="00E213DB">
        <w:trPr>
          <w:trHeight w:val="300"/>
        </w:trPr>
        <w:tc>
          <w:tcPr>
            <w:tcW w:w="392" w:type="pct"/>
            <w:tcBorders>
              <w:top w:val="nil"/>
              <w:left w:val="single" w:sz="4" w:space="0" w:color="auto"/>
              <w:bottom w:val="single" w:sz="4" w:space="0" w:color="auto"/>
              <w:right w:val="single" w:sz="4" w:space="0" w:color="auto"/>
            </w:tcBorders>
            <w:shd w:val="clear" w:color="auto" w:fill="auto"/>
            <w:hideMark/>
          </w:tcPr>
          <w:p w:rsidR="00E213DB" w:rsidRPr="00182485" w:rsidRDefault="00E213DB" w:rsidP="00E8156D">
            <w:pPr>
              <w:spacing w:after="120" w:line="240" w:lineRule="auto"/>
              <w:ind w:left="0" w:firstLine="0"/>
              <w:jc w:val="center"/>
              <w:rPr>
                <w:rFonts w:eastAsia="Times New Roman" w:cstheme="minorHAnsi"/>
                <w:color w:val="000000"/>
                <w:sz w:val="24"/>
                <w:szCs w:val="24"/>
              </w:rPr>
            </w:pPr>
            <w:r w:rsidRPr="00182485">
              <w:rPr>
                <w:rFonts w:eastAsia="Times New Roman" w:cstheme="minorHAnsi"/>
                <w:color w:val="000000"/>
                <w:sz w:val="24"/>
                <w:szCs w:val="24"/>
              </w:rPr>
              <w:t>8</w:t>
            </w:r>
          </w:p>
        </w:tc>
        <w:tc>
          <w:tcPr>
            <w:tcW w:w="2825" w:type="pct"/>
            <w:tcBorders>
              <w:top w:val="nil"/>
              <w:left w:val="nil"/>
              <w:bottom w:val="single" w:sz="4" w:space="0" w:color="auto"/>
              <w:right w:val="single" w:sz="4" w:space="0" w:color="auto"/>
            </w:tcBorders>
            <w:shd w:val="clear" w:color="auto" w:fill="auto"/>
            <w:hideMark/>
          </w:tcPr>
          <w:p w:rsidR="00E213DB" w:rsidRPr="00182485" w:rsidRDefault="00E213DB" w:rsidP="00E8156D">
            <w:pPr>
              <w:spacing w:after="120" w:line="240" w:lineRule="auto"/>
              <w:ind w:left="0" w:firstLine="0"/>
              <w:jc w:val="left"/>
              <w:rPr>
                <w:rFonts w:eastAsia="Times New Roman" w:cstheme="minorHAnsi"/>
                <w:color w:val="000000"/>
                <w:sz w:val="24"/>
                <w:szCs w:val="24"/>
              </w:rPr>
            </w:pPr>
            <w:r w:rsidRPr="00182485">
              <w:rPr>
                <w:rFonts w:eastAsia="Times New Roman" w:cstheme="minorHAnsi"/>
                <w:color w:val="000000"/>
                <w:sz w:val="24"/>
                <w:szCs w:val="24"/>
              </w:rPr>
              <w:t>DBMS (e.g. Oracle, DB2, SQL etc.)</w:t>
            </w:r>
          </w:p>
          <w:p w:rsidR="00E213DB" w:rsidRPr="00182485" w:rsidRDefault="00E213DB" w:rsidP="00E8156D">
            <w:pPr>
              <w:spacing w:after="120" w:line="240" w:lineRule="auto"/>
              <w:ind w:left="0" w:firstLine="0"/>
              <w:jc w:val="left"/>
              <w:rPr>
                <w:rFonts w:eastAsia="Times New Roman" w:cstheme="minorHAnsi"/>
                <w:color w:val="000000"/>
                <w:sz w:val="24"/>
                <w:szCs w:val="24"/>
              </w:rPr>
            </w:pPr>
          </w:p>
        </w:tc>
        <w:tc>
          <w:tcPr>
            <w:tcW w:w="1784" w:type="pct"/>
            <w:tcBorders>
              <w:top w:val="nil"/>
              <w:left w:val="nil"/>
              <w:bottom w:val="single" w:sz="4" w:space="0" w:color="auto"/>
              <w:right w:val="single" w:sz="4" w:space="0" w:color="auto"/>
            </w:tcBorders>
            <w:shd w:val="clear" w:color="auto" w:fill="auto"/>
            <w:hideMark/>
          </w:tcPr>
          <w:p w:rsidR="00E213DB" w:rsidRPr="00182485" w:rsidRDefault="00E213DB" w:rsidP="00E8156D">
            <w:pPr>
              <w:spacing w:after="120" w:line="240" w:lineRule="auto"/>
              <w:ind w:left="0" w:firstLine="0"/>
              <w:jc w:val="left"/>
              <w:rPr>
                <w:rFonts w:eastAsia="Times New Roman" w:cstheme="minorHAnsi"/>
                <w:color w:val="000000"/>
                <w:sz w:val="24"/>
                <w:szCs w:val="24"/>
              </w:rPr>
            </w:pPr>
            <w:r w:rsidRPr="00182485">
              <w:rPr>
                <w:rFonts w:eastAsia="Times New Roman" w:cstheme="minorHAnsi"/>
                <w:color w:val="000000"/>
                <w:sz w:val="24"/>
                <w:szCs w:val="24"/>
              </w:rPr>
              <w:t> </w:t>
            </w:r>
          </w:p>
        </w:tc>
      </w:tr>
      <w:tr w:rsidR="00E213DB" w:rsidRPr="00182485" w:rsidTr="00E213DB">
        <w:trPr>
          <w:trHeight w:val="300"/>
        </w:trPr>
        <w:tc>
          <w:tcPr>
            <w:tcW w:w="392" w:type="pct"/>
            <w:tcBorders>
              <w:top w:val="nil"/>
              <w:left w:val="single" w:sz="4" w:space="0" w:color="auto"/>
              <w:bottom w:val="single" w:sz="4" w:space="0" w:color="auto"/>
              <w:right w:val="single" w:sz="4" w:space="0" w:color="auto"/>
            </w:tcBorders>
            <w:shd w:val="clear" w:color="auto" w:fill="auto"/>
            <w:hideMark/>
          </w:tcPr>
          <w:p w:rsidR="00E213DB" w:rsidRPr="00182485" w:rsidRDefault="00E213DB" w:rsidP="00E8156D">
            <w:pPr>
              <w:spacing w:after="120" w:line="240" w:lineRule="auto"/>
              <w:ind w:left="0" w:firstLine="0"/>
              <w:jc w:val="center"/>
              <w:rPr>
                <w:rFonts w:eastAsia="Times New Roman" w:cstheme="minorHAnsi"/>
                <w:color w:val="000000"/>
                <w:sz w:val="24"/>
                <w:szCs w:val="24"/>
              </w:rPr>
            </w:pPr>
            <w:r w:rsidRPr="00182485">
              <w:rPr>
                <w:rFonts w:eastAsia="Times New Roman" w:cstheme="minorHAnsi"/>
                <w:color w:val="000000"/>
                <w:sz w:val="24"/>
                <w:szCs w:val="24"/>
              </w:rPr>
              <w:t>9</w:t>
            </w:r>
          </w:p>
        </w:tc>
        <w:tc>
          <w:tcPr>
            <w:tcW w:w="2825" w:type="pct"/>
            <w:tcBorders>
              <w:top w:val="nil"/>
              <w:left w:val="nil"/>
              <w:bottom w:val="single" w:sz="4" w:space="0" w:color="auto"/>
              <w:right w:val="single" w:sz="4" w:space="0" w:color="auto"/>
            </w:tcBorders>
            <w:shd w:val="clear" w:color="auto" w:fill="auto"/>
            <w:hideMark/>
          </w:tcPr>
          <w:p w:rsidR="00E213DB" w:rsidRPr="00182485" w:rsidRDefault="00E213DB" w:rsidP="00E8156D">
            <w:pPr>
              <w:spacing w:after="120" w:line="240" w:lineRule="auto"/>
              <w:ind w:left="0" w:firstLine="0"/>
              <w:jc w:val="left"/>
              <w:rPr>
                <w:rFonts w:eastAsia="Times New Roman" w:cstheme="minorHAnsi"/>
                <w:color w:val="000000"/>
                <w:sz w:val="24"/>
                <w:szCs w:val="24"/>
              </w:rPr>
            </w:pPr>
            <w:r w:rsidRPr="00182485">
              <w:rPr>
                <w:rFonts w:eastAsia="Times New Roman" w:cstheme="minorHAnsi"/>
                <w:color w:val="000000"/>
                <w:sz w:val="24"/>
                <w:szCs w:val="24"/>
              </w:rPr>
              <w:t>Information Security and Quality Assurance policy</w:t>
            </w:r>
          </w:p>
          <w:p w:rsidR="00E213DB" w:rsidRPr="00182485" w:rsidRDefault="00E213DB" w:rsidP="00E8156D">
            <w:pPr>
              <w:spacing w:after="120" w:line="240" w:lineRule="auto"/>
              <w:ind w:left="0" w:firstLine="0"/>
              <w:jc w:val="left"/>
              <w:rPr>
                <w:rFonts w:eastAsia="Times New Roman" w:cstheme="minorHAnsi"/>
                <w:color w:val="000000"/>
                <w:sz w:val="24"/>
                <w:szCs w:val="24"/>
              </w:rPr>
            </w:pPr>
          </w:p>
        </w:tc>
        <w:tc>
          <w:tcPr>
            <w:tcW w:w="1784" w:type="pct"/>
            <w:tcBorders>
              <w:top w:val="nil"/>
              <w:left w:val="nil"/>
              <w:bottom w:val="single" w:sz="4" w:space="0" w:color="auto"/>
              <w:right w:val="single" w:sz="4" w:space="0" w:color="auto"/>
            </w:tcBorders>
            <w:shd w:val="clear" w:color="auto" w:fill="auto"/>
            <w:hideMark/>
          </w:tcPr>
          <w:p w:rsidR="00E213DB" w:rsidRPr="00182485" w:rsidRDefault="00E213DB" w:rsidP="00E8156D">
            <w:pPr>
              <w:spacing w:after="120" w:line="240" w:lineRule="auto"/>
              <w:ind w:left="0" w:firstLine="0"/>
              <w:jc w:val="left"/>
              <w:rPr>
                <w:rFonts w:eastAsia="Times New Roman" w:cstheme="minorHAnsi"/>
                <w:color w:val="000000"/>
                <w:sz w:val="24"/>
                <w:szCs w:val="24"/>
              </w:rPr>
            </w:pPr>
            <w:r w:rsidRPr="00182485">
              <w:rPr>
                <w:rFonts w:eastAsia="Times New Roman" w:cstheme="minorHAnsi"/>
                <w:color w:val="000000"/>
                <w:sz w:val="24"/>
                <w:szCs w:val="24"/>
              </w:rPr>
              <w:t> </w:t>
            </w:r>
          </w:p>
        </w:tc>
      </w:tr>
      <w:tr w:rsidR="00E213DB" w:rsidRPr="00182485" w:rsidTr="00E213DB">
        <w:trPr>
          <w:trHeight w:val="600"/>
        </w:trPr>
        <w:tc>
          <w:tcPr>
            <w:tcW w:w="392" w:type="pct"/>
            <w:tcBorders>
              <w:top w:val="nil"/>
              <w:left w:val="single" w:sz="4" w:space="0" w:color="auto"/>
              <w:bottom w:val="single" w:sz="4" w:space="0" w:color="auto"/>
              <w:right w:val="single" w:sz="4" w:space="0" w:color="auto"/>
            </w:tcBorders>
            <w:shd w:val="clear" w:color="auto" w:fill="auto"/>
            <w:hideMark/>
          </w:tcPr>
          <w:p w:rsidR="00E213DB" w:rsidRPr="00182485" w:rsidRDefault="00E213DB" w:rsidP="00E8156D">
            <w:pPr>
              <w:spacing w:after="120" w:line="240" w:lineRule="auto"/>
              <w:ind w:left="0" w:firstLine="0"/>
              <w:jc w:val="center"/>
              <w:rPr>
                <w:rFonts w:eastAsia="Times New Roman" w:cstheme="minorHAnsi"/>
                <w:color w:val="000000"/>
                <w:sz w:val="24"/>
                <w:szCs w:val="24"/>
              </w:rPr>
            </w:pPr>
            <w:r w:rsidRPr="00182485">
              <w:rPr>
                <w:rFonts w:eastAsia="Times New Roman" w:cstheme="minorHAnsi"/>
                <w:color w:val="000000"/>
                <w:sz w:val="24"/>
                <w:szCs w:val="24"/>
              </w:rPr>
              <w:t>10</w:t>
            </w:r>
          </w:p>
        </w:tc>
        <w:tc>
          <w:tcPr>
            <w:tcW w:w="2825" w:type="pct"/>
            <w:tcBorders>
              <w:top w:val="nil"/>
              <w:left w:val="nil"/>
              <w:bottom w:val="single" w:sz="4" w:space="0" w:color="auto"/>
              <w:right w:val="single" w:sz="4" w:space="0" w:color="auto"/>
            </w:tcBorders>
            <w:shd w:val="clear" w:color="auto" w:fill="auto"/>
            <w:hideMark/>
          </w:tcPr>
          <w:p w:rsidR="00E213DB" w:rsidRPr="00182485" w:rsidRDefault="00E213DB" w:rsidP="00E8156D">
            <w:pPr>
              <w:spacing w:after="120" w:line="240" w:lineRule="auto"/>
              <w:ind w:left="0" w:firstLine="0"/>
              <w:jc w:val="left"/>
              <w:rPr>
                <w:rFonts w:eastAsia="Times New Roman" w:cstheme="minorHAnsi"/>
                <w:color w:val="000000"/>
                <w:sz w:val="24"/>
                <w:szCs w:val="24"/>
              </w:rPr>
            </w:pPr>
            <w:r w:rsidRPr="00182485">
              <w:rPr>
                <w:rFonts w:eastAsia="Times New Roman" w:cstheme="minorHAnsi"/>
                <w:color w:val="000000"/>
                <w:sz w:val="24"/>
                <w:szCs w:val="24"/>
              </w:rPr>
              <w:t>Comprehensive list of all products related to  ERP Software currently available</w:t>
            </w:r>
          </w:p>
          <w:p w:rsidR="00FE7DEE" w:rsidRPr="00182485" w:rsidRDefault="00FE7DEE" w:rsidP="00E8156D">
            <w:pPr>
              <w:spacing w:after="120" w:line="240" w:lineRule="auto"/>
              <w:ind w:left="0" w:firstLine="0"/>
              <w:jc w:val="left"/>
              <w:rPr>
                <w:rFonts w:eastAsia="Times New Roman" w:cstheme="minorHAnsi"/>
                <w:color w:val="000000"/>
                <w:sz w:val="24"/>
                <w:szCs w:val="24"/>
              </w:rPr>
            </w:pPr>
          </w:p>
        </w:tc>
        <w:tc>
          <w:tcPr>
            <w:tcW w:w="1784" w:type="pct"/>
            <w:tcBorders>
              <w:top w:val="nil"/>
              <w:left w:val="nil"/>
              <w:bottom w:val="single" w:sz="4" w:space="0" w:color="auto"/>
              <w:right w:val="single" w:sz="4" w:space="0" w:color="auto"/>
            </w:tcBorders>
            <w:shd w:val="clear" w:color="auto" w:fill="auto"/>
            <w:hideMark/>
          </w:tcPr>
          <w:p w:rsidR="00E213DB" w:rsidRPr="00182485" w:rsidRDefault="00E213DB" w:rsidP="00E8156D">
            <w:pPr>
              <w:spacing w:after="120" w:line="240" w:lineRule="auto"/>
              <w:ind w:left="0" w:firstLine="0"/>
              <w:jc w:val="left"/>
              <w:rPr>
                <w:rFonts w:eastAsia="Times New Roman" w:cstheme="minorHAnsi"/>
                <w:color w:val="000000"/>
                <w:sz w:val="24"/>
                <w:szCs w:val="24"/>
              </w:rPr>
            </w:pPr>
            <w:r w:rsidRPr="00182485">
              <w:rPr>
                <w:rFonts w:eastAsia="Times New Roman" w:cstheme="minorHAnsi"/>
                <w:color w:val="000000"/>
                <w:sz w:val="24"/>
                <w:szCs w:val="24"/>
              </w:rPr>
              <w:t> </w:t>
            </w:r>
          </w:p>
        </w:tc>
      </w:tr>
    </w:tbl>
    <w:p w:rsidR="00FE7DEE" w:rsidRPr="00182485" w:rsidRDefault="00FE7DEE" w:rsidP="00E8156D">
      <w:pPr>
        <w:spacing w:after="120" w:line="240" w:lineRule="auto"/>
        <w:ind w:left="-60" w:right="320" w:firstLine="0"/>
        <w:rPr>
          <w:rFonts w:eastAsia="Arial" w:cstheme="minorHAnsi"/>
          <w:sz w:val="24"/>
          <w:szCs w:val="24"/>
        </w:rPr>
      </w:pPr>
    </w:p>
    <w:p w:rsidR="00FE7DEE" w:rsidRPr="00182485" w:rsidRDefault="00FE7DEE" w:rsidP="00E8156D">
      <w:pPr>
        <w:spacing w:after="120" w:line="240" w:lineRule="auto"/>
        <w:rPr>
          <w:rFonts w:eastAsia="Arial" w:cstheme="minorHAnsi"/>
          <w:sz w:val="24"/>
          <w:szCs w:val="24"/>
        </w:rPr>
      </w:pPr>
      <w:r w:rsidRPr="00182485">
        <w:rPr>
          <w:rFonts w:eastAsia="Arial" w:cstheme="minorHAnsi"/>
          <w:sz w:val="24"/>
          <w:szCs w:val="24"/>
        </w:rPr>
        <w:br w:type="page"/>
      </w:r>
    </w:p>
    <w:p w:rsidR="00217DD1" w:rsidRPr="00182485" w:rsidRDefault="008B6FBB" w:rsidP="008E0BFB">
      <w:pPr>
        <w:pStyle w:val="Heading1"/>
        <w:rPr>
          <w:rFonts w:eastAsia="Arial"/>
        </w:rPr>
      </w:pPr>
      <w:bookmarkStart w:id="49" w:name="_Toc65766282"/>
      <w:r w:rsidRPr="00182485">
        <w:rPr>
          <w:rFonts w:eastAsia="Arial"/>
        </w:rPr>
        <w:lastRenderedPageBreak/>
        <w:t>ANNEXURE IV</w:t>
      </w:r>
      <w:r>
        <w:rPr>
          <w:rFonts w:eastAsia="Arial"/>
        </w:rPr>
        <w:t xml:space="preserve"> : TECHNICAL BID</w:t>
      </w:r>
      <w:bookmarkEnd w:id="49"/>
      <w:r w:rsidRPr="00182485">
        <w:rPr>
          <w:rFonts w:eastAsia="Arial"/>
        </w:rPr>
        <w:t xml:space="preserve"> </w:t>
      </w:r>
    </w:p>
    <w:p w:rsidR="008F17D5" w:rsidRDefault="008F17D5" w:rsidP="00E8156D">
      <w:pPr>
        <w:spacing w:after="120" w:line="240" w:lineRule="auto"/>
        <w:ind w:right="200"/>
        <w:jc w:val="center"/>
        <w:rPr>
          <w:rFonts w:eastAsia="Arial" w:cstheme="minorHAnsi"/>
          <w:b/>
          <w:sz w:val="24"/>
          <w:szCs w:val="24"/>
          <w:u w:val="single"/>
        </w:rPr>
      </w:pPr>
    </w:p>
    <w:p w:rsidR="00FE7DEE" w:rsidRPr="00182485" w:rsidRDefault="00217DD1" w:rsidP="00E8156D">
      <w:pPr>
        <w:spacing w:after="120" w:line="240" w:lineRule="auto"/>
        <w:ind w:right="200"/>
        <w:jc w:val="center"/>
        <w:rPr>
          <w:rFonts w:eastAsia="Arial" w:cstheme="minorHAnsi"/>
          <w:b/>
          <w:sz w:val="24"/>
          <w:szCs w:val="24"/>
        </w:rPr>
      </w:pPr>
      <w:r w:rsidRPr="00182485">
        <w:rPr>
          <w:rFonts w:eastAsia="Arial" w:cstheme="minorHAnsi"/>
          <w:b/>
          <w:sz w:val="24"/>
          <w:szCs w:val="24"/>
          <w:u w:val="single"/>
        </w:rPr>
        <w:t>TECHNICAL</w:t>
      </w:r>
      <w:r w:rsidR="00FE7DEE" w:rsidRPr="00182485">
        <w:rPr>
          <w:rFonts w:eastAsia="Arial" w:cstheme="minorHAnsi"/>
          <w:b/>
          <w:sz w:val="24"/>
          <w:szCs w:val="24"/>
          <w:u w:val="single"/>
        </w:rPr>
        <w:t xml:space="preserve"> BID FORMAT</w:t>
      </w:r>
    </w:p>
    <w:p w:rsidR="00FE7DEE" w:rsidRPr="00182485" w:rsidRDefault="00FE7DEE" w:rsidP="00E8156D">
      <w:pPr>
        <w:spacing w:after="120" w:line="240" w:lineRule="auto"/>
        <w:ind w:right="-199"/>
        <w:jc w:val="center"/>
        <w:rPr>
          <w:rFonts w:eastAsia="Arial" w:cstheme="minorHAnsi"/>
          <w:sz w:val="24"/>
          <w:szCs w:val="24"/>
        </w:rPr>
      </w:pPr>
      <w:r w:rsidRPr="00182485">
        <w:rPr>
          <w:rFonts w:eastAsia="Arial" w:cstheme="minorHAnsi"/>
          <w:sz w:val="24"/>
          <w:szCs w:val="24"/>
        </w:rPr>
        <w:t>To be printed on t</w:t>
      </w:r>
      <w:r w:rsidR="00407078">
        <w:rPr>
          <w:rFonts w:eastAsia="Arial" w:cstheme="minorHAnsi"/>
          <w:sz w:val="24"/>
          <w:szCs w:val="24"/>
        </w:rPr>
        <w:t>he Bidder's Company Letter Head</w:t>
      </w:r>
    </w:p>
    <w:p w:rsidR="00FE7DEE" w:rsidRPr="00182485" w:rsidRDefault="00FE7DEE" w:rsidP="00E8156D">
      <w:pPr>
        <w:spacing w:after="120" w:line="240" w:lineRule="auto"/>
        <w:ind w:left="0" w:firstLine="0"/>
        <w:rPr>
          <w:rFonts w:eastAsia="Arial" w:cstheme="minorHAnsi"/>
          <w:sz w:val="24"/>
          <w:szCs w:val="24"/>
        </w:rPr>
      </w:pPr>
      <w:r w:rsidRPr="00182485">
        <w:rPr>
          <w:rFonts w:eastAsia="Arial" w:cstheme="minorHAnsi"/>
          <w:sz w:val="24"/>
          <w:szCs w:val="24"/>
        </w:rPr>
        <w:t>To,</w:t>
      </w:r>
    </w:p>
    <w:p w:rsidR="00FE7DEE" w:rsidRPr="00182485" w:rsidRDefault="00FE7DEE" w:rsidP="00E8156D">
      <w:pPr>
        <w:spacing w:after="120" w:line="240" w:lineRule="auto"/>
        <w:rPr>
          <w:rFonts w:eastAsia="Times New Roman" w:cstheme="minorHAnsi"/>
          <w:sz w:val="24"/>
          <w:szCs w:val="24"/>
        </w:rPr>
      </w:pPr>
    </w:p>
    <w:p w:rsidR="00FE7DEE" w:rsidRPr="00182485" w:rsidRDefault="00FE7DEE" w:rsidP="00E8156D">
      <w:pPr>
        <w:spacing w:after="120" w:line="240" w:lineRule="auto"/>
        <w:rPr>
          <w:rFonts w:eastAsia="Times New Roman" w:cstheme="minorHAnsi"/>
          <w:sz w:val="24"/>
          <w:szCs w:val="24"/>
        </w:rPr>
      </w:pPr>
    </w:p>
    <w:p w:rsidR="00FE7DEE" w:rsidRPr="00182485" w:rsidRDefault="00FE7DEE" w:rsidP="00E8156D">
      <w:pPr>
        <w:tabs>
          <w:tab w:val="left" w:pos="7040"/>
        </w:tabs>
        <w:spacing w:after="120" w:line="240" w:lineRule="auto"/>
        <w:ind w:left="0" w:firstLine="0"/>
        <w:rPr>
          <w:rFonts w:eastAsia="Arial" w:cstheme="minorHAnsi"/>
          <w:b/>
          <w:sz w:val="24"/>
          <w:szCs w:val="24"/>
        </w:rPr>
      </w:pPr>
      <w:r w:rsidRPr="00182485">
        <w:rPr>
          <w:rFonts w:eastAsia="Arial" w:cstheme="minorHAnsi"/>
          <w:b/>
          <w:sz w:val="24"/>
          <w:szCs w:val="24"/>
        </w:rPr>
        <w:t>Ref. No:</w:t>
      </w:r>
      <w:r w:rsidRPr="00182485">
        <w:rPr>
          <w:rFonts w:eastAsia="Times New Roman" w:cstheme="minorHAnsi"/>
          <w:b/>
          <w:sz w:val="24"/>
          <w:szCs w:val="24"/>
        </w:rPr>
        <w:tab/>
      </w:r>
      <w:r w:rsidRPr="00182485">
        <w:rPr>
          <w:rFonts w:eastAsia="Arial" w:cstheme="minorHAnsi"/>
          <w:b/>
          <w:sz w:val="24"/>
          <w:szCs w:val="24"/>
        </w:rPr>
        <w:t>Date:</w:t>
      </w:r>
    </w:p>
    <w:p w:rsidR="00FE7DEE" w:rsidRPr="00182485" w:rsidRDefault="00FE7DEE" w:rsidP="00E8156D">
      <w:pPr>
        <w:spacing w:after="120" w:line="240" w:lineRule="auto"/>
        <w:ind w:left="0" w:firstLine="0"/>
        <w:rPr>
          <w:rFonts w:eastAsia="Arial" w:cstheme="minorHAnsi"/>
          <w:sz w:val="24"/>
          <w:szCs w:val="24"/>
        </w:rPr>
      </w:pPr>
      <w:r w:rsidRPr="00182485">
        <w:rPr>
          <w:rFonts w:eastAsia="Arial" w:cstheme="minorHAnsi"/>
          <w:sz w:val="24"/>
          <w:szCs w:val="24"/>
        </w:rPr>
        <w:t>Dear Sir,</w:t>
      </w:r>
    </w:p>
    <w:p w:rsidR="00FE7DEE" w:rsidRPr="00182485" w:rsidRDefault="00FE7DEE" w:rsidP="00E8156D">
      <w:pPr>
        <w:spacing w:after="120" w:line="240" w:lineRule="auto"/>
        <w:rPr>
          <w:rFonts w:eastAsia="Times New Roman" w:cstheme="minorHAnsi"/>
          <w:sz w:val="24"/>
          <w:szCs w:val="24"/>
        </w:rPr>
      </w:pPr>
    </w:p>
    <w:p w:rsidR="00FE7DEE" w:rsidRPr="00182485" w:rsidRDefault="00FE7DEE" w:rsidP="00E8156D">
      <w:pPr>
        <w:spacing w:after="120" w:line="240" w:lineRule="auto"/>
        <w:ind w:left="0" w:right="560" w:firstLine="0"/>
        <w:jc w:val="center"/>
        <w:rPr>
          <w:rFonts w:eastAsia="Arial" w:cstheme="minorHAnsi"/>
          <w:b/>
          <w:sz w:val="24"/>
          <w:szCs w:val="24"/>
          <w:u w:val="single"/>
        </w:rPr>
      </w:pPr>
      <w:r w:rsidRPr="00182485">
        <w:rPr>
          <w:rFonts w:eastAsia="Arial" w:cstheme="minorHAnsi"/>
          <w:b/>
          <w:sz w:val="24"/>
          <w:szCs w:val="24"/>
        </w:rPr>
        <w:t xml:space="preserve">Sub: </w:t>
      </w:r>
      <w:r w:rsidR="00217DD1" w:rsidRPr="00182485">
        <w:rPr>
          <w:rFonts w:eastAsia="Arial" w:cstheme="minorHAnsi"/>
          <w:b/>
          <w:sz w:val="24"/>
          <w:szCs w:val="24"/>
          <w:u w:val="single"/>
        </w:rPr>
        <w:t>Technical</w:t>
      </w:r>
      <w:r w:rsidRPr="00182485">
        <w:rPr>
          <w:rFonts w:eastAsia="Arial" w:cstheme="minorHAnsi"/>
          <w:b/>
          <w:sz w:val="24"/>
          <w:szCs w:val="24"/>
          <w:u w:val="single"/>
        </w:rPr>
        <w:t xml:space="preserve"> Bid as per your Tend</w:t>
      </w:r>
      <w:r w:rsidR="00CF7D26">
        <w:rPr>
          <w:rFonts w:eastAsia="Arial" w:cstheme="minorHAnsi"/>
          <w:b/>
          <w:sz w:val="24"/>
          <w:szCs w:val="24"/>
          <w:u w:val="single"/>
        </w:rPr>
        <w:t>er No. AIASL/ERP/ENQ-01 dated 03</w:t>
      </w:r>
      <w:r w:rsidRPr="00182485">
        <w:rPr>
          <w:rFonts w:eastAsia="Arial" w:cstheme="minorHAnsi"/>
          <w:b/>
          <w:sz w:val="24"/>
          <w:szCs w:val="24"/>
          <w:u w:val="single"/>
        </w:rPr>
        <w:t>-Mar-2021</w:t>
      </w:r>
    </w:p>
    <w:p w:rsidR="00FE7DEE" w:rsidRPr="00182485" w:rsidRDefault="00FE7DEE" w:rsidP="00E8156D">
      <w:pPr>
        <w:spacing w:after="120" w:line="240" w:lineRule="auto"/>
        <w:ind w:left="0" w:right="300" w:firstLine="0"/>
        <w:rPr>
          <w:rFonts w:eastAsia="Arial" w:cstheme="minorHAnsi"/>
          <w:sz w:val="24"/>
          <w:szCs w:val="24"/>
        </w:rPr>
      </w:pPr>
      <w:r w:rsidRPr="00182485">
        <w:rPr>
          <w:rFonts w:eastAsia="Arial" w:cstheme="minorHAnsi"/>
          <w:sz w:val="24"/>
          <w:szCs w:val="24"/>
        </w:rPr>
        <w:t>With reference to your Tender No. AIASL/ERP/ENQ-01 dated 0</w:t>
      </w:r>
      <w:r w:rsidR="00CF7D26">
        <w:rPr>
          <w:rFonts w:eastAsia="Arial" w:cstheme="minorHAnsi"/>
          <w:sz w:val="24"/>
          <w:szCs w:val="24"/>
        </w:rPr>
        <w:t>3</w:t>
      </w:r>
      <w:r w:rsidRPr="00182485">
        <w:rPr>
          <w:rFonts w:eastAsia="Arial" w:cstheme="minorHAnsi"/>
          <w:sz w:val="24"/>
          <w:szCs w:val="24"/>
        </w:rPr>
        <w:t xml:space="preserve">-Mar-2021 for ERP Software Package for Ground Handling Operations, we hereby submit our </w:t>
      </w:r>
      <w:r w:rsidR="00217DD1" w:rsidRPr="00182485">
        <w:rPr>
          <w:rFonts w:eastAsia="Arial" w:cstheme="minorHAnsi"/>
          <w:b/>
          <w:sz w:val="24"/>
          <w:szCs w:val="24"/>
        </w:rPr>
        <w:t>Technical</w:t>
      </w:r>
      <w:r w:rsidRPr="00182485">
        <w:rPr>
          <w:rFonts w:eastAsia="Arial" w:cstheme="minorHAnsi"/>
          <w:b/>
          <w:sz w:val="24"/>
          <w:szCs w:val="24"/>
        </w:rPr>
        <w:t xml:space="preserve"> Bid</w:t>
      </w:r>
      <w:r w:rsidRPr="00182485">
        <w:rPr>
          <w:rFonts w:eastAsia="Arial" w:cstheme="minorHAnsi"/>
          <w:sz w:val="24"/>
          <w:szCs w:val="24"/>
        </w:rPr>
        <w:t xml:space="preserve"> as per the format in </w:t>
      </w:r>
      <w:r w:rsidRPr="00182485">
        <w:rPr>
          <w:rFonts w:eastAsia="Arial" w:cstheme="minorHAnsi"/>
          <w:b/>
          <w:sz w:val="24"/>
          <w:szCs w:val="24"/>
        </w:rPr>
        <w:t>Annexures I</w:t>
      </w:r>
      <w:r w:rsidR="00217DD1" w:rsidRPr="00182485">
        <w:rPr>
          <w:rFonts w:eastAsia="Arial" w:cstheme="minorHAnsi"/>
          <w:b/>
          <w:sz w:val="24"/>
          <w:szCs w:val="24"/>
        </w:rPr>
        <w:t>V</w:t>
      </w:r>
      <w:r w:rsidRPr="00182485">
        <w:rPr>
          <w:rFonts w:eastAsia="Arial" w:cstheme="minorHAnsi"/>
          <w:b/>
          <w:sz w:val="24"/>
          <w:szCs w:val="24"/>
        </w:rPr>
        <w:t xml:space="preserve"> - </w:t>
      </w:r>
      <w:r w:rsidR="00217DD1" w:rsidRPr="00182485">
        <w:rPr>
          <w:rFonts w:eastAsia="Arial" w:cstheme="minorHAnsi"/>
          <w:b/>
          <w:sz w:val="24"/>
          <w:szCs w:val="24"/>
        </w:rPr>
        <w:t>A</w:t>
      </w:r>
      <w:r w:rsidRPr="00182485">
        <w:rPr>
          <w:rFonts w:eastAsia="Arial" w:cstheme="minorHAnsi"/>
          <w:b/>
          <w:sz w:val="24"/>
          <w:szCs w:val="24"/>
        </w:rPr>
        <w:t xml:space="preserve">, </w:t>
      </w:r>
      <w:r w:rsidR="00217DD1" w:rsidRPr="00182485">
        <w:rPr>
          <w:rFonts w:eastAsia="Arial" w:cstheme="minorHAnsi"/>
          <w:b/>
          <w:sz w:val="24"/>
          <w:szCs w:val="24"/>
        </w:rPr>
        <w:t xml:space="preserve">IV - </w:t>
      </w:r>
      <w:r w:rsidR="00341206" w:rsidRPr="00182485">
        <w:rPr>
          <w:rFonts w:eastAsia="Arial" w:cstheme="minorHAnsi"/>
          <w:b/>
          <w:sz w:val="24"/>
          <w:szCs w:val="24"/>
        </w:rPr>
        <w:t>B</w:t>
      </w:r>
      <w:r w:rsidR="00217DD1" w:rsidRPr="00182485">
        <w:rPr>
          <w:rFonts w:eastAsia="Arial" w:cstheme="minorHAnsi"/>
          <w:b/>
          <w:sz w:val="24"/>
          <w:szCs w:val="24"/>
        </w:rPr>
        <w:t xml:space="preserve">, IV - </w:t>
      </w:r>
      <w:r w:rsidR="00341206" w:rsidRPr="00182485">
        <w:rPr>
          <w:rFonts w:eastAsia="Arial" w:cstheme="minorHAnsi"/>
          <w:b/>
          <w:sz w:val="24"/>
          <w:szCs w:val="24"/>
        </w:rPr>
        <w:t>C</w:t>
      </w:r>
      <w:r w:rsidR="00217DD1" w:rsidRPr="00182485">
        <w:rPr>
          <w:rFonts w:eastAsia="Arial" w:cstheme="minorHAnsi"/>
          <w:b/>
          <w:sz w:val="24"/>
          <w:szCs w:val="24"/>
        </w:rPr>
        <w:t xml:space="preserve">, IV - </w:t>
      </w:r>
      <w:r w:rsidR="00341206" w:rsidRPr="00182485">
        <w:rPr>
          <w:rFonts w:eastAsia="Arial" w:cstheme="minorHAnsi"/>
          <w:b/>
          <w:sz w:val="24"/>
          <w:szCs w:val="24"/>
        </w:rPr>
        <w:t>D</w:t>
      </w:r>
      <w:r w:rsidR="00217DD1" w:rsidRPr="00182485">
        <w:rPr>
          <w:rFonts w:eastAsia="Arial" w:cstheme="minorHAnsi"/>
          <w:b/>
          <w:sz w:val="24"/>
          <w:szCs w:val="24"/>
        </w:rPr>
        <w:t xml:space="preserve">, IV - </w:t>
      </w:r>
      <w:r w:rsidR="00341206" w:rsidRPr="00182485">
        <w:rPr>
          <w:rFonts w:eastAsia="Arial" w:cstheme="minorHAnsi"/>
          <w:b/>
          <w:sz w:val="24"/>
          <w:szCs w:val="24"/>
        </w:rPr>
        <w:t>E</w:t>
      </w:r>
      <w:r w:rsidR="00217DD1" w:rsidRPr="00182485">
        <w:rPr>
          <w:rFonts w:eastAsia="Arial" w:cstheme="minorHAnsi"/>
          <w:b/>
          <w:sz w:val="24"/>
          <w:szCs w:val="24"/>
        </w:rPr>
        <w:t>,</w:t>
      </w:r>
      <w:r w:rsidRPr="00182485">
        <w:rPr>
          <w:rFonts w:eastAsia="Arial" w:cstheme="minorHAnsi"/>
          <w:sz w:val="24"/>
          <w:szCs w:val="24"/>
        </w:rPr>
        <w:t>.</w:t>
      </w:r>
    </w:p>
    <w:p w:rsidR="00FE7DEE" w:rsidRPr="00182485" w:rsidRDefault="00FE7DEE" w:rsidP="00E8156D">
      <w:pPr>
        <w:spacing w:after="120" w:line="240" w:lineRule="auto"/>
        <w:ind w:left="0" w:right="300" w:firstLine="0"/>
        <w:rPr>
          <w:rFonts w:eastAsia="Arial" w:cstheme="minorHAnsi"/>
          <w:sz w:val="24"/>
          <w:szCs w:val="24"/>
        </w:rPr>
      </w:pPr>
      <w:r w:rsidRPr="00182485">
        <w:rPr>
          <w:rFonts w:eastAsia="Arial" w:cstheme="minorHAnsi"/>
          <w:sz w:val="24"/>
          <w:szCs w:val="24"/>
        </w:rPr>
        <w:t xml:space="preserve">We also agree to the General Terms &amp; Conditions, Work Scope and Work Flow as prescribed in </w:t>
      </w:r>
      <w:r w:rsidRPr="00182485">
        <w:rPr>
          <w:rFonts w:eastAsia="Arial" w:cstheme="minorHAnsi"/>
          <w:b/>
          <w:sz w:val="24"/>
          <w:szCs w:val="24"/>
        </w:rPr>
        <w:t>Annexures II - A, II - B and II - C</w:t>
      </w:r>
      <w:r w:rsidRPr="00182485">
        <w:rPr>
          <w:rFonts w:eastAsia="Arial" w:cstheme="minorHAnsi"/>
          <w:sz w:val="24"/>
          <w:szCs w:val="24"/>
        </w:rPr>
        <w:t xml:space="preserve"> and Evaluation Criteria of your tender as detailed in </w:t>
      </w:r>
      <w:r w:rsidRPr="00182485">
        <w:rPr>
          <w:rFonts w:eastAsia="Arial" w:cstheme="minorHAnsi"/>
          <w:b/>
          <w:sz w:val="24"/>
          <w:szCs w:val="24"/>
        </w:rPr>
        <w:t>Annexures VI - A, VI - B and VI - C</w:t>
      </w:r>
      <w:r w:rsidRPr="00182485">
        <w:rPr>
          <w:rFonts w:eastAsia="Arial" w:cstheme="minorHAnsi"/>
          <w:sz w:val="24"/>
          <w:szCs w:val="24"/>
        </w:rPr>
        <w:t>.</w:t>
      </w:r>
    </w:p>
    <w:p w:rsidR="00FE7DEE" w:rsidRPr="00182485" w:rsidRDefault="00FE7DEE" w:rsidP="00E8156D">
      <w:pPr>
        <w:spacing w:after="120" w:line="240" w:lineRule="auto"/>
        <w:ind w:left="0" w:firstLine="0"/>
        <w:rPr>
          <w:rFonts w:eastAsia="Arial" w:cstheme="minorHAnsi"/>
          <w:sz w:val="24"/>
          <w:szCs w:val="24"/>
        </w:rPr>
      </w:pPr>
      <w:r w:rsidRPr="00182485">
        <w:rPr>
          <w:rFonts w:eastAsia="Arial" w:cstheme="minorHAnsi"/>
          <w:sz w:val="24"/>
          <w:szCs w:val="24"/>
        </w:rPr>
        <w:t>Thanking you,</w:t>
      </w:r>
    </w:p>
    <w:p w:rsidR="00FE7DEE" w:rsidRPr="00182485" w:rsidRDefault="00FE7DEE" w:rsidP="00E8156D">
      <w:pPr>
        <w:spacing w:after="120" w:line="240" w:lineRule="auto"/>
        <w:rPr>
          <w:rFonts w:eastAsia="Times New Roman" w:cstheme="minorHAnsi"/>
          <w:sz w:val="24"/>
          <w:szCs w:val="24"/>
        </w:rPr>
      </w:pPr>
    </w:p>
    <w:p w:rsidR="00FE7DEE" w:rsidRPr="00182485" w:rsidRDefault="00FE7DEE" w:rsidP="00E8156D">
      <w:pPr>
        <w:spacing w:after="120" w:line="240" w:lineRule="auto"/>
        <w:rPr>
          <w:rFonts w:eastAsia="Arial" w:cstheme="minorHAnsi"/>
          <w:sz w:val="24"/>
          <w:szCs w:val="24"/>
        </w:rPr>
      </w:pPr>
      <w:r w:rsidRPr="00182485">
        <w:rPr>
          <w:rFonts w:eastAsia="Arial" w:cstheme="minorHAnsi"/>
          <w:sz w:val="24"/>
          <w:szCs w:val="24"/>
        </w:rPr>
        <w:t>Encl:</w:t>
      </w:r>
    </w:p>
    <w:p w:rsidR="00FE7DEE" w:rsidRPr="00182485" w:rsidRDefault="00FE7DEE" w:rsidP="00E8156D">
      <w:pPr>
        <w:spacing w:after="120" w:line="240" w:lineRule="auto"/>
        <w:rPr>
          <w:rFonts w:eastAsia="Times New Roman" w:cstheme="minorHAnsi"/>
          <w:sz w:val="24"/>
          <w:szCs w:val="24"/>
        </w:rPr>
      </w:pPr>
    </w:p>
    <w:p w:rsidR="00FE7DEE" w:rsidRPr="00182485" w:rsidRDefault="00FE7DEE" w:rsidP="00E8156D">
      <w:pPr>
        <w:spacing w:after="120" w:line="240" w:lineRule="auto"/>
        <w:rPr>
          <w:rFonts w:eastAsia="Arial" w:cstheme="minorHAnsi"/>
          <w:sz w:val="24"/>
          <w:szCs w:val="24"/>
        </w:rPr>
      </w:pPr>
      <w:r w:rsidRPr="00182485">
        <w:rPr>
          <w:rFonts w:eastAsia="Arial" w:cstheme="minorHAnsi"/>
          <w:b/>
          <w:sz w:val="24"/>
          <w:szCs w:val="24"/>
        </w:rPr>
        <w:t xml:space="preserve">Authorized signatory of the bidder: </w:t>
      </w:r>
      <w:r w:rsidRPr="00182485">
        <w:rPr>
          <w:rFonts w:eastAsia="Arial" w:cstheme="minorHAnsi"/>
          <w:sz w:val="24"/>
          <w:szCs w:val="24"/>
        </w:rPr>
        <w:t>_________________</w:t>
      </w:r>
    </w:p>
    <w:p w:rsidR="00FE7DEE" w:rsidRPr="00182485" w:rsidRDefault="00FE7DEE" w:rsidP="00E8156D">
      <w:pPr>
        <w:spacing w:after="120" w:line="240" w:lineRule="auto"/>
        <w:rPr>
          <w:rFonts w:eastAsia="Arial" w:cstheme="minorHAnsi"/>
          <w:sz w:val="24"/>
          <w:szCs w:val="24"/>
        </w:rPr>
      </w:pPr>
      <w:r w:rsidRPr="00182485">
        <w:rPr>
          <w:rFonts w:eastAsia="Arial" w:cstheme="minorHAnsi"/>
          <w:b/>
          <w:sz w:val="24"/>
          <w:szCs w:val="24"/>
        </w:rPr>
        <w:t xml:space="preserve">Name: </w:t>
      </w:r>
      <w:r w:rsidRPr="00182485">
        <w:rPr>
          <w:rFonts w:eastAsia="Arial" w:cstheme="minorHAnsi"/>
          <w:b/>
          <w:sz w:val="24"/>
          <w:szCs w:val="24"/>
          <w:u w:val="single"/>
        </w:rPr>
        <w:tab/>
      </w:r>
      <w:r w:rsidRPr="00182485">
        <w:rPr>
          <w:rFonts w:eastAsia="Arial" w:cstheme="minorHAnsi"/>
          <w:b/>
          <w:sz w:val="24"/>
          <w:szCs w:val="24"/>
          <w:u w:val="single"/>
        </w:rPr>
        <w:tab/>
      </w:r>
      <w:r w:rsidRPr="00182485">
        <w:rPr>
          <w:rFonts w:eastAsia="Arial" w:cstheme="minorHAnsi"/>
          <w:b/>
          <w:sz w:val="24"/>
          <w:szCs w:val="24"/>
          <w:u w:val="single"/>
        </w:rPr>
        <w:tab/>
      </w:r>
      <w:r w:rsidRPr="00182485">
        <w:rPr>
          <w:rFonts w:eastAsia="Arial" w:cstheme="minorHAnsi"/>
          <w:b/>
          <w:sz w:val="24"/>
          <w:szCs w:val="24"/>
          <w:u w:val="single"/>
        </w:rPr>
        <w:tab/>
      </w:r>
      <w:r w:rsidRPr="00182485">
        <w:rPr>
          <w:rFonts w:eastAsia="Arial" w:cstheme="minorHAnsi"/>
          <w:b/>
          <w:sz w:val="24"/>
          <w:szCs w:val="24"/>
          <w:u w:val="single"/>
        </w:rPr>
        <w:tab/>
      </w:r>
      <w:r w:rsidRPr="00182485">
        <w:rPr>
          <w:rFonts w:eastAsia="Arial" w:cstheme="minorHAnsi"/>
          <w:b/>
          <w:sz w:val="24"/>
          <w:szCs w:val="24"/>
          <w:u w:val="single"/>
        </w:rPr>
        <w:tab/>
      </w:r>
      <w:r w:rsidRPr="00182485">
        <w:rPr>
          <w:rFonts w:eastAsia="Arial" w:cstheme="minorHAnsi"/>
          <w:b/>
          <w:sz w:val="24"/>
          <w:szCs w:val="24"/>
          <w:u w:val="single"/>
        </w:rPr>
        <w:tab/>
      </w:r>
      <w:r w:rsidRPr="00182485">
        <w:rPr>
          <w:rFonts w:eastAsia="Arial" w:cstheme="minorHAnsi"/>
          <w:b/>
          <w:sz w:val="24"/>
          <w:szCs w:val="24"/>
          <w:u w:val="single"/>
        </w:rPr>
        <w:tab/>
      </w:r>
    </w:p>
    <w:p w:rsidR="00FE7DEE" w:rsidRPr="00182485" w:rsidRDefault="00FE7DEE" w:rsidP="00E8156D">
      <w:pPr>
        <w:spacing w:after="120" w:line="240" w:lineRule="auto"/>
        <w:rPr>
          <w:rFonts w:eastAsia="Arial" w:cstheme="minorHAnsi"/>
          <w:sz w:val="24"/>
          <w:szCs w:val="24"/>
        </w:rPr>
      </w:pPr>
      <w:r w:rsidRPr="00182485">
        <w:rPr>
          <w:rFonts w:eastAsia="Arial" w:cstheme="minorHAnsi"/>
          <w:b/>
          <w:sz w:val="24"/>
          <w:szCs w:val="24"/>
        </w:rPr>
        <w:t xml:space="preserve">Designation: </w:t>
      </w:r>
      <w:r w:rsidRPr="00182485">
        <w:rPr>
          <w:rFonts w:eastAsia="Arial" w:cstheme="minorHAnsi"/>
          <w:b/>
          <w:sz w:val="24"/>
          <w:szCs w:val="24"/>
          <w:u w:val="single"/>
        </w:rPr>
        <w:tab/>
      </w:r>
      <w:r w:rsidRPr="00182485">
        <w:rPr>
          <w:rFonts w:eastAsia="Arial" w:cstheme="minorHAnsi"/>
          <w:b/>
          <w:sz w:val="24"/>
          <w:szCs w:val="24"/>
          <w:u w:val="single"/>
        </w:rPr>
        <w:tab/>
      </w:r>
      <w:r w:rsidRPr="00182485">
        <w:rPr>
          <w:rFonts w:eastAsia="Arial" w:cstheme="minorHAnsi"/>
          <w:b/>
          <w:sz w:val="24"/>
          <w:szCs w:val="24"/>
          <w:u w:val="single"/>
        </w:rPr>
        <w:tab/>
      </w:r>
      <w:r w:rsidRPr="00182485">
        <w:rPr>
          <w:rFonts w:eastAsia="Arial" w:cstheme="minorHAnsi"/>
          <w:b/>
          <w:sz w:val="24"/>
          <w:szCs w:val="24"/>
          <w:u w:val="single"/>
        </w:rPr>
        <w:tab/>
      </w:r>
      <w:r w:rsidRPr="00182485">
        <w:rPr>
          <w:rFonts w:eastAsia="Arial" w:cstheme="minorHAnsi"/>
          <w:b/>
          <w:sz w:val="24"/>
          <w:szCs w:val="24"/>
          <w:u w:val="single"/>
        </w:rPr>
        <w:tab/>
      </w:r>
      <w:r w:rsidRPr="00182485">
        <w:rPr>
          <w:rFonts w:eastAsia="Arial" w:cstheme="minorHAnsi"/>
          <w:b/>
          <w:sz w:val="24"/>
          <w:szCs w:val="24"/>
          <w:u w:val="single"/>
        </w:rPr>
        <w:tab/>
      </w:r>
      <w:r w:rsidRPr="00182485">
        <w:rPr>
          <w:rFonts w:eastAsia="Arial" w:cstheme="minorHAnsi"/>
          <w:b/>
          <w:sz w:val="24"/>
          <w:szCs w:val="24"/>
          <w:u w:val="single"/>
        </w:rPr>
        <w:tab/>
      </w:r>
    </w:p>
    <w:p w:rsidR="00FE7DEE" w:rsidRPr="00182485" w:rsidRDefault="00FE7DEE" w:rsidP="00E8156D">
      <w:pPr>
        <w:spacing w:after="120" w:line="240" w:lineRule="auto"/>
        <w:rPr>
          <w:rFonts w:eastAsia="Arial" w:cstheme="minorHAnsi"/>
          <w:b/>
          <w:sz w:val="24"/>
          <w:szCs w:val="24"/>
        </w:rPr>
      </w:pPr>
    </w:p>
    <w:p w:rsidR="00FE7DEE" w:rsidRPr="00182485" w:rsidRDefault="00FE7DEE" w:rsidP="00E8156D">
      <w:pPr>
        <w:spacing w:after="120" w:line="240" w:lineRule="auto"/>
        <w:rPr>
          <w:rFonts w:eastAsia="Arial" w:cstheme="minorHAnsi"/>
          <w:b/>
          <w:sz w:val="24"/>
          <w:szCs w:val="24"/>
        </w:rPr>
      </w:pPr>
    </w:p>
    <w:p w:rsidR="00FE7DEE" w:rsidRPr="00182485" w:rsidRDefault="00FE7DEE" w:rsidP="00E8156D">
      <w:pPr>
        <w:spacing w:after="120" w:line="240" w:lineRule="auto"/>
        <w:rPr>
          <w:rFonts w:eastAsia="Arial" w:cstheme="minorHAnsi"/>
          <w:sz w:val="24"/>
          <w:szCs w:val="24"/>
        </w:rPr>
      </w:pPr>
      <w:r w:rsidRPr="00182485">
        <w:rPr>
          <w:rFonts w:eastAsia="Arial" w:cstheme="minorHAnsi"/>
          <w:b/>
          <w:sz w:val="24"/>
          <w:szCs w:val="24"/>
        </w:rPr>
        <w:t xml:space="preserve">Bidder’s Company Name &amp; Seal: </w:t>
      </w:r>
      <w:r w:rsidRPr="00182485">
        <w:rPr>
          <w:rFonts w:eastAsia="Arial" w:cstheme="minorHAnsi"/>
          <w:sz w:val="24"/>
          <w:szCs w:val="24"/>
        </w:rPr>
        <w:t>____________________</w:t>
      </w:r>
    </w:p>
    <w:p w:rsidR="00FE7DEE" w:rsidRPr="00182485" w:rsidRDefault="00FE7DEE" w:rsidP="00E8156D">
      <w:pPr>
        <w:spacing w:after="120" w:line="240" w:lineRule="auto"/>
        <w:rPr>
          <w:rFonts w:eastAsia="Arial" w:cstheme="minorHAnsi"/>
          <w:b/>
          <w:sz w:val="24"/>
          <w:szCs w:val="24"/>
          <w:u w:val="single"/>
        </w:rPr>
      </w:pPr>
      <w:r w:rsidRPr="00182485">
        <w:rPr>
          <w:rFonts w:eastAsia="Arial" w:cstheme="minorHAnsi"/>
          <w:b/>
          <w:sz w:val="24"/>
          <w:szCs w:val="24"/>
        </w:rPr>
        <w:t xml:space="preserve">Business Address: </w:t>
      </w:r>
      <w:r w:rsidRPr="00182485">
        <w:rPr>
          <w:rFonts w:eastAsia="Arial" w:cstheme="minorHAnsi"/>
          <w:b/>
          <w:sz w:val="24"/>
          <w:szCs w:val="24"/>
          <w:u w:val="single"/>
        </w:rPr>
        <w:tab/>
      </w:r>
      <w:r w:rsidRPr="00182485">
        <w:rPr>
          <w:rFonts w:eastAsia="Arial" w:cstheme="minorHAnsi"/>
          <w:b/>
          <w:sz w:val="24"/>
          <w:szCs w:val="24"/>
          <w:u w:val="single"/>
        </w:rPr>
        <w:tab/>
      </w:r>
      <w:r w:rsidRPr="00182485">
        <w:rPr>
          <w:rFonts w:eastAsia="Arial" w:cstheme="minorHAnsi"/>
          <w:b/>
          <w:sz w:val="24"/>
          <w:szCs w:val="24"/>
          <w:u w:val="single"/>
        </w:rPr>
        <w:tab/>
      </w:r>
      <w:r w:rsidRPr="00182485">
        <w:rPr>
          <w:rFonts w:eastAsia="Arial" w:cstheme="minorHAnsi"/>
          <w:b/>
          <w:sz w:val="24"/>
          <w:szCs w:val="24"/>
          <w:u w:val="single"/>
        </w:rPr>
        <w:tab/>
      </w:r>
      <w:r w:rsidRPr="00182485">
        <w:rPr>
          <w:rFonts w:eastAsia="Arial" w:cstheme="minorHAnsi"/>
          <w:b/>
          <w:sz w:val="24"/>
          <w:szCs w:val="24"/>
          <w:u w:val="single"/>
        </w:rPr>
        <w:tab/>
      </w:r>
      <w:r w:rsidRPr="00182485">
        <w:rPr>
          <w:rFonts w:eastAsia="Arial" w:cstheme="minorHAnsi"/>
          <w:b/>
          <w:sz w:val="24"/>
          <w:szCs w:val="24"/>
          <w:u w:val="single"/>
        </w:rPr>
        <w:tab/>
      </w:r>
    </w:p>
    <w:p w:rsidR="00855119" w:rsidRPr="00182485" w:rsidRDefault="00855119" w:rsidP="00E8156D">
      <w:pPr>
        <w:spacing w:after="120" w:line="240" w:lineRule="auto"/>
        <w:rPr>
          <w:rFonts w:eastAsia="Arial" w:cstheme="minorHAnsi"/>
          <w:b/>
          <w:sz w:val="24"/>
          <w:szCs w:val="24"/>
          <w:u w:val="single"/>
        </w:rPr>
      </w:pPr>
    </w:p>
    <w:p w:rsidR="0067368B" w:rsidRPr="00182485" w:rsidRDefault="00855119" w:rsidP="008E0BFB">
      <w:pPr>
        <w:pStyle w:val="Heading2"/>
        <w:rPr>
          <w:rFonts w:eastAsia="Arial"/>
        </w:rPr>
      </w:pPr>
      <w:r w:rsidRPr="00182485">
        <w:rPr>
          <w:rFonts w:eastAsia="Arial"/>
          <w:u w:val="single"/>
        </w:rPr>
        <w:br w:type="page"/>
      </w:r>
      <w:bookmarkStart w:id="50" w:name="_Toc65766283"/>
      <w:r w:rsidR="0067368B" w:rsidRPr="00182485">
        <w:rPr>
          <w:rFonts w:eastAsia="Arial"/>
        </w:rPr>
        <w:lastRenderedPageBreak/>
        <w:t xml:space="preserve">ANNEXURE IV – </w:t>
      </w:r>
      <w:r w:rsidR="00830532">
        <w:rPr>
          <w:rFonts w:eastAsia="Arial"/>
        </w:rPr>
        <w:t>A</w:t>
      </w:r>
      <w:r w:rsidR="0067368B" w:rsidRPr="00182485">
        <w:rPr>
          <w:rFonts w:eastAsia="Arial"/>
        </w:rPr>
        <w:t xml:space="preserve"> : REVENUE AND BILLING</w:t>
      </w:r>
      <w:bookmarkEnd w:id="50"/>
    </w:p>
    <w:p w:rsidR="0067368B" w:rsidRPr="00182485" w:rsidRDefault="0067368B" w:rsidP="0067368B">
      <w:pPr>
        <w:spacing w:after="120" w:line="240" w:lineRule="auto"/>
        <w:rPr>
          <w:rFonts w:eastAsia="Arial" w:cstheme="minorHAnsi"/>
          <w:sz w:val="24"/>
          <w:szCs w:val="24"/>
        </w:rPr>
      </w:pPr>
    </w:p>
    <w:tbl>
      <w:tblPr>
        <w:tblW w:w="5000" w:type="pct"/>
        <w:tblLook w:val="04A0" w:firstRow="1" w:lastRow="0" w:firstColumn="1" w:lastColumn="0" w:noHBand="0" w:noVBand="1"/>
      </w:tblPr>
      <w:tblGrid>
        <w:gridCol w:w="7578"/>
        <w:gridCol w:w="1334"/>
        <w:gridCol w:w="1384"/>
      </w:tblGrid>
      <w:tr w:rsidR="0067368B" w:rsidRPr="00182485" w:rsidTr="00A93D75">
        <w:trPr>
          <w:trHeight w:val="510"/>
        </w:trPr>
        <w:tc>
          <w:tcPr>
            <w:tcW w:w="3680" w:type="pct"/>
            <w:tcBorders>
              <w:top w:val="single" w:sz="4" w:space="0" w:color="auto"/>
              <w:left w:val="single" w:sz="4" w:space="0" w:color="auto"/>
              <w:bottom w:val="single" w:sz="4" w:space="0" w:color="auto"/>
              <w:right w:val="single" w:sz="4" w:space="0" w:color="auto"/>
            </w:tcBorders>
            <w:shd w:val="clear" w:color="auto" w:fill="auto"/>
            <w:noWrap/>
            <w:hideMark/>
          </w:tcPr>
          <w:p w:rsidR="0067368B" w:rsidRPr="00182485" w:rsidRDefault="0067368B" w:rsidP="00A93D75">
            <w:pPr>
              <w:spacing w:after="120" w:line="240" w:lineRule="auto"/>
              <w:rPr>
                <w:rFonts w:eastAsia="Times New Roman" w:cstheme="minorHAnsi"/>
                <w:b/>
                <w:bCs/>
                <w:color w:val="000000"/>
                <w:sz w:val="24"/>
                <w:szCs w:val="24"/>
              </w:rPr>
            </w:pPr>
            <w:r w:rsidRPr="00182485">
              <w:rPr>
                <w:rFonts w:eastAsia="Times New Roman" w:cstheme="minorHAnsi"/>
                <w:b/>
                <w:bCs/>
                <w:color w:val="000000"/>
                <w:sz w:val="24"/>
                <w:szCs w:val="24"/>
              </w:rPr>
              <w:t>Revenue Process Workflow</w:t>
            </w:r>
          </w:p>
        </w:tc>
        <w:tc>
          <w:tcPr>
            <w:tcW w:w="648" w:type="pct"/>
            <w:tcBorders>
              <w:top w:val="single" w:sz="4" w:space="0" w:color="auto"/>
              <w:left w:val="nil"/>
              <w:bottom w:val="single" w:sz="4" w:space="0" w:color="auto"/>
              <w:right w:val="single" w:sz="4" w:space="0" w:color="auto"/>
            </w:tcBorders>
            <w:shd w:val="clear" w:color="auto" w:fill="auto"/>
            <w:hideMark/>
          </w:tcPr>
          <w:p w:rsidR="0067368B" w:rsidRPr="00182485" w:rsidRDefault="0067368B" w:rsidP="00A93D75">
            <w:pPr>
              <w:spacing w:after="120" w:line="240" w:lineRule="auto"/>
              <w:jc w:val="center"/>
              <w:rPr>
                <w:rFonts w:eastAsia="Times New Roman" w:cstheme="minorHAnsi"/>
                <w:b/>
                <w:bCs/>
                <w:color w:val="000000"/>
                <w:sz w:val="24"/>
                <w:szCs w:val="24"/>
              </w:rPr>
            </w:pPr>
            <w:r w:rsidRPr="00182485">
              <w:rPr>
                <w:rFonts w:eastAsia="Times New Roman" w:cstheme="minorHAnsi"/>
                <w:b/>
                <w:bCs/>
                <w:color w:val="000000"/>
                <w:sz w:val="24"/>
                <w:szCs w:val="24"/>
              </w:rPr>
              <w:t>Evaluation</w:t>
            </w:r>
          </w:p>
          <w:p w:rsidR="0067368B" w:rsidRPr="00182485" w:rsidRDefault="0067368B" w:rsidP="00A93D75">
            <w:pPr>
              <w:spacing w:after="120" w:line="240" w:lineRule="auto"/>
              <w:jc w:val="center"/>
              <w:rPr>
                <w:rFonts w:eastAsia="Times New Roman" w:cstheme="minorHAnsi"/>
                <w:b/>
                <w:bCs/>
                <w:color w:val="000000"/>
                <w:sz w:val="24"/>
                <w:szCs w:val="24"/>
              </w:rPr>
            </w:pPr>
            <w:r w:rsidRPr="00182485">
              <w:rPr>
                <w:rFonts w:eastAsia="Times New Roman" w:cstheme="minorHAnsi"/>
                <w:b/>
                <w:bCs/>
                <w:color w:val="000000"/>
                <w:sz w:val="24"/>
                <w:szCs w:val="24"/>
              </w:rPr>
              <w:t>Criteria</w:t>
            </w:r>
          </w:p>
        </w:tc>
        <w:tc>
          <w:tcPr>
            <w:tcW w:w="672" w:type="pct"/>
            <w:tcBorders>
              <w:top w:val="single" w:sz="4" w:space="0" w:color="auto"/>
              <w:left w:val="nil"/>
              <w:bottom w:val="single" w:sz="4" w:space="0" w:color="auto"/>
              <w:right w:val="single" w:sz="4" w:space="0" w:color="auto"/>
            </w:tcBorders>
            <w:shd w:val="clear" w:color="auto" w:fill="auto"/>
            <w:hideMark/>
          </w:tcPr>
          <w:p w:rsidR="0067368B" w:rsidRPr="00182485" w:rsidRDefault="0067368B" w:rsidP="00A93D75">
            <w:pPr>
              <w:spacing w:after="120" w:line="240" w:lineRule="auto"/>
              <w:jc w:val="center"/>
              <w:rPr>
                <w:rFonts w:eastAsia="Times New Roman" w:cstheme="minorHAnsi"/>
                <w:b/>
                <w:bCs/>
                <w:color w:val="000000"/>
                <w:sz w:val="24"/>
                <w:szCs w:val="24"/>
              </w:rPr>
            </w:pPr>
            <w:r w:rsidRPr="00182485">
              <w:rPr>
                <w:rFonts w:eastAsia="Times New Roman" w:cstheme="minorHAnsi"/>
                <w:b/>
                <w:bCs/>
                <w:color w:val="000000"/>
                <w:sz w:val="24"/>
                <w:szCs w:val="24"/>
              </w:rPr>
              <w:t>Compliance</w:t>
            </w:r>
          </w:p>
          <w:p w:rsidR="0067368B" w:rsidRPr="00182485" w:rsidRDefault="0067368B" w:rsidP="00A93D75">
            <w:pPr>
              <w:spacing w:after="120" w:line="240" w:lineRule="auto"/>
              <w:jc w:val="center"/>
              <w:rPr>
                <w:rFonts w:eastAsia="Times New Roman" w:cstheme="minorHAnsi"/>
                <w:b/>
                <w:bCs/>
                <w:color w:val="000000"/>
                <w:sz w:val="24"/>
                <w:szCs w:val="24"/>
              </w:rPr>
            </w:pPr>
            <w:r w:rsidRPr="00182485">
              <w:rPr>
                <w:rFonts w:eastAsia="Times New Roman" w:cstheme="minorHAnsi"/>
                <w:b/>
                <w:bCs/>
                <w:color w:val="000000"/>
                <w:sz w:val="24"/>
                <w:szCs w:val="24"/>
              </w:rPr>
              <w:t>(Yes / No)</w:t>
            </w:r>
          </w:p>
        </w:tc>
      </w:tr>
      <w:tr w:rsidR="0067368B" w:rsidRPr="00182485" w:rsidTr="00A93D75">
        <w:trPr>
          <w:trHeight w:val="765"/>
        </w:trPr>
        <w:tc>
          <w:tcPr>
            <w:tcW w:w="3680" w:type="pct"/>
            <w:tcBorders>
              <w:top w:val="nil"/>
              <w:left w:val="single" w:sz="4" w:space="0" w:color="auto"/>
              <w:bottom w:val="single" w:sz="4" w:space="0" w:color="auto"/>
              <w:right w:val="single" w:sz="4" w:space="0" w:color="auto"/>
            </w:tcBorders>
            <w:shd w:val="clear" w:color="auto" w:fill="auto"/>
            <w:hideMark/>
          </w:tcPr>
          <w:p w:rsidR="0067368B" w:rsidRPr="00182485" w:rsidRDefault="0067368B" w:rsidP="0002470E">
            <w:pPr>
              <w:pStyle w:val="ListParagraph"/>
              <w:numPr>
                <w:ilvl w:val="0"/>
                <w:numId w:val="65"/>
              </w:numPr>
              <w:spacing w:after="120" w:line="240" w:lineRule="auto"/>
              <w:rPr>
                <w:rFonts w:eastAsia="Times New Roman" w:cstheme="minorHAnsi"/>
                <w:color w:val="000000"/>
                <w:sz w:val="24"/>
                <w:szCs w:val="24"/>
              </w:rPr>
            </w:pPr>
            <w:r w:rsidRPr="00182485">
              <w:rPr>
                <w:rFonts w:eastAsia="Times New Roman" w:cstheme="minorHAnsi"/>
                <w:color w:val="000000"/>
                <w:sz w:val="24"/>
                <w:szCs w:val="24"/>
              </w:rPr>
              <w:t>RA Forms received from Station under a covering letter either through Hand Delivery or Air India Transportation of Shipment.</w:t>
            </w:r>
          </w:p>
        </w:tc>
        <w:tc>
          <w:tcPr>
            <w:tcW w:w="648" w:type="pct"/>
            <w:tcBorders>
              <w:top w:val="nil"/>
              <w:left w:val="nil"/>
              <w:bottom w:val="single" w:sz="4" w:space="0" w:color="auto"/>
              <w:right w:val="single" w:sz="4" w:space="0" w:color="auto"/>
            </w:tcBorders>
            <w:shd w:val="clear" w:color="auto" w:fill="auto"/>
            <w:hideMark/>
          </w:tcPr>
          <w:p w:rsidR="0067368B" w:rsidRPr="00182485" w:rsidRDefault="0067368B" w:rsidP="00A93D75">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Mandatory</w:t>
            </w:r>
          </w:p>
        </w:tc>
        <w:tc>
          <w:tcPr>
            <w:tcW w:w="672" w:type="pct"/>
            <w:tcBorders>
              <w:top w:val="nil"/>
              <w:left w:val="nil"/>
              <w:bottom w:val="single" w:sz="4" w:space="0" w:color="auto"/>
              <w:right w:val="single" w:sz="4" w:space="0" w:color="auto"/>
            </w:tcBorders>
            <w:shd w:val="clear" w:color="auto" w:fill="auto"/>
            <w:hideMark/>
          </w:tcPr>
          <w:p w:rsidR="0067368B" w:rsidRPr="00182485" w:rsidRDefault="0067368B" w:rsidP="00A93D75">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 </w:t>
            </w:r>
          </w:p>
        </w:tc>
      </w:tr>
      <w:tr w:rsidR="0067368B" w:rsidRPr="00182485" w:rsidTr="00A93D75">
        <w:trPr>
          <w:trHeight w:val="510"/>
        </w:trPr>
        <w:tc>
          <w:tcPr>
            <w:tcW w:w="3680" w:type="pct"/>
            <w:tcBorders>
              <w:top w:val="nil"/>
              <w:left w:val="single" w:sz="4" w:space="0" w:color="auto"/>
              <w:bottom w:val="single" w:sz="4" w:space="0" w:color="auto"/>
              <w:right w:val="single" w:sz="4" w:space="0" w:color="auto"/>
            </w:tcBorders>
            <w:shd w:val="clear" w:color="auto" w:fill="auto"/>
            <w:hideMark/>
          </w:tcPr>
          <w:p w:rsidR="0067368B" w:rsidRPr="00182485" w:rsidRDefault="0067368B" w:rsidP="0002470E">
            <w:pPr>
              <w:pStyle w:val="ListParagraph"/>
              <w:numPr>
                <w:ilvl w:val="0"/>
                <w:numId w:val="65"/>
              </w:numPr>
              <w:spacing w:after="120" w:line="240" w:lineRule="auto"/>
              <w:rPr>
                <w:rFonts w:eastAsia="Times New Roman" w:cstheme="minorHAnsi"/>
                <w:color w:val="000000"/>
                <w:sz w:val="24"/>
                <w:szCs w:val="24"/>
              </w:rPr>
            </w:pPr>
            <w:r w:rsidRPr="00182485">
              <w:rPr>
                <w:rFonts w:eastAsia="Times New Roman" w:cstheme="minorHAnsi"/>
                <w:color w:val="000000"/>
                <w:sz w:val="24"/>
                <w:szCs w:val="24"/>
              </w:rPr>
              <w:t>Preliminary recording of RA forms numbers received date wise.</w:t>
            </w:r>
          </w:p>
        </w:tc>
        <w:tc>
          <w:tcPr>
            <w:tcW w:w="648" w:type="pct"/>
            <w:tcBorders>
              <w:top w:val="nil"/>
              <w:left w:val="nil"/>
              <w:bottom w:val="single" w:sz="4" w:space="0" w:color="auto"/>
              <w:right w:val="single" w:sz="4" w:space="0" w:color="auto"/>
            </w:tcBorders>
            <w:shd w:val="clear" w:color="auto" w:fill="auto"/>
            <w:hideMark/>
          </w:tcPr>
          <w:p w:rsidR="0067368B" w:rsidRPr="00182485" w:rsidRDefault="0067368B" w:rsidP="00A93D75">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Mandatory</w:t>
            </w:r>
          </w:p>
        </w:tc>
        <w:tc>
          <w:tcPr>
            <w:tcW w:w="672" w:type="pct"/>
            <w:tcBorders>
              <w:top w:val="nil"/>
              <w:left w:val="nil"/>
              <w:bottom w:val="single" w:sz="4" w:space="0" w:color="auto"/>
              <w:right w:val="single" w:sz="4" w:space="0" w:color="auto"/>
            </w:tcBorders>
            <w:shd w:val="clear" w:color="auto" w:fill="auto"/>
            <w:hideMark/>
          </w:tcPr>
          <w:p w:rsidR="0067368B" w:rsidRPr="00182485" w:rsidRDefault="0067368B" w:rsidP="00A93D75">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 </w:t>
            </w:r>
          </w:p>
        </w:tc>
      </w:tr>
      <w:tr w:rsidR="0067368B" w:rsidRPr="00182485" w:rsidTr="00A93D75">
        <w:trPr>
          <w:trHeight w:val="255"/>
        </w:trPr>
        <w:tc>
          <w:tcPr>
            <w:tcW w:w="3680" w:type="pct"/>
            <w:tcBorders>
              <w:top w:val="nil"/>
              <w:left w:val="single" w:sz="4" w:space="0" w:color="auto"/>
              <w:bottom w:val="single" w:sz="4" w:space="0" w:color="auto"/>
              <w:right w:val="single" w:sz="4" w:space="0" w:color="auto"/>
            </w:tcBorders>
            <w:shd w:val="clear" w:color="auto" w:fill="auto"/>
            <w:hideMark/>
          </w:tcPr>
          <w:p w:rsidR="0067368B" w:rsidRPr="00182485" w:rsidRDefault="0067368B" w:rsidP="0002470E">
            <w:pPr>
              <w:pStyle w:val="ListParagraph"/>
              <w:numPr>
                <w:ilvl w:val="0"/>
                <w:numId w:val="65"/>
              </w:numPr>
              <w:spacing w:after="120" w:line="240" w:lineRule="auto"/>
              <w:rPr>
                <w:rFonts w:eastAsia="Times New Roman" w:cstheme="minorHAnsi"/>
                <w:color w:val="000000"/>
                <w:sz w:val="24"/>
                <w:szCs w:val="24"/>
              </w:rPr>
            </w:pPr>
            <w:r w:rsidRPr="00182485">
              <w:rPr>
                <w:rFonts w:eastAsia="Times New Roman" w:cstheme="minorHAnsi"/>
                <w:color w:val="000000"/>
                <w:sz w:val="24"/>
                <w:szCs w:val="24"/>
              </w:rPr>
              <w:t>Segregation of RA forms airline wise.</w:t>
            </w:r>
          </w:p>
        </w:tc>
        <w:tc>
          <w:tcPr>
            <w:tcW w:w="648" w:type="pct"/>
            <w:tcBorders>
              <w:top w:val="nil"/>
              <w:left w:val="nil"/>
              <w:bottom w:val="single" w:sz="4" w:space="0" w:color="auto"/>
              <w:right w:val="single" w:sz="4" w:space="0" w:color="auto"/>
            </w:tcBorders>
            <w:shd w:val="clear" w:color="auto" w:fill="auto"/>
            <w:hideMark/>
          </w:tcPr>
          <w:p w:rsidR="0067368B" w:rsidRPr="00182485" w:rsidRDefault="0067368B" w:rsidP="00A93D75">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Mandatory</w:t>
            </w:r>
          </w:p>
        </w:tc>
        <w:tc>
          <w:tcPr>
            <w:tcW w:w="672" w:type="pct"/>
            <w:tcBorders>
              <w:top w:val="nil"/>
              <w:left w:val="nil"/>
              <w:bottom w:val="single" w:sz="4" w:space="0" w:color="auto"/>
              <w:right w:val="single" w:sz="4" w:space="0" w:color="auto"/>
            </w:tcBorders>
            <w:shd w:val="clear" w:color="auto" w:fill="auto"/>
            <w:hideMark/>
          </w:tcPr>
          <w:p w:rsidR="0067368B" w:rsidRPr="00182485" w:rsidRDefault="0067368B" w:rsidP="00A93D75">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 </w:t>
            </w:r>
          </w:p>
        </w:tc>
      </w:tr>
      <w:tr w:rsidR="0067368B" w:rsidRPr="00182485" w:rsidTr="00A93D75">
        <w:trPr>
          <w:trHeight w:val="765"/>
        </w:trPr>
        <w:tc>
          <w:tcPr>
            <w:tcW w:w="3680" w:type="pct"/>
            <w:tcBorders>
              <w:top w:val="nil"/>
              <w:left w:val="single" w:sz="4" w:space="0" w:color="auto"/>
              <w:bottom w:val="single" w:sz="4" w:space="0" w:color="auto"/>
              <w:right w:val="single" w:sz="4" w:space="0" w:color="auto"/>
            </w:tcBorders>
            <w:shd w:val="clear" w:color="auto" w:fill="auto"/>
            <w:hideMark/>
          </w:tcPr>
          <w:p w:rsidR="0067368B" w:rsidRPr="00182485" w:rsidRDefault="0067368B" w:rsidP="0002470E">
            <w:pPr>
              <w:pStyle w:val="ListParagraph"/>
              <w:numPr>
                <w:ilvl w:val="0"/>
                <w:numId w:val="65"/>
              </w:numPr>
              <w:spacing w:after="120" w:line="240" w:lineRule="auto"/>
              <w:rPr>
                <w:rFonts w:eastAsia="Times New Roman" w:cstheme="minorHAnsi"/>
                <w:color w:val="000000"/>
                <w:sz w:val="24"/>
                <w:szCs w:val="24"/>
              </w:rPr>
            </w:pPr>
            <w:r w:rsidRPr="00182485">
              <w:rPr>
                <w:rFonts w:eastAsia="Times New Roman" w:cstheme="minorHAnsi"/>
                <w:color w:val="000000"/>
                <w:sz w:val="24"/>
                <w:szCs w:val="24"/>
              </w:rPr>
              <w:t>RA forms with incomplete data are sent back to Documentation cell to make necessary corrections and completions.</w:t>
            </w:r>
          </w:p>
        </w:tc>
        <w:tc>
          <w:tcPr>
            <w:tcW w:w="648" w:type="pct"/>
            <w:tcBorders>
              <w:top w:val="nil"/>
              <w:left w:val="nil"/>
              <w:bottom w:val="single" w:sz="4" w:space="0" w:color="auto"/>
              <w:right w:val="single" w:sz="4" w:space="0" w:color="auto"/>
            </w:tcBorders>
            <w:shd w:val="clear" w:color="auto" w:fill="auto"/>
            <w:hideMark/>
          </w:tcPr>
          <w:p w:rsidR="0067368B" w:rsidRPr="00182485" w:rsidRDefault="0067368B" w:rsidP="00A93D75">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Mandatory</w:t>
            </w:r>
          </w:p>
        </w:tc>
        <w:tc>
          <w:tcPr>
            <w:tcW w:w="672" w:type="pct"/>
            <w:tcBorders>
              <w:top w:val="nil"/>
              <w:left w:val="nil"/>
              <w:bottom w:val="single" w:sz="4" w:space="0" w:color="auto"/>
              <w:right w:val="single" w:sz="4" w:space="0" w:color="auto"/>
            </w:tcBorders>
            <w:shd w:val="clear" w:color="auto" w:fill="auto"/>
            <w:hideMark/>
          </w:tcPr>
          <w:p w:rsidR="0067368B" w:rsidRPr="00182485" w:rsidRDefault="0067368B" w:rsidP="00A93D75">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 </w:t>
            </w:r>
          </w:p>
        </w:tc>
      </w:tr>
      <w:tr w:rsidR="0067368B" w:rsidRPr="00182485" w:rsidTr="00A93D75">
        <w:trPr>
          <w:trHeight w:val="510"/>
        </w:trPr>
        <w:tc>
          <w:tcPr>
            <w:tcW w:w="3680" w:type="pct"/>
            <w:tcBorders>
              <w:top w:val="nil"/>
              <w:left w:val="single" w:sz="4" w:space="0" w:color="auto"/>
              <w:bottom w:val="single" w:sz="4" w:space="0" w:color="auto"/>
              <w:right w:val="single" w:sz="4" w:space="0" w:color="auto"/>
            </w:tcBorders>
            <w:shd w:val="clear" w:color="auto" w:fill="auto"/>
            <w:hideMark/>
          </w:tcPr>
          <w:p w:rsidR="0067368B" w:rsidRPr="00182485" w:rsidRDefault="0067368B" w:rsidP="0002470E">
            <w:pPr>
              <w:pStyle w:val="ListParagraph"/>
              <w:numPr>
                <w:ilvl w:val="0"/>
                <w:numId w:val="65"/>
              </w:numPr>
              <w:spacing w:after="120" w:line="240" w:lineRule="auto"/>
              <w:rPr>
                <w:rFonts w:eastAsia="Times New Roman" w:cstheme="minorHAnsi"/>
                <w:color w:val="000000"/>
                <w:sz w:val="24"/>
                <w:szCs w:val="24"/>
              </w:rPr>
            </w:pPr>
            <w:r w:rsidRPr="00182485">
              <w:rPr>
                <w:rFonts w:eastAsia="Times New Roman" w:cstheme="minorHAnsi"/>
                <w:color w:val="000000"/>
                <w:sz w:val="24"/>
                <w:szCs w:val="24"/>
              </w:rPr>
              <w:t>Primary revenue generating log data is keyed into the master service roll maintained for each airline.</w:t>
            </w:r>
          </w:p>
        </w:tc>
        <w:tc>
          <w:tcPr>
            <w:tcW w:w="648" w:type="pct"/>
            <w:tcBorders>
              <w:top w:val="nil"/>
              <w:left w:val="nil"/>
              <w:bottom w:val="single" w:sz="4" w:space="0" w:color="auto"/>
              <w:right w:val="single" w:sz="4" w:space="0" w:color="auto"/>
            </w:tcBorders>
            <w:shd w:val="clear" w:color="auto" w:fill="auto"/>
            <w:hideMark/>
          </w:tcPr>
          <w:p w:rsidR="0067368B" w:rsidRPr="00182485" w:rsidRDefault="0067368B" w:rsidP="00A93D75">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Mandatory</w:t>
            </w:r>
          </w:p>
        </w:tc>
        <w:tc>
          <w:tcPr>
            <w:tcW w:w="672" w:type="pct"/>
            <w:tcBorders>
              <w:top w:val="nil"/>
              <w:left w:val="nil"/>
              <w:bottom w:val="single" w:sz="4" w:space="0" w:color="auto"/>
              <w:right w:val="single" w:sz="4" w:space="0" w:color="auto"/>
            </w:tcBorders>
            <w:shd w:val="clear" w:color="auto" w:fill="auto"/>
            <w:hideMark/>
          </w:tcPr>
          <w:p w:rsidR="0067368B" w:rsidRPr="00182485" w:rsidRDefault="0067368B" w:rsidP="00A93D75">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 </w:t>
            </w:r>
          </w:p>
        </w:tc>
      </w:tr>
      <w:tr w:rsidR="0067368B" w:rsidRPr="00182485" w:rsidTr="00A93D75">
        <w:trPr>
          <w:trHeight w:val="510"/>
        </w:trPr>
        <w:tc>
          <w:tcPr>
            <w:tcW w:w="3680" w:type="pct"/>
            <w:tcBorders>
              <w:top w:val="nil"/>
              <w:left w:val="single" w:sz="4" w:space="0" w:color="auto"/>
              <w:bottom w:val="single" w:sz="4" w:space="0" w:color="auto"/>
              <w:right w:val="single" w:sz="4" w:space="0" w:color="auto"/>
            </w:tcBorders>
            <w:shd w:val="clear" w:color="auto" w:fill="auto"/>
            <w:hideMark/>
          </w:tcPr>
          <w:p w:rsidR="0067368B" w:rsidRPr="00182485" w:rsidRDefault="0067368B" w:rsidP="0002470E">
            <w:pPr>
              <w:pStyle w:val="ListParagraph"/>
              <w:numPr>
                <w:ilvl w:val="0"/>
                <w:numId w:val="65"/>
              </w:numPr>
              <w:spacing w:after="120" w:line="240" w:lineRule="auto"/>
              <w:rPr>
                <w:rFonts w:eastAsia="Times New Roman" w:cstheme="minorHAnsi"/>
                <w:color w:val="000000"/>
                <w:sz w:val="24"/>
                <w:szCs w:val="24"/>
              </w:rPr>
            </w:pPr>
            <w:r w:rsidRPr="00182485">
              <w:rPr>
                <w:rFonts w:eastAsia="Times New Roman" w:cstheme="minorHAnsi"/>
                <w:color w:val="000000"/>
                <w:sz w:val="24"/>
                <w:szCs w:val="24"/>
              </w:rPr>
              <w:t>For airlines that seek approval before invoicing, approval is sought by way of conveyance of a pro forma charge table.</w:t>
            </w:r>
          </w:p>
        </w:tc>
        <w:tc>
          <w:tcPr>
            <w:tcW w:w="648" w:type="pct"/>
            <w:tcBorders>
              <w:top w:val="nil"/>
              <w:left w:val="nil"/>
              <w:bottom w:val="single" w:sz="4" w:space="0" w:color="auto"/>
              <w:right w:val="single" w:sz="4" w:space="0" w:color="auto"/>
            </w:tcBorders>
            <w:shd w:val="clear" w:color="auto" w:fill="auto"/>
            <w:hideMark/>
          </w:tcPr>
          <w:p w:rsidR="0067368B" w:rsidRPr="00182485" w:rsidRDefault="0067368B" w:rsidP="00A93D75">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Mandatory</w:t>
            </w:r>
          </w:p>
        </w:tc>
        <w:tc>
          <w:tcPr>
            <w:tcW w:w="672" w:type="pct"/>
            <w:tcBorders>
              <w:top w:val="nil"/>
              <w:left w:val="nil"/>
              <w:bottom w:val="single" w:sz="4" w:space="0" w:color="auto"/>
              <w:right w:val="single" w:sz="4" w:space="0" w:color="auto"/>
            </w:tcBorders>
            <w:shd w:val="clear" w:color="auto" w:fill="auto"/>
            <w:hideMark/>
          </w:tcPr>
          <w:p w:rsidR="0067368B" w:rsidRPr="00182485" w:rsidRDefault="0067368B" w:rsidP="00A93D75">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 </w:t>
            </w:r>
          </w:p>
        </w:tc>
      </w:tr>
      <w:tr w:rsidR="0067368B" w:rsidRPr="00182485" w:rsidTr="00A93D75">
        <w:trPr>
          <w:trHeight w:val="1020"/>
        </w:trPr>
        <w:tc>
          <w:tcPr>
            <w:tcW w:w="3680" w:type="pct"/>
            <w:tcBorders>
              <w:top w:val="nil"/>
              <w:left w:val="single" w:sz="4" w:space="0" w:color="auto"/>
              <w:bottom w:val="single" w:sz="4" w:space="0" w:color="auto"/>
              <w:right w:val="single" w:sz="4" w:space="0" w:color="auto"/>
            </w:tcBorders>
            <w:shd w:val="clear" w:color="auto" w:fill="auto"/>
            <w:hideMark/>
          </w:tcPr>
          <w:p w:rsidR="0067368B" w:rsidRPr="00182485" w:rsidRDefault="0067368B" w:rsidP="0002470E">
            <w:pPr>
              <w:pStyle w:val="ListParagraph"/>
              <w:numPr>
                <w:ilvl w:val="0"/>
                <w:numId w:val="65"/>
              </w:numPr>
              <w:spacing w:after="120" w:line="240" w:lineRule="auto"/>
              <w:rPr>
                <w:rFonts w:eastAsia="Times New Roman" w:cstheme="minorHAnsi"/>
                <w:color w:val="000000"/>
                <w:sz w:val="24"/>
                <w:szCs w:val="24"/>
              </w:rPr>
            </w:pPr>
            <w:r w:rsidRPr="00182485">
              <w:rPr>
                <w:rFonts w:eastAsia="Times New Roman" w:cstheme="minorHAnsi"/>
                <w:color w:val="000000"/>
                <w:sz w:val="24"/>
                <w:szCs w:val="24"/>
              </w:rPr>
              <w:t>ICH Billing done over MBS which automates posting over SIS Platform while simultaneously posting in SAP, pursuant to approval of invoices after generation of Invoice Number. SAP Ledger 3304001090.</w:t>
            </w:r>
          </w:p>
        </w:tc>
        <w:tc>
          <w:tcPr>
            <w:tcW w:w="648" w:type="pct"/>
            <w:tcBorders>
              <w:top w:val="nil"/>
              <w:left w:val="nil"/>
              <w:bottom w:val="single" w:sz="4" w:space="0" w:color="auto"/>
              <w:right w:val="single" w:sz="4" w:space="0" w:color="auto"/>
            </w:tcBorders>
            <w:shd w:val="clear" w:color="auto" w:fill="auto"/>
            <w:hideMark/>
          </w:tcPr>
          <w:p w:rsidR="0067368B" w:rsidRPr="00182485" w:rsidRDefault="0067368B" w:rsidP="00A93D75">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Mandatory</w:t>
            </w:r>
          </w:p>
        </w:tc>
        <w:tc>
          <w:tcPr>
            <w:tcW w:w="672" w:type="pct"/>
            <w:tcBorders>
              <w:top w:val="nil"/>
              <w:left w:val="nil"/>
              <w:bottom w:val="single" w:sz="4" w:space="0" w:color="auto"/>
              <w:right w:val="single" w:sz="4" w:space="0" w:color="auto"/>
            </w:tcBorders>
            <w:shd w:val="clear" w:color="auto" w:fill="auto"/>
            <w:hideMark/>
          </w:tcPr>
          <w:p w:rsidR="0067368B" w:rsidRPr="00182485" w:rsidRDefault="0067368B" w:rsidP="00A93D75">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 </w:t>
            </w:r>
          </w:p>
        </w:tc>
      </w:tr>
      <w:tr w:rsidR="0067368B" w:rsidRPr="00182485" w:rsidTr="00A93D75">
        <w:trPr>
          <w:trHeight w:val="510"/>
        </w:trPr>
        <w:tc>
          <w:tcPr>
            <w:tcW w:w="3680" w:type="pct"/>
            <w:tcBorders>
              <w:top w:val="nil"/>
              <w:left w:val="single" w:sz="4" w:space="0" w:color="auto"/>
              <w:bottom w:val="single" w:sz="4" w:space="0" w:color="auto"/>
              <w:right w:val="single" w:sz="4" w:space="0" w:color="auto"/>
            </w:tcBorders>
            <w:shd w:val="clear" w:color="auto" w:fill="auto"/>
            <w:hideMark/>
          </w:tcPr>
          <w:p w:rsidR="0067368B" w:rsidRPr="00182485" w:rsidRDefault="0067368B" w:rsidP="0002470E">
            <w:pPr>
              <w:pStyle w:val="ListParagraph"/>
              <w:numPr>
                <w:ilvl w:val="0"/>
                <w:numId w:val="65"/>
              </w:numPr>
              <w:spacing w:after="120" w:line="240" w:lineRule="auto"/>
              <w:rPr>
                <w:rFonts w:eastAsia="Times New Roman" w:cstheme="minorHAnsi"/>
                <w:color w:val="000000"/>
                <w:sz w:val="24"/>
                <w:szCs w:val="24"/>
              </w:rPr>
            </w:pPr>
            <w:r w:rsidRPr="00182485">
              <w:rPr>
                <w:rFonts w:eastAsia="Times New Roman" w:cstheme="minorHAnsi"/>
                <w:color w:val="000000"/>
                <w:sz w:val="24"/>
                <w:szCs w:val="24"/>
              </w:rPr>
              <w:t>Bilateral Billing done in limited cases over MBS, which automates posting in SAP. SAP Ledger 3304001100.</w:t>
            </w:r>
          </w:p>
        </w:tc>
        <w:tc>
          <w:tcPr>
            <w:tcW w:w="648" w:type="pct"/>
            <w:tcBorders>
              <w:top w:val="nil"/>
              <w:left w:val="nil"/>
              <w:bottom w:val="single" w:sz="4" w:space="0" w:color="auto"/>
              <w:right w:val="single" w:sz="4" w:space="0" w:color="auto"/>
            </w:tcBorders>
            <w:shd w:val="clear" w:color="auto" w:fill="auto"/>
            <w:hideMark/>
          </w:tcPr>
          <w:p w:rsidR="0067368B" w:rsidRPr="00182485" w:rsidRDefault="0067368B" w:rsidP="00A93D75">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Mandatory</w:t>
            </w:r>
          </w:p>
        </w:tc>
        <w:tc>
          <w:tcPr>
            <w:tcW w:w="672" w:type="pct"/>
            <w:tcBorders>
              <w:top w:val="nil"/>
              <w:left w:val="nil"/>
              <w:bottom w:val="single" w:sz="4" w:space="0" w:color="auto"/>
              <w:right w:val="single" w:sz="4" w:space="0" w:color="auto"/>
            </w:tcBorders>
            <w:shd w:val="clear" w:color="auto" w:fill="auto"/>
            <w:hideMark/>
          </w:tcPr>
          <w:p w:rsidR="0067368B" w:rsidRPr="00182485" w:rsidRDefault="0067368B" w:rsidP="00A93D75">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 </w:t>
            </w:r>
          </w:p>
        </w:tc>
      </w:tr>
      <w:tr w:rsidR="0067368B" w:rsidRPr="00182485" w:rsidTr="00A93D75">
        <w:trPr>
          <w:trHeight w:val="765"/>
        </w:trPr>
        <w:tc>
          <w:tcPr>
            <w:tcW w:w="3680" w:type="pct"/>
            <w:tcBorders>
              <w:top w:val="nil"/>
              <w:left w:val="single" w:sz="4" w:space="0" w:color="auto"/>
              <w:bottom w:val="single" w:sz="4" w:space="0" w:color="auto"/>
              <w:right w:val="single" w:sz="4" w:space="0" w:color="auto"/>
            </w:tcBorders>
            <w:shd w:val="clear" w:color="auto" w:fill="auto"/>
            <w:hideMark/>
          </w:tcPr>
          <w:p w:rsidR="0067368B" w:rsidRPr="00182485" w:rsidRDefault="0067368B" w:rsidP="0002470E">
            <w:pPr>
              <w:pStyle w:val="ListParagraph"/>
              <w:numPr>
                <w:ilvl w:val="0"/>
                <w:numId w:val="65"/>
              </w:numPr>
              <w:spacing w:after="120" w:line="240" w:lineRule="auto"/>
              <w:rPr>
                <w:rFonts w:eastAsia="Times New Roman" w:cstheme="minorHAnsi"/>
                <w:color w:val="000000"/>
                <w:sz w:val="24"/>
                <w:szCs w:val="24"/>
              </w:rPr>
            </w:pPr>
            <w:r w:rsidRPr="00182485">
              <w:rPr>
                <w:rFonts w:eastAsia="Times New Roman" w:cstheme="minorHAnsi"/>
                <w:color w:val="000000"/>
                <w:sz w:val="24"/>
                <w:szCs w:val="24"/>
              </w:rPr>
              <w:t>In cases other than those mentioned in 5, Invoicing done directly over SAP to maintain control over ledger postings and GST related ledger posting and tracking.</w:t>
            </w:r>
          </w:p>
        </w:tc>
        <w:tc>
          <w:tcPr>
            <w:tcW w:w="648" w:type="pct"/>
            <w:tcBorders>
              <w:top w:val="nil"/>
              <w:left w:val="nil"/>
              <w:bottom w:val="single" w:sz="4" w:space="0" w:color="auto"/>
              <w:right w:val="single" w:sz="4" w:space="0" w:color="auto"/>
            </w:tcBorders>
            <w:shd w:val="clear" w:color="auto" w:fill="auto"/>
            <w:hideMark/>
          </w:tcPr>
          <w:p w:rsidR="0067368B" w:rsidRPr="00182485" w:rsidRDefault="0067368B" w:rsidP="00A93D75">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Mandatory</w:t>
            </w:r>
          </w:p>
        </w:tc>
        <w:tc>
          <w:tcPr>
            <w:tcW w:w="672" w:type="pct"/>
            <w:tcBorders>
              <w:top w:val="nil"/>
              <w:left w:val="nil"/>
              <w:bottom w:val="single" w:sz="4" w:space="0" w:color="auto"/>
              <w:right w:val="single" w:sz="4" w:space="0" w:color="auto"/>
            </w:tcBorders>
            <w:shd w:val="clear" w:color="auto" w:fill="auto"/>
            <w:hideMark/>
          </w:tcPr>
          <w:p w:rsidR="0067368B" w:rsidRPr="00182485" w:rsidRDefault="0067368B" w:rsidP="00A93D75">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 </w:t>
            </w:r>
          </w:p>
        </w:tc>
      </w:tr>
      <w:tr w:rsidR="0067368B" w:rsidRPr="00182485" w:rsidTr="00A93D75">
        <w:trPr>
          <w:trHeight w:val="510"/>
        </w:trPr>
        <w:tc>
          <w:tcPr>
            <w:tcW w:w="3680" w:type="pct"/>
            <w:tcBorders>
              <w:top w:val="nil"/>
              <w:left w:val="single" w:sz="4" w:space="0" w:color="auto"/>
              <w:bottom w:val="single" w:sz="4" w:space="0" w:color="auto"/>
              <w:right w:val="single" w:sz="4" w:space="0" w:color="auto"/>
            </w:tcBorders>
            <w:shd w:val="clear" w:color="auto" w:fill="auto"/>
            <w:hideMark/>
          </w:tcPr>
          <w:p w:rsidR="0067368B" w:rsidRPr="00182485" w:rsidRDefault="0067368B" w:rsidP="0002470E">
            <w:pPr>
              <w:pStyle w:val="ListParagraph"/>
              <w:numPr>
                <w:ilvl w:val="0"/>
                <w:numId w:val="65"/>
              </w:numPr>
              <w:spacing w:after="120" w:line="240" w:lineRule="auto"/>
              <w:rPr>
                <w:rFonts w:eastAsia="Times New Roman" w:cstheme="minorHAnsi"/>
                <w:color w:val="000000"/>
                <w:sz w:val="24"/>
                <w:szCs w:val="24"/>
              </w:rPr>
            </w:pPr>
            <w:r w:rsidRPr="00182485">
              <w:rPr>
                <w:rFonts w:eastAsia="Times New Roman" w:cstheme="minorHAnsi"/>
                <w:color w:val="000000"/>
                <w:sz w:val="24"/>
                <w:szCs w:val="24"/>
              </w:rPr>
              <w:t>Invoice number shall be the reference number of the posting document in SAP.</w:t>
            </w:r>
          </w:p>
        </w:tc>
        <w:tc>
          <w:tcPr>
            <w:tcW w:w="648" w:type="pct"/>
            <w:tcBorders>
              <w:top w:val="nil"/>
              <w:left w:val="nil"/>
              <w:bottom w:val="single" w:sz="4" w:space="0" w:color="auto"/>
              <w:right w:val="single" w:sz="4" w:space="0" w:color="auto"/>
            </w:tcBorders>
            <w:shd w:val="clear" w:color="auto" w:fill="auto"/>
            <w:hideMark/>
          </w:tcPr>
          <w:p w:rsidR="0067368B" w:rsidRPr="00182485" w:rsidRDefault="0067368B" w:rsidP="00A93D75">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Mandatory</w:t>
            </w:r>
          </w:p>
        </w:tc>
        <w:tc>
          <w:tcPr>
            <w:tcW w:w="672" w:type="pct"/>
            <w:tcBorders>
              <w:top w:val="nil"/>
              <w:left w:val="nil"/>
              <w:bottom w:val="single" w:sz="4" w:space="0" w:color="auto"/>
              <w:right w:val="single" w:sz="4" w:space="0" w:color="auto"/>
            </w:tcBorders>
            <w:shd w:val="clear" w:color="auto" w:fill="auto"/>
            <w:hideMark/>
          </w:tcPr>
          <w:p w:rsidR="0067368B" w:rsidRPr="00182485" w:rsidRDefault="0067368B" w:rsidP="00A93D75">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 </w:t>
            </w:r>
          </w:p>
        </w:tc>
      </w:tr>
      <w:tr w:rsidR="0067368B" w:rsidRPr="00182485" w:rsidTr="00A93D75">
        <w:trPr>
          <w:trHeight w:val="510"/>
        </w:trPr>
        <w:tc>
          <w:tcPr>
            <w:tcW w:w="3680" w:type="pct"/>
            <w:tcBorders>
              <w:top w:val="nil"/>
              <w:left w:val="single" w:sz="4" w:space="0" w:color="auto"/>
              <w:bottom w:val="single" w:sz="4" w:space="0" w:color="auto"/>
              <w:right w:val="single" w:sz="4" w:space="0" w:color="auto"/>
            </w:tcBorders>
            <w:shd w:val="clear" w:color="auto" w:fill="auto"/>
            <w:hideMark/>
          </w:tcPr>
          <w:p w:rsidR="0067368B" w:rsidRPr="00182485" w:rsidRDefault="0067368B" w:rsidP="0002470E">
            <w:pPr>
              <w:pStyle w:val="ListParagraph"/>
              <w:numPr>
                <w:ilvl w:val="0"/>
                <w:numId w:val="65"/>
              </w:numPr>
              <w:spacing w:after="120" w:line="240" w:lineRule="auto"/>
              <w:rPr>
                <w:rFonts w:eastAsia="Times New Roman" w:cstheme="minorHAnsi"/>
                <w:color w:val="000000"/>
                <w:sz w:val="24"/>
                <w:szCs w:val="24"/>
              </w:rPr>
            </w:pPr>
            <w:r w:rsidRPr="00182485">
              <w:rPr>
                <w:rFonts w:eastAsia="Times New Roman" w:cstheme="minorHAnsi"/>
                <w:color w:val="000000"/>
                <w:sz w:val="24"/>
                <w:szCs w:val="24"/>
              </w:rPr>
              <w:t>After generation of invoice in SAP, a GST Compliant format of invoice is printed for sending to the carriers.</w:t>
            </w:r>
          </w:p>
        </w:tc>
        <w:tc>
          <w:tcPr>
            <w:tcW w:w="648" w:type="pct"/>
            <w:tcBorders>
              <w:top w:val="nil"/>
              <w:left w:val="nil"/>
              <w:bottom w:val="single" w:sz="4" w:space="0" w:color="auto"/>
              <w:right w:val="single" w:sz="4" w:space="0" w:color="auto"/>
            </w:tcBorders>
            <w:shd w:val="clear" w:color="auto" w:fill="auto"/>
            <w:hideMark/>
          </w:tcPr>
          <w:p w:rsidR="0067368B" w:rsidRPr="00182485" w:rsidRDefault="0067368B" w:rsidP="00A93D75">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Mandatory</w:t>
            </w:r>
          </w:p>
        </w:tc>
        <w:tc>
          <w:tcPr>
            <w:tcW w:w="672" w:type="pct"/>
            <w:tcBorders>
              <w:top w:val="nil"/>
              <w:left w:val="nil"/>
              <w:bottom w:val="single" w:sz="4" w:space="0" w:color="auto"/>
              <w:right w:val="single" w:sz="4" w:space="0" w:color="auto"/>
            </w:tcBorders>
            <w:shd w:val="clear" w:color="auto" w:fill="auto"/>
            <w:hideMark/>
          </w:tcPr>
          <w:p w:rsidR="0067368B" w:rsidRPr="00182485" w:rsidRDefault="0067368B" w:rsidP="00A93D75">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 </w:t>
            </w:r>
          </w:p>
        </w:tc>
      </w:tr>
      <w:tr w:rsidR="0067368B" w:rsidRPr="00182485" w:rsidTr="00A93D75">
        <w:trPr>
          <w:trHeight w:val="1275"/>
        </w:trPr>
        <w:tc>
          <w:tcPr>
            <w:tcW w:w="3680" w:type="pct"/>
            <w:tcBorders>
              <w:top w:val="nil"/>
              <w:left w:val="single" w:sz="4" w:space="0" w:color="auto"/>
              <w:bottom w:val="single" w:sz="4" w:space="0" w:color="auto"/>
              <w:right w:val="single" w:sz="4" w:space="0" w:color="auto"/>
            </w:tcBorders>
            <w:shd w:val="clear" w:color="auto" w:fill="auto"/>
            <w:hideMark/>
          </w:tcPr>
          <w:p w:rsidR="0067368B" w:rsidRPr="00182485" w:rsidRDefault="0067368B" w:rsidP="0002470E">
            <w:pPr>
              <w:pStyle w:val="ListParagraph"/>
              <w:numPr>
                <w:ilvl w:val="0"/>
                <w:numId w:val="65"/>
              </w:numPr>
              <w:spacing w:after="120" w:line="240" w:lineRule="auto"/>
              <w:rPr>
                <w:rFonts w:eastAsia="Times New Roman" w:cstheme="minorHAnsi"/>
                <w:color w:val="000000"/>
                <w:sz w:val="24"/>
                <w:szCs w:val="24"/>
              </w:rPr>
            </w:pPr>
            <w:r w:rsidRPr="00182485">
              <w:rPr>
                <w:rFonts w:eastAsia="Times New Roman" w:cstheme="minorHAnsi"/>
                <w:color w:val="000000"/>
                <w:sz w:val="24"/>
                <w:szCs w:val="24"/>
              </w:rPr>
              <w:t>All B2B invoices raised on or after 01-Oct-2020 shall be e-Invoices. In Western Region, it has been incorporated as an additional workflow for compliance requirements. This process has been incorporated under the guidance and advice of GST Consultant – EY.</w:t>
            </w:r>
          </w:p>
        </w:tc>
        <w:tc>
          <w:tcPr>
            <w:tcW w:w="648" w:type="pct"/>
            <w:tcBorders>
              <w:top w:val="nil"/>
              <w:left w:val="nil"/>
              <w:bottom w:val="single" w:sz="4" w:space="0" w:color="auto"/>
              <w:right w:val="single" w:sz="4" w:space="0" w:color="auto"/>
            </w:tcBorders>
            <w:shd w:val="clear" w:color="auto" w:fill="auto"/>
            <w:hideMark/>
          </w:tcPr>
          <w:p w:rsidR="0067368B" w:rsidRPr="00182485" w:rsidRDefault="0067368B" w:rsidP="00A93D75">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Mandatory</w:t>
            </w:r>
          </w:p>
        </w:tc>
        <w:tc>
          <w:tcPr>
            <w:tcW w:w="672" w:type="pct"/>
            <w:tcBorders>
              <w:top w:val="nil"/>
              <w:left w:val="nil"/>
              <w:bottom w:val="single" w:sz="4" w:space="0" w:color="auto"/>
              <w:right w:val="single" w:sz="4" w:space="0" w:color="auto"/>
            </w:tcBorders>
            <w:shd w:val="clear" w:color="auto" w:fill="auto"/>
            <w:hideMark/>
          </w:tcPr>
          <w:p w:rsidR="0067368B" w:rsidRPr="00182485" w:rsidRDefault="0067368B" w:rsidP="00A93D75">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 </w:t>
            </w:r>
          </w:p>
        </w:tc>
      </w:tr>
      <w:tr w:rsidR="0067368B" w:rsidRPr="00182485" w:rsidTr="00A93D75">
        <w:trPr>
          <w:trHeight w:val="765"/>
        </w:trPr>
        <w:tc>
          <w:tcPr>
            <w:tcW w:w="3680" w:type="pct"/>
            <w:tcBorders>
              <w:top w:val="nil"/>
              <w:left w:val="single" w:sz="4" w:space="0" w:color="auto"/>
              <w:bottom w:val="single" w:sz="4" w:space="0" w:color="auto"/>
              <w:right w:val="single" w:sz="4" w:space="0" w:color="auto"/>
            </w:tcBorders>
            <w:shd w:val="clear" w:color="auto" w:fill="auto"/>
            <w:hideMark/>
          </w:tcPr>
          <w:p w:rsidR="0067368B" w:rsidRPr="00182485" w:rsidRDefault="0067368B" w:rsidP="0002470E">
            <w:pPr>
              <w:pStyle w:val="ListParagraph"/>
              <w:numPr>
                <w:ilvl w:val="0"/>
                <w:numId w:val="65"/>
              </w:numPr>
              <w:spacing w:after="120" w:line="240" w:lineRule="auto"/>
              <w:rPr>
                <w:rFonts w:eastAsia="Times New Roman" w:cstheme="minorHAnsi"/>
                <w:color w:val="000000"/>
                <w:sz w:val="24"/>
                <w:szCs w:val="24"/>
              </w:rPr>
            </w:pPr>
            <w:r w:rsidRPr="00182485">
              <w:rPr>
                <w:rFonts w:eastAsia="Times New Roman" w:cstheme="minorHAnsi"/>
                <w:color w:val="000000"/>
                <w:sz w:val="24"/>
                <w:szCs w:val="24"/>
              </w:rPr>
              <w:t>Effective 01-Apr-2020 in Western Region, all invoices raised are recorded in a master invoice roll with key financial, geographical and tax related data.</w:t>
            </w:r>
          </w:p>
        </w:tc>
        <w:tc>
          <w:tcPr>
            <w:tcW w:w="648" w:type="pct"/>
            <w:tcBorders>
              <w:top w:val="nil"/>
              <w:left w:val="nil"/>
              <w:bottom w:val="single" w:sz="4" w:space="0" w:color="auto"/>
              <w:right w:val="single" w:sz="4" w:space="0" w:color="auto"/>
            </w:tcBorders>
            <w:shd w:val="clear" w:color="auto" w:fill="auto"/>
            <w:hideMark/>
          </w:tcPr>
          <w:p w:rsidR="0067368B" w:rsidRPr="00182485" w:rsidRDefault="0067368B" w:rsidP="00A93D75">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Mandatory</w:t>
            </w:r>
          </w:p>
        </w:tc>
        <w:tc>
          <w:tcPr>
            <w:tcW w:w="672" w:type="pct"/>
            <w:tcBorders>
              <w:top w:val="nil"/>
              <w:left w:val="nil"/>
              <w:bottom w:val="single" w:sz="4" w:space="0" w:color="auto"/>
              <w:right w:val="single" w:sz="4" w:space="0" w:color="auto"/>
            </w:tcBorders>
            <w:shd w:val="clear" w:color="auto" w:fill="auto"/>
            <w:hideMark/>
          </w:tcPr>
          <w:p w:rsidR="0067368B" w:rsidRPr="00182485" w:rsidRDefault="0067368B" w:rsidP="00A93D75">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 </w:t>
            </w:r>
          </w:p>
        </w:tc>
      </w:tr>
      <w:tr w:rsidR="0067368B" w:rsidRPr="00182485" w:rsidTr="00A93D75">
        <w:trPr>
          <w:trHeight w:val="510"/>
        </w:trPr>
        <w:tc>
          <w:tcPr>
            <w:tcW w:w="3680" w:type="pct"/>
            <w:tcBorders>
              <w:top w:val="nil"/>
              <w:left w:val="single" w:sz="4" w:space="0" w:color="auto"/>
              <w:bottom w:val="single" w:sz="4" w:space="0" w:color="auto"/>
              <w:right w:val="single" w:sz="4" w:space="0" w:color="auto"/>
            </w:tcBorders>
            <w:shd w:val="clear" w:color="auto" w:fill="auto"/>
            <w:hideMark/>
          </w:tcPr>
          <w:p w:rsidR="0067368B" w:rsidRPr="00182485" w:rsidRDefault="0067368B" w:rsidP="0002470E">
            <w:pPr>
              <w:pStyle w:val="ListParagraph"/>
              <w:numPr>
                <w:ilvl w:val="0"/>
                <w:numId w:val="65"/>
              </w:numPr>
              <w:spacing w:after="120" w:line="240" w:lineRule="auto"/>
              <w:rPr>
                <w:rFonts w:eastAsia="Times New Roman" w:cstheme="minorHAnsi"/>
                <w:color w:val="000000"/>
                <w:sz w:val="24"/>
                <w:szCs w:val="24"/>
              </w:rPr>
            </w:pPr>
            <w:r w:rsidRPr="00182485">
              <w:rPr>
                <w:rFonts w:eastAsia="Times New Roman" w:cstheme="minorHAnsi"/>
                <w:color w:val="000000"/>
                <w:sz w:val="24"/>
                <w:szCs w:val="24"/>
              </w:rPr>
              <w:t>Invoices are forwarded to client airlines as required to be sent in accordance with Ground Handling Agreement.</w:t>
            </w:r>
          </w:p>
        </w:tc>
        <w:tc>
          <w:tcPr>
            <w:tcW w:w="648" w:type="pct"/>
            <w:tcBorders>
              <w:top w:val="nil"/>
              <w:left w:val="nil"/>
              <w:bottom w:val="single" w:sz="4" w:space="0" w:color="auto"/>
              <w:right w:val="single" w:sz="4" w:space="0" w:color="auto"/>
            </w:tcBorders>
            <w:shd w:val="clear" w:color="auto" w:fill="auto"/>
            <w:hideMark/>
          </w:tcPr>
          <w:p w:rsidR="0067368B" w:rsidRPr="00182485" w:rsidRDefault="0067368B" w:rsidP="00A93D75">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Mandatory</w:t>
            </w:r>
          </w:p>
        </w:tc>
        <w:tc>
          <w:tcPr>
            <w:tcW w:w="672" w:type="pct"/>
            <w:tcBorders>
              <w:top w:val="nil"/>
              <w:left w:val="nil"/>
              <w:bottom w:val="single" w:sz="4" w:space="0" w:color="auto"/>
              <w:right w:val="single" w:sz="4" w:space="0" w:color="auto"/>
            </w:tcBorders>
            <w:shd w:val="clear" w:color="auto" w:fill="auto"/>
            <w:hideMark/>
          </w:tcPr>
          <w:p w:rsidR="0067368B" w:rsidRPr="00182485" w:rsidRDefault="0067368B" w:rsidP="00A93D75">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 </w:t>
            </w:r>
          </w:p>
        </w:tc>
      </w:tr>
      <w:tr w:rsidR="0067368B" w:rsidRPr="00182485" w:rsidTr="00A93D75">
        <w:trPr>
          <w:trHeight w:val="1530"/>
        </w:trPr>
        <w:tc>
          <w:tcPr>
            <w:tcW w:w="3680" w:type="pct"/>
            <w:tcBorders>
              <w:top w:val="nil"/>
              <w:left w:val="single" w:sz="4" w:space="0" w:color="auto"/>
              <w:bottom w:val="single" w:sz="4" w:space="0" w:color="auto"/>
              <w:right w:val="single" w:sz="4" w:space="0" w:color="auto"/>
            </w:tcBorders>
            <w:shd w:val="clear" w:color="auto" w:fill="auto"/>
            <w:hideMark/>
          </w:tcPr>
          <w:p w:rsidR="0067368B" w:rsidRPr="00182485" w:rsidRDefault="0067368B" w:rsidP="0002470E">
            <w:pPr>
              <w:pStyle w:val="ListParagraph"/>
              <w:numPr>
                <w:ilvl w:val="0"/>
                <w:numId w:val="65"/>
              </w:numPr>
              <w:spacing w:after="120" w:line="240" w:lineRule="auto"/>
              <w:rPr>
                <w:rFonts w:eastAsia="Times New Roman" w:cstheme="minorHAnsi"/>
                <w:color w:val="000000"/>
                <w:sz w:val="24"/>
                <w:szCs w:val="24"/>
              </w:rPr>
            </w:pPr>
            <w:r w:rsidRPr="00182485">
              <w:rPr>
                <w:rFonts w:eastAsia="Times New Roman" w:cstheme="minorHAnsi"/>
                <w:color w:val="000000"/>
                <w:sz w:val="24"/>
                <w:szCs w:val="24"/>
              </w:rPr>
              <w:lastRenderedPageBreak/>
              <w:t xml:space="preserve">Debtor dunning is done pursuant to delivery of invoices. For non-compliant clients and instances, gentle reminders are forwarded. If non-compliance persists, interest is computed and forwarded to the clientele. Effective measures are taken in accordance with the consult and concurrence of the Senior Management. </w:t>
            </w:r>
          </w:p>
        </w:tc>
        <w:tc>
          <w:tcPr>
            <w:tcW w:w="648" w:type="pct"/>
            <w:tcBorders>
              <w:top w:val="nil"/>
              <w:left w:val="nil"/>
              <w:bottom w:val="single" w:sz="4" w:space="0" w:color="auto"/>
              <w:right w:val="single" w:sz="4" w:space="0" w:color="auto"/>
            </w:tcBorders>
            <w:shd w:val="clear" w:color="auto" w:fill="auto"/>
            <w:hideMark/>
          </w:tcPr>
          <w:p w:rsidR="0067368B" w:rsidRPr="00182485" w:rsidRDefault="0067368B" w:rsidP="00A93D75">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Mandatory</w:t>
            </w:r>
          </w:p>
        </w:tc>
        <w:tc>
          <w:tcPr>
            <w:tcW w:w="672" w:type="pct"/>
            <w:tcBorders>
              <w:top w:val="nil"/>
              <w:left w:val="nil"/>
              <w:bottom w:val="single" w:sz="4" w:space="0" w:color="auto"/>
              <w:right w:val="single" w:sz="4" w:space="0" w:color="auto"/>
            </w:tcBorders>
            <w:shd w:val="clear" w:color="auto" w:fill="auto"/>
            <w:hideMark/>
          </w:tcPr>
          <w:p w:rsidR="0067368B" w:rsidRPr="00182485" w:rsidRDefault="0067368B" w:rsidP="00A93D75">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 </w:t>
            </w:r>
          </w:p>
        </w:tc>
      </w:tr>
      <w:tr w:rsidR="0067368B" w:rsidRPr="00182485" w:rsidTr="00A93D75">
        <w:trPr>
          <w:trHeight w:val="510"/>
        </w:trPr>
        <w:tc>
          <w:tcPr>
            <w:tcW w:w="3680" w:type="pct"/>
            <w:tcBorders>
              <w:top w:val="single" w:sz="4" w:space="0" w:color="auto"/>
              <w:left w:val="single" w:sz="4" w:space="0" w:color="auto"/>
              <w:bottom w:val="single" w:sz="4" w:space="0" w:color="auto"/>
              <w:right w:val="single" w:sz="4" w:space="0" w:color="auto"/>
            </w:tcBorders>
            <w:shd w:val="clear" w:color="auto" w:fill="auto"/>
            <w:vAlign w:val="center"/>
          </w:tcPr>
          <w:p w:rsidR="0067368B" w:rsidRPr="00182485" w:rsidRDefault="0067368B" w:rsidP="00A93D75">
            <w:pPr>
              <w:spacing w:after="120" w:line="240" w:lineRule="auto"/>
              <w:rPr>
                <w:rFonts w:eastAsia="Times New Roman" w:cstheme="minorHAnsi"/>
                <w:b/>
                <w:bCs/>
                <w:sz w:val="24"/>
                <w:szCs w:val="24"/>
              </w:rPr>
            </w:pPr>
          </w:p>
        </w:tc>
        <w:tc>
          <w:tcPr>
            <w:tcW w:w="648" w:type="pct"/>
            <w:tcBorders>
              <w:top w:val="single" w:sz="4" w:space="0" w:color="auto"/>
              <w:left w:val="nil"/>
              <w:bottom w:val="single" w:sz="4" w:space="0" w:color="auto"/>
              <w:right w:val="single" w:sz="4" w:space="0" w:color="auto"/>
            </w:tcBorders>
            <w:shd w:val="clear" w:color="auto" w:fill="auto"/>
            <w:vAlign w:val="bottom"/>
          </w:tcPr>
          <w:p w:rsidR="0067368B" w:rsidRPr="00182485" w:rsidRDefault="0067368B" w:rsidP="00A93D75">
            <w:pPr>
              <w:spacing w:after="120" w:line="240" w:lineRule="auto"/>
              <w:jc w:val="center"/>
              <w:rPr>
                <w:rFonts w:eastAsia="Times New Roman" w:cstheme="minorHAnsi"/>
                <w:b/>
                <w:bCs/>
                <w:color w:val="000000"/>
                <w:sz w:val="24"/>
                <w:szCs w:val="24"/>
              </w:rPr>
            </w:pPr>
          </w:p>
        </w:tc>
        <w:tc>
          <w:tcPr>
            <w:tcW w:w="672" w:type="pct"/>
            <w:tcBorders>
              <w:top w:val="single" w:sz="4" w:space="0" w:color="auto"/>
              <w:left w:val="nil"/>
              <w:bottom w:val="single" w:sz="4" w:space="0" w:color="auto"/>
              <w:right w:val="single" w:sz="4" w:space="0" w:color="auto"/>
            </w:tcBorders>
            <w:shd w:val="clear" w:color="auto" w:fill="auto"/>
          </w:tcPr>
          <w:p w:rsidR="0067368B" w:rsidRPr="00182485" w:rsidRDefault="0067368B" w:rsidP="00A93D75">
            <w:pPr>
              <w:spacing w:after="120" w:line="240" w:lineRule="auto"/>
              <w:jc w:val="center"/>
              <w:rPr>
                <w:rFonts w:eastAsia="Times New Roman" w:cstheme="minorHAnsi"/>
                <w:b/>
                <w:bCs/>
                <w:color w:val="000000"/>
                <w:sz w:val="24"/>
                <w:szCs w:val="24"/>
              </w:rPr>
            </w:pPr>
          </w:p>
        </w:tc>
      </w:tr>
      <w:tr w:rsidR="0067368B" w:rsidRPr="00182485" w:rsidTr="00A93D75">
        <w:trPr>
          <w:trHeight w:val="510"/>
        </w:trPr>
        <w:tc>
          <w:tcPr>
            <w:tcW w:w="36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368B" w:rsidRPr="00182485" w:rsidRDefault="0067368B" w:rsidP="00A93D75">
            <w:pPr>
              <w:spacing w:after="120" w:line="240" w:lineRule="auto"/>
              <w:rPr>
                <w:rFonts w:eastAsia="Times New Roman" w:cstheme="minorHAnsi"/>
                <w:b/>
                <w:bCs/>
                <w:sz w:val="24"/>
                <w:szCs w:val="24"/>
              </w:rPr>
            </w:pPr>
            <w:r w:rsidRPr="00182485">
              <w:rPr>
                <w:rFonts w:eastAsia="Times New Roman" w:cstheme="minorHAnsi"/>
                <w:b/>
                <w:bCs/>
                <w:sz w:val="24"/>
                <w:szCs w:val="24"/>
              </w:rPr>
              <w:t>Non IATA Billing</w:t>
            </w:r>
          </w:p>
        </w:tc>
        <w:tc>
          <w:tcPr>
            <w:tcW w:w="648" w:type="pct"/>
            <w:tcBorders>
              <w:top w:val="single" w:sz="4" w:space="0" w:color="auto"/>
              <w:left w:val="nil"/>
              <w:bottom w:val="single" w:sz="4" w:space="0" w:color="auto"/>
              <w:right w:val="single" w:sz="4" w:space="0" w:color="auto"/>
            </w:tcBorders>
            <w:shd w:val="clear" w:color="auto" w:fill="auto"/>
            <w:vAlign w:val="bottom"/>
          </w:tcPr>
          <w:p w:rsidR="0067368B" w:rsidRPr="00182485" w:rsidRDefault="0067368B" w:rsidP="00A93D75">
            <w:pPr>
              <w:spacing w:after="120" w:line="240" w:lineRule="auto"/>
              <w:jc w:val="center"/>
              <w:rPr>
                <w:rFonts w:eastAsia="Times New Roman" w:cstheme="minorHAnsi"/>
                <w:b/>
                <w:bCs/>
                <w:color w:val="000000"/>
                <w:sz w:val="24"/>
                <w:szCs w:val="24"/>
              </w:rPr>
            </w:pPr>
          </w:p>
        </w:tc>
        <w:tc>
          <w:tcPr>
            <w:tcW w:w="672" w:type="pct"/>
            <w:tcBorders>
              <w:top w:val="single" w:sz="4" w:space="0" w:color="auto"/>
              <w:left w:val="nil"/>
              <w:bottom w:val="single" w:sz="4" w:space="0" w:color="auto"/>
              <w:right w:val="single" w:sz="4" w:space="0" w:color="auto"/>
            </w:tcBorders>
            <w:shd w:val="clear" w:color="auto" w:fill="auto"/>
          </w:tcPr>
          <w:p w:rsidR="0067368B" w:rsidRPr="00182485" w:rsidRDefault="0067368B" w:rsidP="00A93D75">
            <w:pPr>
              <w:spacing w:after="120" w:line="240" w:lineRule="auto"/>
              <w:jc w:val="center"/>
              <w:rPr>
                <w:rFonts w:eastAsia="Times New Roman" w:cstheme="minorHAnsi"/>
                <w:b/>
                <w:bCs/>
                <w:color w:val="000000"/>
                <w:sz w:val="24"/>
                <w:szCs w:val="24"/>
              </w:rPr>
            </w:pPr>
          </w:p>
        </w:tc>
      </w:tr>
      <w:tr w:rsidR="0067368B" w:rsidRPr="00182485" w:rsidTr="00A93D75">
        <w:trPr>
          <w:trHeight w:val="510"/>
        </w:trPr>
        <w:tc>
          <w:tcPr>
            <w:tcW w:w="3680" w:type="pct"/>
            <w:tcBorders>
              <w:top w:val="nil"/>
              <w:left w:val="single" w:sz="4" w:space="0" w:color="auto"/>
              <w:bottom w:val="single" w:sz="4" w:space="0" w:color="auto"/>
              <w:right w:val="single" w:sz="4" w:space="0" w:color="auto"/>
            </w:tcBorders>
            <w:shd w:val="clear" w:color="auto" w:fill="auto"/>
            <w:vAlign w:val="center"/>
            <w:hideMark/>
          </w:tcPr>
          <w:p w:rsidR="0067368B" w:rsidRPr="00182485" w:rsidRDefault="0067368B" w:rsidP="0002470E">
            <w:pPr>
              <w:pStyle w:val="ListParagraph"/>
              <w:numPr>
                <w:ilvl w:val="0"/>
                <w:numId w:val="61"/>
              </w:numPr>
              <w:spacing w:after="120" w:line="240" w:lineRule="auto"/>
              <w:rPr>
                <w:rFonts w:eastAsia="Times New Roman" w:cstheme="minorHAnsi"/>
                <w:sz w:val="24"/>
                <w:szCs w:val="24"/>
              </w:rPr>
            </w:pPr>
            <w:r w:rsidRPr="00182485">
              <w:rPr>
                <w:rFonts w:eastAsia="Times New Roman" w:cstheme="minorHAnsi"/>
                <w:sz w:val="24"/>
                <w:szCs w:val="24"/>
              </w:rPr>
              <w:t>We receive complete RA forms of previous service month in the next month by 1st or 2nd week.</w:t>
            </w:r>
          </w:p>
        </w:tc>
        <w:tc>
          <w:tcPr>
            <w:tcW w:w="648" w:type="pct"/>
            <w:tcBorders>
              <w:top w:val="nil"/>
              <w:left w:val="nil"/>
              <w:bottom w:val="single" w:sz="4" w:space="0" w:color="auto"/>
              <w:right w:val="single" w:sz="4" w:space="0" w:color="auto"/>
            </w:tcBorders>
            <w:shd w:val="clear" w:color="auto" w:fill="auto"/>
            <w:hideMark/>
          </w:tcPr>
          <w:p w:rsidR="0067368B" w:rsidRPr="00182485" w:rsidRDefault="0067368B" w:rsidP="00A93D75">
            <w:pPr>
              <w:spacing w:after="120" w:line="240" w:lineRule="auto"/>
              <w:jc w:val="center"/>
              <w:rPr>
                <w:rFonts w:cstheme="minorHAnsi"/>
                <w:sz w:val="24"/>
                <w:szCs w:val="24"/>
              </w:rPr>
            </w:pPr>
            <w:r w:rsidRPr="00182485">
              <w:rPr>
                <w:rFonts w:eastAsia="Times New Roman" w:cstheme="minorHAnsi"/>
                <w:color w:val="000000"/>
                <w:sz w:val="24"/>
                <w:szCs w:val="24"/>
              </w:rPr>
              <w:t>Mandatory</w:t>
            </w:r>
          </w:p>
        </w:tc>
        <w:tc>
          <w:tcPr>
            <w:tcW w:w="672" w:type="pct"/>
            <w:tcBorders>
              <w:top w:val="nil"/>
              <w:left w:val="nil"/>
              <w:bottom w:val="single" w:sz="4" w:space="0" w:color="auto"/>
              <w:right w:val="single" w:sz="4" w:space="0" w:color="auto"/>
            </w:tcBorders>
            <w:shd w:val="clear" w:color="auto" w:fill="auto"/>
            <w:hideMark/>
          </w:tcPr>
          <w:p w:rsidR="0067368B" w:rsidRPr="00182485" w:rsidRDefault="0067368B" w:rsidP="00A93D75">
            <w:pPr>
              <w:spacing w:after="120" w:line="240" w:lineRule="auto"/>
              <w:jc w:val="center"/>
              <w:rPr>
                <w:rFonts w:eastAsia="Times New Roman" w:cstheme="minorHAnsi"/>
                <w:color w:val="000000"/>
                <w:sz w:val="24"/>
                <w:szCs w:val="24"/>
              </w:rPr>
            </w:pPr>
          </w:p>
        </w:tc>
      </w:tr>
      <w:tr w:rsidR="0067368B" w:rsidRPr="00182485" w:rsidTr="00A93D75">
        <w:trPr>
          <w:trHeight w:val="510"/>
        </w:trPr>
        <w:tc>
          <w:tcPr>
            <w:tcW w:w="3680" w:type="pct"/>
            <w:tcBorders>
              <w:top w:val="nil"/>
              <w:left w:val="single" w:sz="4" w:space="0" w:color="auto"/>
              <w:bottom w:val="single" w:sz="4" w:space="0" w:color="auto"/>
              <w:right w:val="single" w:sz="4" w:space="0" w:color="auto"/>
            </w:tcBorders>
            <w:shd w:val="clear" w:color="auto" w:fill="auto"/>
            <w:vAlign w:val="center"/>
            <w:hideMark/>
          </w:tcPr>
          <w:p w:rsidR="0067368B" w:rsidRPr="00182485" w:rsidRDefault="0067368B" w:rsidP="0002470E">
            <w:pPr>
              <w:pStyle w:val="ListParagraph"/>
              <w:numPr>
                <w:ilvl w:val="0"/>
                <w:numId w:val="61"/>
              </w:numPr>
              <w:spacing w:after="120" w:line="240" w:lineRule="auto"/>
              <w:rPr>
                <w:rFonts w:eastAsia="Times New Roman" w:cstheme="minorHAnsi"/>
                <w:sz w:val="24"/>
                <w:szCs w:val="24"/>
              </w:rPr>
            </w:pPr>
            <w:r w:rsidRPr="00182485">
              <w:rPr>
                <w:rFonts w:eastAsia="Times New Roman" w:cstheme="minorHAnsi"/>
                <w:sz w:val="24"/>
                <w:szCs w:val="24"/>
              </w:rPr>
              <w:t>We start processing the RA forms on receipt of all RA forms of  previous month against any client airline</w:t>
            </w:r>
          </w:p>
        </w:tc>
        <w:tc>
          <w:tcPr>
            <w:tcW w:w="648" w:type="pct"/>
            <w:tcBorders>
              <w:top w:val="nil"/>
              <w:left w:val="nil"/>
              <w:bottom w:val="single" w:sz="4" w:space="0" w:color="auto"/>
              <w:right w:val="single" w:sz="4" w:space="0" w:color="auto"/>
            </w:tcBorders>
            <w:shd w:val="clear" w:color="auto" w:fill="auto"/>
            <w:hideMark/>
          </w:tcPr>
          <w:p w:rsidR="0067368B" w:rsidRPr="00182485" w:rsidRDefault="0067368B" w:rsidP="00A93D75">
            <w:pPr>
              <w:spacing w:after="120" w:line="240" w:lineRule="auto"/>
              <w:jc w:val="center"/>
              <w:rPr>
                <w:rFonts w:cstheme="minorHAnsi"/>
                <w:sz w:val="24"/>
                <w:szCs w:val="24"/>
              </w:rPr>
            </w:pPr>
            <w:r w:rsidRPr="00182485">
              <w:rPr>
                <w:rFonts w:eastAsia="Times New Roman" w:cstheme="minorHAnsi"/>
                <w:color w:val="000000"/>
                <w:sz w:val="24"/>
                <w:szCs w:val="24"/>
              </w:rPr>
              <w:t>Mandatory</w:t>
            </w:r>
          </w:p>
        </w:tc>
        <w:tc>
          <w:tcPr>
            <w:tcW w:w="672" w:type="pct"/>
            <w:tcBorders>
              <w:top w:val="nil"/>
              <w:left w:val="nil"/>
              <w:bottom w:val="single" w:sz="4" w:space="0" w:color="auto"/>
              <w:right w:val="single" w:sz="4" w:space="0" w:color="auto"/>
            </w:tcBorders>
            <w:shd w:val="clear" w:color="auto" w:fill="auto"/>
            <w:hideMark/>
          </w:tcPr>
          <w:p w:rsidR="0067368B" w:rsidRPr="00182485" w:rsidRDefault="0067368B" w:rsidP="00A93D75">
            <w:pPr>
              <w:spacing w:after="120" w:line="240" w:lineRule="auto"/>
              <w:jc w:val="center"/>
              <w:rPr>
                <w:rFonts w:eastAsia="Times New Roman" w:cstheme="minorHAnsi"/>
                <w:color w:val="000000"/>
                <w:sz w:val="24"/>
                <w:szCs w:val="24"/>
              </w:rPr>
            </w:pPr>
          </w:p>
        </w:tc>
      </w:tr>
      <w:tr w:rsidR="0067368B" w:rsidRPr="00182485" w:rsidTr="00A93D75">
        <w:trPr>
          <w:trHeight w:val="510"/>
        </w:trPr>
        <w:tc>
          <w:tcPr>
            <w:tcW w:w="3680" w:type="pct"/>
            <w:tcBorders>
              <w:top w:val="nil"/>
              <w:left w:val="single" w:sz="4" w:space="0" w:color="auto"/>
              <w:bottom w:val="single" w:sz="4" w:space="0" w:color="auto"/>
              <w:right w:val="single" w:sz="4" w:space="0" w:color="auto"/>
            </w:tcBorders>
            <w:shd w:val="clear" w:color="auto" w:fill="auto"/>
            <w:vAlign w:val="center"/>
            <w:hideMark/>
          </w:tcPr>
          <w:p w:rsidR="0067368B" w:rsidRPr="00182485" w:rsidRDefault="0067368B" w:rsidP="0002470E">
            <w:pPr>
              <w:pStyle w:val="ListParagraph"/>
              <w:numPr>
                <w:ilvl w:val="0"/>
                <w:numId w:val="61"/>
              </w:numPr>
              <w:spacing w:after="120" w:line="240" w:lineRule="auto"/>
              <w:rPr>
                <w:rFonts w:eastAsia="Times New Roman" w:cstheme="minorHAnsi"/>
                <w:sz w:val="24"/>
                <w:szCs w:val="24"/>
              </w:rPr>
            </w:pPr>
            <w:r w:rsidRPr="00182485">
              <w:rPr>
                <w:rFonts w:eastAsia="Times New Roman" w:cstheme="minorHAnsi"/>
                <w:sz w:val="24"/>
                <w:szCs w:val="24"/>
              </w:rPr>
              <w:t>Calculation sheet is made for each RA form to tabulate/arrive at the invoice/bill amount</w:t>
            </w:r>
          </w:p>
        </w:tc>
        <w:tc>
          <w:tcPr>
            <w:tcW w:w="648" w:type="pct"/>
            <w:tcBorders>
              <w:top w:val="nil"/>
              <w:left w:val="nil"/>
              <w:bottom w:val="single" w:sz="4" w:space="0" w:color="auto"/>
              <w:right w:val="single" w:sz="4" w:space="0" w:color="auto"/>
            </w:tcBorders>
            <w:shd w:val="clear" w:color="auto" w:fill="auto"/>
            <w:hideMark/>
          </w:tcPr>
          <w:p w:rsidR="0067368B" w:rsidRPr="00182485" w:rsidRDefault="0067368B" w:rsidP="00A93D75">
            <w:pPr>
              <w:spacing w:after="120" w:line="240" w:lineRule="auto"/>
              <w:jc w:val="center"/>
              <w:rPr>
                <w:rFonts w:cstheme="minorHAnsi"/>
                <w:sz w:val="24"/>
                <w:szCs w:val="24"/>
              </w:rPr>
            </w:pPr>
            <w:r w:rsidRPr="00182485">
              <w:rPr>
                <w:rFonts w:eastAsia="Times New Roman" w:cstheme="minorHAnsi"/>
                <w:color w:val="000000"/>
                <w:sz w:val="24"/>
                <w:szCs w:val="24"/>
              </w:rPr>
              <w:t>Mandatory</w:t>
            </w:r>
          </w:p>
        </w:tc>
        <w:tc>
          <w:tcPr>
            <w:tcW w:w="672" w:type="pct"/>
            <w:tcBorders>
              <w:top w:val="nil"/>
              <w:left w:val="nil"/>
              <w:bottom w:val="single" w:sz="4" w:space="0" w:color="auto"/>
              <w:right w:val="single" w:sz="4" w:space="0" w:color="auto"/>
            </w:tcBorders>
            <w:shd w:val="clear" w:color="auto" w:fill="auto"/>
            <w:hideMark/>
          </w:tcPr>
          <w:p w:rsidR="0067368B" w:rsidRPr="00182485" w:rsidRDefault="0067368B" w:rsidP="00A93D75">
            <w:pPr>
              <w:spacing w:after="120" w:line="240" w:lineRule="auto"/>
              <w:jc w:val="center"/>
              <w:rPr>
                <w:rFonts w:eastAsia="Times New Roman" w:cstheme="minorHAnsi"/>
                <w:color w:val="000000"/>
                <w:sz w:val="24"/>
                <w:szCs w:val="24"/>
              </w:rPr>
            </w:pPr>
          </w:p>
        </w:tc>
      </w:tr>
      <w:tr w:rsidR="0067368B" w:rsidRPr="00182485" w:rsidTr="00A93D75">
        <w:trPr>
          <w:trHeight w:val="510"/>
        </w:trPr>
        <w:tc>
          <w:tcPr>
            <w:tcW w:w="3680" w:type="pct"/>
            <w:tcBorders>
              <w:top w:val="nil"/>
              <w:left w:val="single" w:sz="4" w:space="0" w:color="auto"/>
              <w:bottom w:val="single" w:sz="4" w:space="0" w:color="auto"/>
              <w:right w:val="single" w:sz="4" w:space="0" w:color="auto"/>
            </w:tcBorders>
            <w:shd w:val="clear" w:color="auto" w:fill="auto"/>
            <w:vAlign w:val="center"/>
            <w:hideMark/>
          </w:tcPr>
          <w:p w:rsidR="0067368B" w:rsidRPr="00182485" w:rsidRDefault="0067368B" w:rsidP="0002470E">
            <w:pPr>
              <w:pStyle w:val="ListParagraph"/>
              <w:numPr>
                <w:ilvl w:val="0"/>
                <w:numId w:val="61"/>
              </w:numPr>
              <w:spacing w:after="120" w:line="240" w:lineRule="auto"/>
              <w:rPr>
                <w:rFonts w:eastAsia="Times New Roman" w:cstheme="minorHAnsi"/>
                <w:sz w:val="24"/>
                <w:szCs w:val="24"/>
              </w:rPr>
            </w:pPr>
            <w:r w:rsidRPr="00182485">
              <w:rPr>
                <w:rFonts w:eastAsia="Times New Roman" w:cstheme="minorHAnsi"/>
                <w:sz w:val="24"/>
                <w:szCs w:val="24"/>
              </w:rPr>
              <w:t>Accounting entries will be posted in SAP after raising the Invoice in XL format based on the Calculation sheet.</w:t>
            </w:r>
          </w:p>
        </w:tc>
        <w:tc>
          <w:tcPr>
            <w:tcW w:w="648" w:type="pct"/>
            <w:tcBorders>
              <w:top w:val="nil"/>
              <w:left w:val="nil"/>
              <w:bottom w:val="single" w:sz="4" w:space="0" w:color="auto"/>
              <w:right w:val="single" w:sz="4" w:space="0" w:color="auto"/>
            </w:tcBorders>
            <w:shd w:val="clear" w:color="auto" w:fill="auto"/>
            <w:hideMark/>
          </w:tcPr>
          <w:p w:rsidR="0067368B" w:rsidRPr="00182485" w:rsidRDefault="0067368B" w:rsidP="00A93D75">
            <w:pPr>
              <w:spacing w:after="120" w:line="240" w:lineRule="auto"/>
              <w:jc w:val="center"/>
              <w:rPr>
                <w:rFonts w:cstheme="minorHAnsi"/>
                <w:sz w:val="24"/>
                <w:szCs w:val="24"/>
              </w:rPr>
            </w:pPr>
            <w:r w:rsidRPr="00182485">
              <w:rPr>
                <w:rFonts w:eastAsia="Times New Roman" w:cstheme="minorHAnsi"/>
                <w:color w:val="000000"/>
                <w:sz w:val="24"/>
                <w:szCs w:val="24"/>
              </w:rPr>
              <w:t>Mandatory</w:t>
            </w:r>
          </w:p>
        </w:tc>
        <w:tc>
          <w:tcPr>
            <w:tcW w:w="672" w:type="pct"/>
            <w:tcBorders>
              <w:top w:val="nil"/>
              <w:left w:val="nil"/>
              <w:bottom w:val="single" w:sz="4" w:space="0" w:color="auto"/>
              <w:right w:val="single" w:sz="4" w:space="0" w:color="auto"/>
            </w:tcBorders>
            <w:shd w:val="clear" w:color="auto" w:fill="auto"/>
            <w:hideMark/>
          </w:tcPr>
          <w:p w:rsidR="0067368B" w:rsidRPr="00182485" w:rsidRDefault="0067368B" w:rsidP="00A93D75">
            <w:pPr>
              <w:spacing w:after="120" w:line="240" w:lineRule="auto"/>
              <w:jc w:val="center"/>
              <w:rPr>
                <w:rFonts w:eastAsia="Times New Roman" w:cstheme="minorHAnsi"/>
                <w:color w:val="000000"/>
                <w:sz w:val="24"/>
                <w:szCs w:val="24"/>
              </w:rPr>
            </w:pPr>
          </w:p>
        </w:tc>
      </w:tr>
      <w:tr w:rsidR="0067368B" w:rsidRPr="00182485" w:rsidTr="00A93D75">
        <w:trPr>
          <w:trHeight w:val="255"/>
        </w:trPr>
        <w:tc>
          <w:tcPr>
            <w:tcW w:w="3680" w:type="pct"/>
            <w:tcBorders>
              <w:top w:val="nil"/>
              <w:left w:val="single" w:sz="4" w:space="0" w:color="auto"/>
              <w:bottom w:val="single" w:sz="4" w:space="0" w:color="auto"/>
              <w:right w:val="single" w:sz="4" w:space="0" w:color="auto"/>
            </w:tcBorders>
            <w:shd w:val="clear" w:color="auto" w:fill="auto"/>
            <w:vAlign w:val="center"/>
            <w:hideMark/>
          </w:tcPr>
          <w:p w:rsidR="0067368B" w:rsidRPr="00182485" w:rsidRDefault="0067368B" w:rsidP="0002470E">
            <w:pPr>
              <w:pStyle w:val="ListParagraph"/>
              <w:numPr>
                <w:ilvl w:val="0"/>
                <w:numId w:val="61"/>
              </w:numPr>
              <w:spacing w:after="120" w:line="240" w:lineRule="auto"/>
              <w:rPr>
                <w:rFonts w:eastAsia="Times New Roman" w:cstheme="minorHAnsi"/>
                <w:sz w:val="24"/>
                <w:szCs w:val="24"/>
              </w:rPr>
            </w:pPr>
            <w:r w:rsidRPr="00182485">
              <w:rPr>
                <w:rFonts w:eastAsia="Times New Roman" w:cstheme="minorHAnsi"/>
                <w:sz w:val="24"/>
                <w:szCs w:val="24"/>
              </w:rPr>
              <w:t>Sap Document number will be incorpor</w:t>
            </w:r>
            <w:r w:rsidR="006F5A74">
              <w:rPr>
                <w:rFonts w:eastAsia="Times New Roman" w:cstheme="minorHAnsi"/>
                <w:sz w:val="24"/>
                <w:szCs w:val="24"/>
              </w:rPr>
              <w:t>a</w:t>
            </w:r>
            <w:r w:rsidRPr="00182485">
              <w:rPr>
                <w:rFonts w:eastAsia="Times New Roman" w:cstheme="minorHAnsi"/>
                <w:sz w:val="24"/>
                <w:szCs w:val="24"/>
              </w:rPr>
              <w:t xml:space="preserve">ted in the XL Invoice </w:t>
            </w:r>
          </w:p>
        </w:tc>
        <w:tc>
          <w:tcPr>
            <w:tcW w:w="648" w:type="pct"/>
            <w:tcBorders>
              <w:top w:val="nil"/>
              <w:left w:val="nil"/>
              <w:bottom w:val="single" w:sz="4" w:space="0" w:color="auto"/>
              <w:right w:val="single" w:sz="4" w:space="0" w:color="auto"/>
            </w:tcBorders>
            <w:shd w:val="clear" w:color="auto" w:fill="auto"/>
            <w:hideMark/>
          </w:tcPr>
          <w:p w:rsidR="0067368B" w:rsidRPr="00182485" w:rsidRDefault="0067368B" w:rsidP="00A93D75">
            <w:pPr>
              <w:spacing w:after="120" w:line="240" w:lineRule="auto"/>
              <w:jc w:val="center"/>
              <w:rPr>
                <w:rFonts w:cstheme="minorHAnsi"/>
                <w:sz w:val="24"/>
                <w:szCs w:val="24"/>
              </w:rPr>
            </w:pPr>
            <w:r w:rsidRPr="00182485">
              <w:rPr>
                <w:rFonts w:eastAsia="Times New Roman" w:cstheme="minorHAnsi"/>
                <w:color w:val="000000"/>
                <w:sz w:val="24"/>
                <w:szCs w:val="24"/>
              </w:rPr>
              <w:t>Mandatory</w:t>
            </w:r>
          </w:p>
        </w:tc>
        <w:tc>
          <w:tcPr>
            <w:tcW w:w="672" w:type="pct"/>
            <w:tcBorders>
              <w:top w:val="nil"/>
              <w:left w:val="nil"/>
              <w:bottom w:val="single" w:sz="4" w:space="0" w:color="auto"/>
              <w:right w:val="single" w:sz="4" w:space="0" w:color="auto"/>
            </w:tcBorders>
            <w:shd w:val="clear" w:color="auto" w:fill="auto"/>
            <w:hideMark/>
          </w:tcPr>
          <w:p w:rsidR="0067368B" w:rsidRPr="00182485" w:rsidRDefault="0067368B" w:rsidP="00A93D75">
            <w:pPr>
              <w:spacing w:after="120" w:line="240" w:lineRule="auto"/>
              <w:jc w:val="center"/>
              <w:rPr>
                <w:rFonts w:eastAsia="Times New Roman" w:cstheme="minorHAnsi"/>
                <w:color w:val="000000"/>
                <w:sz w:val="24"/>
                <w:szCs w:val="24"/>
              </w:rPr>
            </w:pPr>
          </w:p>
        </w:tc>
      </w:tr>
      <w:tr w:rsidR="0067368B" w:rsidRPr="00182485" w:rsidTr="00A93D75">
        <w:trPr>
          <w:trHeight w:val="1020"/>
        </w:trPr>
        <w:tc>
          <w:tcPr>
            <w:tcW w:w="3680" w:type="pct"/>
            <w:tcBorders>
              <w:top w:val="nil"/>
              <w:left w:val="single" w:sz="4" w:space="0" w:color="auto"/>
              <w:bottom w:val="single" w:sz="4" w:space="0" w:color="auto"/>
              <w:right w:val="single" w:sz="4" w:space="0" w:color="auto"/>
            </w:tcBorders>
            <w:shd w:val="clear" w:color="auto" w:fill="auto"/>
            <w:vAlign w:val="center"/>
            <w:hideMark/>
          </w:tcPr>
          <w:p w:rsidR="0067368B" w:rsidRPr="00182485" w:rsidRDefault="0067368B" w:rsidP="0002470E">
            <w:pPr>
              <w:pStyle w:val="ListParagraph"/>
              <w:numPr>
                <w:ilvl w:val="0"/>
                <w:numId w:val="61"/>
              </w:numPr>
              <w:spacing w:after="120" w:line="240" w:lineRule="auto"/>
              <w:rPr>
                <w:rFonts w:eastAsia="Times New Roman" w:cstheme="minorHAnsi"/>
                <w:sz w:val="24"/>
                <w:szCs w:val="24"/>
              </w:rPr>
            </w:pPr>
            <w:r w:rsidRPr="00182485">
              <w:rPr>
                <w:rFonts w:eastAsia="Times New Roman" w:cstheme="minorHAnsi"/>
                <w:sz w:val="24"/>
                <w:szCs w:val="24"/>
              </w:rPr>
              <w:t xml:space="preserve">Invoice particulars will be fed in the E-Invoicing XL sheet format and then validated  After creation of  Jason file the same will be uploaded in e-Invoicing portal to generate E-Invoice </w:t>
            </w:r>
          </w:p>
        </w:tc>
        <w:tc>
          <w:tcPr>
            <w:tcW w:w="648" w:type="pct"/>
            <w:tcBorders>
              <w:top w:val="nil"/>
              <w:left w:val="nil"/>
              <w:bottom w:val="single" w:sz="4" w:space="0" w:color="auto"/>
              <w:right w:val="single" w:sz="4" w:space="0" w:color="auto"/>
            </w:tcBorders>
            <w:shd w:val="clear" w:color="auto" w:fill="auto"/>
            <w:hideMark/>
          </w:tcPr>
          <w:p w:rsidR="0067368B" w:rsidRPr="00182485" w:rsidRDefault="0067368B" w:rsidP="00A93D75">
            <w:pPr>
              <w:spacing w:after="120" w:line="240" w:lineRule="auto"/>
              <w:jc w:val="center"/>
              <w:rPr>
                <w:rFonts w:cstheme="minorHAnsi"/>
                <w:sz w:val="24"/>
                <w:szCs w:val="24"/>
              </w:rPr>
            </w:pPr>
            <w:r w:rsidRPr="00182485">
              <w:rPr>
                <w:rFonts w:eastAsia="Times New Roman" w:cstheme="minorHAnsi"/>
                <w:color w:val="000000"/>
                <w:sz w:val="24"/>
                <w:szCs w:val="24"/>
              </w:rPr>
              <w:t>Mandatory</w:t>
            </w:r>
          </w:p>
        </w:tc>
        <w:tc>
          <w:tcPr>
            <w:tcW w:w="672" w:type="pct"/>
            <w:tcBorders>
              <w:top w:val="nil"/>
              <w:left w:val="nil"/>
              <w:bottom w:val="single" w:sz="4" w:space="0" w:color="auto"/>
              <w:right w:val="single" w:sz="4" w:space="0" w:color="auto"/>
            </w:tcBorders>
            <w:shd w:val="clear" w:color="auto" w:fill="auto"/>
            <w:hideMark/>
          </w:tcPr>
          <w:p w:rsidR="0067368B" w:rsidRPr="00182485" w:rsidRDefault="0067368B" w:rsidP="00A93D75">
            <w:pPr>
              <w:spacing w:after="120" w:line="240" w:lineRule="auto"/>
              <w:jc w:val="center"/>
              <w:rPr>
                <w:rFonts w:eastAsia="Times New Roman" w:cstheme="minorHAnsi"/>
                <w:color w:val="000000"/>
                <w:sz w:val="24"/>
                <w:szCs w:val="24"/>
              </w:rPr>
            </w:pPr>
          </w:p>
        </w:tc>
      </w:tr>
      <w:tr w:rsidR="0067368B" w:rsidRPr="00182485" w:rsidTr="00A93D75">
        <w:trPr>
          <w:trHeight w:val="510"/>
        </w:trPr>
        <w:tc>
          <w:tcPr>
            <w:tcW w:w="3680" w:type="pct"/>
            <w:tcBorders>
              <w:top w:val="nil"/>
              <w:left w:val="single" w:sz="4" w:space="0" w:color="auto"/>
              <w:bottom w:val="single" w:sz="4" w:space="0" w:color="auto"/>
              <w:right w:val="single" w:sz="4" w:space="0" w:color="auto"/>
            </w:tcBorders>
            <w:shd w:val="clear" w:color="auto" w:fill="auto"/>
            <w:vAlign w:val="center"/>
            <w:hideMark/>
          </w:tcPr>
          <w:p w:rsidR="0067368B" w:rsidRPr="00182485" w:rsidRDefault="0067368B" w:rsidP="0002470E">
            <w:pPr>
              <w:pStyle w:val="ListParagraph"/>
              <w:numPr>
                <w:ilvl w:val="0"/>
                <w:numId w:val="61"/>
              </w:numPr>
              <w:spacing w:after="120" w:line="240" w:lineRule="auto"/>
              <w:rPr>
                <w:rFonts w:eastAsia="Times New Roman" w:cstheme="minorHAnsi"/>
                <w:sz w:val="24"/>
                <w:szCs w:val="24"/>
              </w:rPr>
            </w:pPr>
            <w:r w:rsidRPr="00182485">
              <w:rPr>
                <w:rFonts w:eastAsia="Times New Roman" w:cstheme="minorHAnsi"/>
                <w:sz w:val="24"/>
                <w:szCs w:val="24"/>
              </w:rPr>
              <w:t>Soft copies of invoices generated are forwarded to the clients on need basis.</w:t>
            </w:r>
          </w:p>
        </w:tc>
        <w:tc>
          <w:tcPr>
            <w:tcW w:w="648" w:type="pct"/>
            <w:tcBorders>
              <w:top w:val="nil"/>
              <w:left w:val="nil"/>
              <w:bottom w:val="single" w:sz="4" w:space="0" w:color="auto"/>
              <w:right w:val="single" w:sz="4" w:space="0" w:color="auto"/>
            </w:tcBorders>
            <w:shd w:val="clear" w:color="auto" w:fill="auto"/>
            <w:hideMark/>
          </w:tcPr>
          <w:p w:rsidR="0067368B" w:rsidRPr="00182485" w:rsidRDefault="0067368B" w:rsidP="00A93D75">
            <w:pPr>
              <w:spacing w:after="120" w:line="240" w:lineRule="auto"/>
              <w:jc w:val="center"/>
              <w:rPr>
                <w:rFonts w:cstheme="minorHAnsi"/>
                <w:sz w:val="24"/>
                <w:szCs w:val="24"/>
              </w:rPr>
            </w:pPr>
            <w:r w:rsidRPr="00182485">
              <w:rPr>
                <w:rFonts w:eastAsia="Times New Roman" w:cstheme="minorHAnsi"/>
                <w:color w:val="000000"/>
                <w:sz w:val="24"/>
                <w:szCs w:val="24"/>
              </w:rPr>
              <w:t>Mandatory</w:t>
            </w:r>
          </w:p>
        </w:tc>
        <w:tc>
          <w:tcPr>
            <w:tcW w:w="672" w:type="pct"/>
            <w:tcBorders>
              <w:top w:val="nil"/>
              <w:left w:val="nil"/>
              <w:bottom w:val="single" w:sz="4" w:space="0" w:color="auto"/>
              <w:right w:val="single" w:sz="4" w:space="0" w:color="auto"/>
            </w:tcBorders>
            <w:shd w:val="clear" w:color="auto" w:fill="auto"/>
            <w:hideMark/>
          </w:tcPr>
          <w:p w:rsidR="0067368B" w:rsidRPr="00182485" w:rsidRDefault="0067368B" w:rsidP="00A93D75">
            <w:pPr>
              <w:spacing w:after="120" w:line="240" w:lineRule="auto"/>
              <w:jc w:val="center"/>
              <w:rPr>
                <w:rFonts w:eastAsia="Times New Roman" w:cstheme="minorHAnsi"/>
                <w:color w:val="000000"/>
                <w:sz w:val="24"/>
                <w:szCs w:val="24"/>
              </w:rPr>
            </w:pPr>
          </w:p>
        </w:tc>
      </w:tr>
      <w:tr w:rsidR="0067368B" w:rsidRPr="00182485" w:rsidTr="00A93D75">
        <w:trPr>
          <w:trHeight w:val="765"/>
        </w:trPr>
        <w:tc>
          <w:tcPr>
            <w:tcW w:w="3680" w:type="pct"/>
            <w:tcBorders>
              <w:top w:val="nil"/>
              <w:left w:val="single" w:sz="4" w:space="0" w:color="auto"/>
              <w:bottom w:val="single" w:sz="4" w:space="0" w:color="auto"/>
              <w:right w:val="single" w:sz="4" w:space="0" w:color="auto"/>
            </w:tcBorders>
            <w:shd w:val="clear" w:color="auto" w:fill="auto"/>
            <w:vAlign w:val="center"/>
            <w:hideMark/>
          </w:tcPr>
          <w:p w:rsidR="0067368B" w:rsidRPr="00182485" w:rsidRDefault="0067368B" w:rsidP="0002470E">
            <w:pPr>
              <w:pStyle w:val="ListParagraph"/>
              <w:numPr>
                <w:ilvl w:val="0"/>
                <w:numId w:val="61"/>
              </w:numPr>
              <w:spacing w:after="120" w:line="240" w:lineRule="auto"/>
              <w:rPr>
                <w:rFonts w:eastAsia="Times New Roman" w:cstheme="minorHAnsi"/>
                <w:sz w:val="24"/>
                <w:szCs w:val="24"/>
              </w:rPr>
            </w:pPr>
            <w:r w:rsidRPr="00182485">
              <w:rPr>
                <w:rFonts w:eastAsia="Times New Roman" w:cstheme="minorHAnsi"/>
                <w:sz w:val="24"/>
                <w:szCs w:val="24"/>
              </w:rPr>
              <w:t>Manual Invoice, E-Invoice, Original RA forms will be dispatched to the client address or handed over in personal along with the covering/acknowledgement letter</w:t>
            </w:r>
          </w:p>
        </w:tc>
        <w:tc>
          <w:tcPr>
            <w:tcW w:w="648" w:type="pct"/>
            <w:tcBorders>
              <w:top w:val="nil"/>
              <w:left w:val="nil"/>
              <w:bottom w:val="single" w:sz="4" w:space="0" w:color="auto"/>
              <w:right w:val="single" w:sz="4" w:space="0" w:color="auto"/>
            </w:tcBorders>
            <w:shd w:val="clear" w:color="auto" w:fill="auto"/>
            <w:hideMark/>
          </w:tcPr>
          <w:p w:rsidR="0067368B" w:rsidRPr="00182485" w:rsidRDefault="0067368B" w:rsidP="00A93D75">
            <w:pPr>
              <w:spacing w:after="120" w:line="240" w:lineRule="auto"/>
              <w:jc w:val="center"/>
              <w:rPr>
                <w:rFonts w:cstheme="minorHAnsi"/>
                <w:sz w:val="24"/>
                <w:szCs w:val="24"/>
              </w:rPr>
            </w:pPr>
            <w:r w:rsidRPr="00182485">
              <w:rPr>
                <w:rFonts w:eastAsia="Times New Roman" w:cstheme="minorHAnsi"/>
                <w:color w:val="000000"/>
                <w:sz w:val="24"/>
                <w:szCs w:val="24"/>
              </w:rPr>
              <w:t>Mandatory</w:t>
            </w:r>
          </w:p>
        </w:tc>
        <w:tc>
          <w:tcPr>
            <w:tcW w:w="672" w:type="pct"/>
            <w:tcBorders>
              <w:top w:val="nil"/>
              <w:left w:val="nil"/>
              <w:bottom w:val="single" w:sz="4" w:space="0" w:color="auto"/>
              <w:right w:val="single" w:sz="4" w:space="0" w:color="auto"/>
            </w:tcBorders>
            <w:shd w:val="clear" w:color="auto" w:fill="auto"/>
            <w:hideMark/>
          </w:tcPr>
          <w:p w:rsidR="0067368B" w:rsidRPr="00182485" w:rsidRDefault="0067368B" w:rsidP="00A93D75">
            <w:pPr>
              <w:spacing w:after="120" w:line="240" w:lineRule="auto"/>
              <w:jc w:val="center"/>
              <w:rPr>
                <w:rFonts w:eastAsia="Times New Roman" w:cstheme="minorHAnsi"/>
                <w:color w:val="000000"/>
                <w:sz w:val="24"/>
                <w:szCs w:val="24"/>
              </w:rPr>
            </w:pPr>
          </w:p>
        </w:tc>
      </w:tr>
      <w:tr w:rsidR="0067368B" w:rsidRPr="00182485" w:rsidTr="00A93D75">
        <w:trPr>
          <w:trHeight w:val="255"/>
        </w:trPr>
        <w:tc>
          <w:tcPr>
            <w:tcW w:w="3680" w:type="pct"/>
            <w:tcBorders>
              <w:top w:val="nil"/>
              <w:left w:val="single" w:sz="4" w:space="0" w:color="auto"/>
              <w:bottom w:val="single" w:sz="4" w:space="0" w:color="auto"/>
              <w:right w:val="single" w:sz="4" w:space="0" w:color="auto"/>
            </w:tcBorders>
            <w:shd w:val="clear" w:color="auto" w:fill="auto"/>
            <w:vAlign w:val="center"/>
            <w:hideMark/>
          </w:tcPr>
          <w:p w:rsidR="0067368B" w:rsidRPr="00182485" w:rsidRDefault="0067368B" w:rsidP="0002470E">
            <w:pPr>
              <w:pStyle w:val="ListParagraph"/>
              <w:numPr>
                <w:ilvl w:val="0"/>
                <w:numId w:val="61"/>
              </w:numPr>
              <w:spacing w:after="120" w:line="240" w:lineRule="auto"/>
              <w:rPr>
                <w:rFonts w:eastAsia="Times New Roman" w:cstheme="minorHAnsi"/>
                <w:sz w:val="24"/>
                <w:szCs w:val="24"/>
              </w:rPr>
            </w:pPr>
            <w:r w:rsidRPr="00182485">
              <w:rPr>
                <w:rFonts w:eastAsia="Times New Roman" w:cstheme="minorHAnsi"/>
                <w:sz w:val="24"/>
                <w:szCs w:val="24"/>
              </w:rPr>
              <w:t>Follow-up for Invoice payment/settlement details</w:t>
            </w:r>
          </w:p>
        </w:tc>
        <w:tc>
          <w:tcPr>
            <w:tcW w:w="648" w:type="pct"/>
            <w:tcBorders>
              <w:top w:val="nil"/>
              <w:left w:val="nil"/>
              <w:bottom w:val="single" w:sz="4" w:space="0" w:color="auto"/>
              <w:right w:val="single" w:sz="4" w:space="0" w:color="auto"/>
            </w:tcBorders>
            <w:shd w:val="clear" w:color="auto" w:fill="auto"/>
            <w:hideMark/>
          </w:tcPr>
          <w:p w:rsidR="0067368B" w:rsidRPr="00182485" w:rsidRDefault="0067368B" w:rsidP="00A93D75">
            <w:pPr>
              <w:spacing w:after="120" w:line="240" w:lineRule="auto"/>
              <w:jc w:val="center"/>
              <w:rPr>
                <w:rFonts w:cstheme="minorHAnsi"/>
                <w:sz w:val="24"/>
                <w:szCs w:val="24"/>
              </w:rPr>
            </w:pPr>
            <w:r w:rsidRPr="00182485">
              <w:rPr>
                <w:rFonts w:eastAsia="Times New Roman" w:cstheme="minorHAnsi"/>
                <w:color w:val="000000"/>
                <w:sz w:val="24"/>
                <w:szCs w:val="24"/>
              </w:rPr>
              <w:t>Mandatory</w:t>
            </w:r>
          </w:p>
        </w:tc>
        <w:tc>
          <w:tcPr>
            <w:tcW w:w="672" w:type="pct"/>
            <w:tcBorders>
              <w:top w:val="nil"/>
              <w:left w:val="nil"/>
              <w:bottom w:val="single" w:sz="4" w:space="0" w:color="auto"/>
              <w:right w:val="single" w:sz="4" w:space="0" w:color="auto"/>
            </w:tcBorders>
            <w:shd w:val="clear" w:color="auto" w:fill="auto"/>
            <w:hideMark/>
          </w:tcPr>
          <w:p w:rsidR="0067368B" w:rsidRPr="00182485" w:rsidRDefault="0067368B" w:rsidP="00A93D75">
            <w:pPr>
              <w:spacing w:after="120" w:line="240" w:lineRule="auto"/>
              <w:jc w:val="center"/>
              <w:rPr>
                <w:rFonts w:eastAsia="Times New Roman" w:cstheme="minorHAnsi"/>
                <w:color w:val="000000"/>
                <w:sz w:val="24"/>
                <w:szCs w:val="24"/>
              </w:rPr>
            </w:pPr>
          </w:p>
        </w:tc>
      </w:tr>
      <w:tr w:rsidR="0067368B" w:rsidRPr="00182485" w:rsidTr="00A93D75">
        <w:trPr>
          <w:trHeight w:val="510"/>
        </w:trPr>
        <w:tc>
          <w:tcPr>
            <w:tcW w:w="3680" w:type="pct"/>
            <w:tcBorders>
              <w:top w:val="nil"/>
              <w:left w:val="single" w:sz="4" w:space="0" w:color="auto"/>
              <w:bottom w:val="single" w:sz="4" w:space="0" w:color="auto"/>
              <w:right w:val="single" w:sz="4" w:space="0" w:color="auto"/>
            </w:tcBorders>
            <w:shd w:val="clear" w:color="auto" w:fill="auto"/>
            <w:vAlign w:val="center"/>
            <w:hideMark/>
          </w:tcPr>
          <w:p w:rsidR="0067368B" w:rsidRPr="00182485" w:rsidRDefault="0067368B" w:rsidP="0002470E">
            <w:pPr>
              <w:pStyle w:val="ListParagraph"/>
              <w:numPr>
                <w:ilvl w:val="0"/>
                <w:numId w:val="61"/>
              </w:numPr>
              <w:spacing w:after="120" w:line="240" w:lineRule="auto"/>
              <w:rPr>
                <w:rFonts w:eastAsia="Times New Roman" w:cstheme="minorHAnsi"/>
                <w:sz w:val="24"/>
                <w:szCs w:val="24"/>
              </w:rPr>
            </w:pPr>
            <w:r w:rsidRPr="00182485">
              <w:rPr>
                <w:rFonts w:eastAsia="Times New Roman" w:cstheme="minorHAnsi"/>
                <w:sz w:val="24"/>
                <w:szCs w:val="24"/>
              </w:rPr>
              <w:t>On receipt of Invoice settlement details from the client, receipts against the respective Invoices will be posted in SAP</w:t>
            </w:r>
          </w:p>
        </w:tc>
        <w:tc>
          <w:tcPr>
            <w:tcW w:w="648" w:type="pct"/>
            <w:tcBorders>
              <w:top w:val="nil"/>
              <w:left w:val="nil"/>
              <w:bottom w:val="single" w:sz="4" w:space="0" w:color="auto"/>
              <w:right w:val="single" w:sz="4" w:space="0" w:color="auto"/>
            </w:tcBorders>
            <w:shd w:val="clear" w:color="auto" w:fill="auto"/>
            <w:hideMark/>
          </w:tcPr>
          <w:p w:rsidR="0067368B" w:rsidRPr="00182485" w:rsidRDefault="0067368B" w:rsidP="00A93D75">
            <w:pPr>
              <w:spacing w:after="120" w:line="240" w:lineRule="auto"/>
              <w:jc w:val="center"/>
              <w:rPr>
                <w:rFonts w:cstheme="minorHAnsi"/>
                <w:sz w:val="24"/>
                <w:szCs w:val="24"/>
              </w:rPr>
            </w:pPr>
            <w:r w:rsidRPr="00182485">
              <w:rPr>
                <w:rFonts w:eastAsia="Times New Roman" w:cstheme="minorHAnsi"/>
                <w:color w:val="000000"/>
                <w:sz w:val="24"/>
                <w:szCs w:val="24"/>
              </w:rPr>
              <w:t>Mandatory</w:t>
            </w:r>
          </w:p>
        </w:tc>
        <w:tc>
          <w:tcPr>
            <w:tcW w:w="672" w:type="pct"/>
            <w:tcBorders>
              <w:top w:val="nil"/>
              <w:left w:val="nil"/>
              <w:bottom w:val="single" w:sz="4" w:space="0" w:color="auto"/>
              <w:right w:val="single" w:sz="4" w:space="0" w:color="auto"/>
            </w:tcBorders>
            <w:shd w:val="clear" w:color="auto" w:fill="auto"/>
            <w:hideMark/>
          </w:tcPr>
          <w:p w:rsidR="0067368B" w:rsidRPr="00182485" w:rsidRDefault="0067368B" w:rsidP="00A93D75">
            <w:pPr>
              <w:spacing w:after="120" w:line="240" w:lineRule="auto"/>
              <w:jc w:val="center"/>
              <w:rPr>
                <w:rFonts w:eastAsia="Times New Roman" w:cstheme="minorHAnsi"/>
                <w:color w:val="000000"/>
                <w:sz w:val="24"/>
                <w:szCs w:val="24"/>
              </w:rPr>
            </w:pPr>
          </w:p>
        </w:tc>
      </w:tr>
      <w:tr w:rsidR="0067368B" w:rsidRPr="00182485" w:rsidTr="00A93D75">
        <w:trPr>
          <w:trHeight w:val="255"/>
        </w:trPr>
        <w:tc>
          <w:tcPr>
            <w:tcW w:w="3680" w:type="pct"/>
            <w:tcBorders>
              <w:top w:val="nil"/>
              <w:left w:val="single" w:sz="4" w:space="0" w:color="auto"/>
              <w:bottom w:val="single" w:sz="4" w:space="0" w:color="auto"/>
              <w:right w:val="single" w:sz="4" w:space="0" w:color="auto"/>
            </w:tcBorders>
            <w:shd w:val="clear" w:color="auto" w:fill="auto"/>
            <w:vAlign w:val="center"/>
            <w:hideMark/>
          </w:tcPr>
          <w:p w:rsidR="0067368B" w:rsidRPr="00182485" w:rsidRDefault="0067368B" w:rsidP="00A93D75">
            <w:pPr>
              <w:spacing w:after="120" w:line="240" w:lineRule="auto"/>
              <w:rPr>
                <w:rFonts w:eastAsia="Times New Roman" w:cstheme="minorHAnsi"/>
                <w:sz w:val="24"/>
                <w:szCs w:val="24"/>
              </w:rPr>
            </w:pPr>
            <w:r w:rsidRPr="00182485">
              <w:rPr>
                <w:rFonts w:eastAsia="Times New Roman" w:cstheme="minorHAnsi"/>
                <w:sz w:val="24"/>
                <w:szCs w:val="24"/>
              </w:rPr>
              <w:t> </w:t>
            </w:r>
          </w:p>
        </w:tc>
        <w:tc>
          <w:tcPr>
            <w:tcW w:w="648" w:type="pct"/>
            <w:tcBorders>
              <w:top w:val="nil"/>
              <w:left w:val="nil"/>
              <w:bottom w:val="single" w:sz="4" w:space="0" w:color="auto"/>
              <w:right w:val="single" w:sz="4" w:space="0" w:color="auto"/>
            </w:tcBorders>
            <w:shd w:val="clear" w:color="auto" w:fill="auto"/>
            <w:vAlign w:val="bottom"/>
            <w:hideMark/>
          </w:tcPr>
          <w:p w:rsidR="0067368B" w:rsidRPr="00182485" w:rsidRDefault="0067368B" w:rsidP="00A93D75">
            <w:pPr>
              <w:spacing w:after="120" w:line="240" w:lineRule="auto"/>
              <w:jc w:val="center"/>
              <w:rPr>
                <w:rFonts w:eastAsia="Times New Roman" w:cstheme="minorHAnsi"/>
                <w:color w:val="000000"/>
                <w:sz w:val="24"/>
                <w:szCs w:val="24"/>
              </w:rPr>
            </w:pPr>
          </w:p>
        </w:tc>
        <w:tc>
          <w:tcPr>
            <w:tcW w:w="672" w:type="pct"/>
            <w:tcBorders>
              <w:top w:val="nil"/>
              <w:left w:val="nil"/>
              <w:bottom w:val="single" w:sz="4" w:space="0" w:color="auto"/>
              <w:right w:val="single" w:sz="4" w:space="0" w:color="auto"/>
            </w:tcBorders>
            <w:shd w:val="clear" w:color="auto" w:fill="auto"/>
            <w:hideMark/>
          </w:tcPr>
          <w:p w:rsidR="0067368B" w:rsidRPr="00182485" w:rsidRDefault="0067368B" w:rsidP="00A93D75">
            <w:pPr>
              <w:spacing w:after="120" w:line="240" w:lineRule="auto"/>
              <w:jc w:val="center"/>
              <w:rPr>
                <w:rFonts w:eastAsia="Times New Roman" w:cstheme="minorHAnsi"/>
                <w:color w:val="000000"/>
                <w:sz w:val="24"/>
                <w:szCs w:val="24"/>
              </w:rPr>
            </w:pPr>
          </w:p>
        </w:tc>
      </w:tr>
      <w:tr w:rsidR="0067368B" w:rsidRPr="00182485" w:rsidTr="00A93D75">
        <w:trPr>
          <w:trHeight w:val="255"/>
        </w:trPr>
        <w:tc>
          <w:tcPr>
            <w:tcW w:w="3680" w:type="pct"/>
            <w:tcBorders>
              <w:top w:val="nil"/>
              <w:left w:val="single" w:sz="4" w:space="0" w:color="auto"/>
              <w:bottom w:val="single" w:sz="4" w:space="0" w:color="auto"/>
              <w:right w:val="single" w:sz="4" w:space="0" w:color="auto"/>
            </w:tcBorders>
            <w:shd w:val="clear" w:color="auto" w:fill="auto"/>
            <w:vAlign w:val="center"/>
            <w:hideMark/>
          </w:tcPr>
          <w:p w:rsidR="0067368B" w:rsidRPr="00182485" w:rsidRDefault="0067368B" w:rsidP="00A93D75">
            <w:pPr>
              <w:spacing w:after="120" w:line="240" w:lineRule="auto"/>
              <w:rPr>
                <w:rFonts w:eastAsia="Times New Roman" w:cstheme="minorHAnsi"/>
                <w:b/>
                <w:sz w:val="24"/>
                <w:szCs w:val="24"/>
              </w:rPr>
            </w:pPr>
            <w:r w:rsidRPr="00182485">
              <w:rPr>
                <w:rFonts w:eastAsia="Times New Roman" w:cstheme="minorHAnsi"/>
                <w:b/>
                <w:sz w:val="24"/>
                <w:szCs w:val="24"/>
              </w:rPr>
              <w:t>IATA (MBS/ SIS ) Billing</w:t>
            </w:r>
          </w:p>
        </w:tc>
        <w:tc>
          <w:tcPr>
            <w:tcW w:w="648" w:type="pct"/>
            <w:tcBorders>
              <w:top w:val="nil"/>
              <w:left w:val="nil"/>
              <w:bottom w:val="single" w:sz="4" w:space="0" w:color="auto"/>
              <w:right w:val="single" w:sz="4" w:space="0" w:color="auto"/>
            </w:tcBorders>
            <w:shd w:val="clear" w:color="auto" w:fill="auto"/>
            <w:vAlign w:val="bottom"/>
            <w:hideMark/>
          </w:tcPr>
          <w:p w:rsidR="0067368B" w:rsidRPr="00182485" w:rsidRDefault="0067368B" w:rsidP="00A93D75">
            <w:pPr>
              <w:spacing w:after="120" w:line="240" w:lineRule="auto"/>
              <w:jc w:val="center"/>
              <w:rPr>
                <w:rFonts w:eastAsia="Times New Roman" w:cstheme="minorHAnsi"/>
                <w:b/>
                <w:color w:val="000000"/>
                <w:sz w:val="24"/>
                <w:szCs w:val="24"/>
              </w:rPr>
            </w:pPr>
          </w:p>
        </w:tc>
        <w:tc>
          <w:tcPr>
            <w:tcW w:w="672" w:type="pct"/>
            <w:tcBorders>
              <w:top w:val="nil"/>
              <w:left w:val="nil"/>
              <w:bottom w:val="single" w:sz="4" w:space="0" w:color="auto"/>
              <w:right w:val="single" w:sz="4" w:space="0" w:color="auto"/>
            </w:tcBorders>
            <w:shd w:val="clear" w:color="auto" w:fill="auto"/>
            <w:hideMark/>
          </w:tcPr>
          <w:p w:rsidR="0067368B" w:rsidRPr="00182485" w:rsidRDefault="0067368B" w:rsidP="00A93D75">
            <w:pPr>
              <w:spacing w:after="120" w:line="240" w:lineRule="auto"/>
              <w:jc w:val="center"/>
              <w:rPr>
                <w:rFonts w:eastAsia="Times New Roman" w:cstheme="minorHAnsi"/>
                <w:b/>
                <w:color w:val="000000"/>
                <w:sz w:val="24"/>
                <w:szCs w:val="24"/>
              </w:rPr>
            </w:pPr>
          </w:p>
        </w:tc>
      </w:tr>
      <w:tr w:rsidR="0067368B" w:rsidRPr="00182485" w:rsidTr="00A93D75">
        <w:trPr>
          <w:trHeight w:val="510"/>
        </w:trPr>
        <w:tc>
          <w:tcPr>
            <w:tcW w:w="3680" w:type="pct"/>
            <w:tcBorders>
              <w:top w:val="nil"/>
              <w:left w:val="single" w:sz="4" w:space="0" w:color="auto"/>
              <w:bottom w:val="single" w:sz="4" w:space="0" w:color="auto"/>
              <w:right w:val="single" w:sz="4" w:space="0" w:color="auto"/>
            </w:tcBorders>
            <w:shd w:val="clear" w:color="auto" w:fill="auto"/>
            <w:vAlign w:val="center"/>
            <w:hideMark/>
          </w:tcPr>
          <w:p w:rsidR="0067368B" w:rsidRPr="00182485" w:rsidRDefault="0067368B" w:rsidP="0002470E">
            <w:pPr>
              <w:pStyle w:val="ListParagraph"/>
              <w:numPr>
                <w:ilvl w:val="0"/>
                <w:numId w:val="62"/>
              </w:numPr>
              <w:spacing w:after="120" w:line="240" w:lineRule="auto"/>
              <w:rPr>
                <w:rFonts w:eastAsia="Times New Roman" w:cstheme="minorHAnsi"/>
                <w:sz w:val="24"/>
                <w:szCs w:val="24"/>
              </w:rPr>
            </w:pPr>
            <w:r w:rsidRPr="00182485">
              <w:rPr>
                <w:rFonts w:eastAsia="Times New Roman" w:cstheme="minorHAnsi"/>
                <w:sz w:val="24"/>
                <w:szCs w:val="24"/>
              </w:rPr>
              <w:t>We receive complete RA forms of previous service month in the next month by 1st or 2nd week.</w:t>
            </w:r>
          </w:p>
        </w:tc>
        <w:tc>
          <w:tcPr>
            <w:tcW w:w="648" w:type="pct"/>
            <w:tcBorders>
              <w:top w:val="nil"/>
              <w:left w:val="nil"/>
              <w:bottom w:val="single" w:sz="4" w:space="0" w:color="auto"/>
              <w:right w:val="single" w:sz="4" w:space="0" w:color="auto"/>
            </w:tcBorders>
            <w:shd w:val="clear" w:color="auto" w:fill="auto"/>
            <w:hideMark/>
          </w:tcPr>
          <w:p w:rsidR="0067368B" w:rsidRPr="00182485" w:rsidRDefault="0067368B" w:rsidP="00A93D75">
            <w:pPr>
              <w:spacing w:after="120" w:line="240" w:lineRule="auto"/>
              <w:jc w:val="center"/>
              <w:rPr>
                <w:rFonts w:cstheme="minorHAnsi"/>
                <w:sz w:val="24"/>
                <w:szCs w:val="24"/>
              </w:rPr>
            </w:pPr>
            <w:r w:rsidRPr="00182485">
              <w:rPr>
                <w:rFonts w:eastAsia="Times New Roman" w:cstheme="minorHAnsi"/>
                <w:color w:val="000000"/>
                <w:sz w:val="24"/>
                <w:szCs w:val="24"/>
              </w:rPr>
              <w:t>Mandatory</w:t>
            </w:r>
          </w:p>
        </w:tc>
        <w:tc>
          <w:tcPr>
            <w:tcW w:w="672" w:type="pct"/>
            <w:tcBorders>
              <w:top w:val="nil"/>
              <w:left w:val="nil"/>
              <w:bottom w:val="single" w:sz="4" w:space="0" w:color="auto"/>
              <w:right w:val="single" w:sz="4" w:space="0" w:color="auto"/>
            </w:tcBorders>
            <w:shd w:val="clear" w:color="auto" w:fill="auto"/>
            <w:hideMark/>
          </w:tcPr>
          <w:p w:rsidR="0067368B" w:rsidRPr="00182485" w:rsidRDefault="0067368B" w:rsidP="00A93D75">
            <w:pPr>
              <w:spacing w:after="120" w:line="240" w:lineRule="auto"/>
              <w:jc w:val="center"/>
              <w:rPr>
                <w:rFonts w:eastAsia="Times New Roman" w:cstheme="minorHAnsi"/>
                <w:color w:val="000000"/>
                <w:sz w:val="24"/>
                <w:szCs w:val="24"/>
              </w:rPr>
            </w:pPr>
          </w:p>
        </w:tc>
      </w:tr>
      <w:tr w:rsidR="0067368B" w:rsidRPr="00182485" w:rsidTr="00A93D75">
        <w:trPr>
          <w:trHeight w:val="510"/>
        </w:trPr>
        <w:tc>
          <w:tcPr>
            <w:tcW w:w="3680" w:type="pct"/>
            <w:tcBorders>
              <w:top w:val="nil"/>
              <w:left w:val="single" w:sz="4" w:space="0" w:color="auto"/>
              <w:bottom w:val="single" w:sz="4" w:space="0" w:color="auto"/>
              <w:right w:val="single" w:sz="4" w:space="0" w:color="auto"/>
            </w:tcBorders>
            <w:shd w:val="clear" w:color="auto" w:fill="auto"/>
            <w:vAlign w:val="center"/>
            <w:hideMark/>
          </w:tcPr>
          <w:p w:rsidR="0067368B" w:rsidRPr="00182485" w:rsidRDefault="0067368B" w:rsidP="0002470E">
            <w:pPr>
              <w:pStyle w:val="ListParagraph"/>
              <w:numPr>
                <w:ilvl w:val="0"/>
                <w:numId w:val="62"/>
              </w:numPr>
              <w:spacing w:after="120" w:line="240" w:lineRule="auto"/>
              <w:rPr>
                <w:rFonts w:eastAsia="Times New Roman" w:cstheme="minorHAnsi"/>
                <w:sz w:val="24"/>
                <w:szCs w:val="24"/>
              </w:rPr>
            </w:pPr>
            <w:r w:rsidRPr="00182485">
              <w:rPr>
                <w:rFonts w:eastAsia="Times New Roman" w:cstheme="minorHAnsi"/>
                <w:sz w:val="24"/>
                <w:szCs w:val="24"/>
              </w:rPr>
              <w:t>We start processing the RA forms on receipt of all RA forms of  previous month against any client airline</w:t>
            </w:r>
          </w:p>
        </w:tc>
        <w:tc>
          <w:tcPr>
            <w:tcW w:w="648" w:type="pct"/>
            <w:tcBorders>
              <w:top w:val="nil"/>
              <w:left w:val="nil"/>
              <w:bottom w:val="single" w:sz="4" w:space="0" w:color="auto"/>
              <w:right w:val="single" w:sz="4" w:space="0" w:color="auto"/>
            </w:tcBorders>
            <w:shd w:val="clear" w:color="auto" w:fill="auto"/>
            <w:hideMark/>
          </w:tcPr>
          <w:p w:rsidR="0067368B" w:rsidRPr="00182485" w:rsidRDefault="0067368B" w:rsidP="00A93D75">
            <w:pPr>
              <w:spacing w:after="120" w:line="240" w:lineRule="auto"/>
              <w:jc w:val="center"/>
              <w:rPr>
                <w:rFonts w:cstheme="minorHAnsi"/>
                <w:sz w:val="24"/>
                <w:szCs w:val="24"/>
              </w:rPr>
            </w:pPr>
            <w:r w:rsidRPr="00182485">
              <w:rPr>
                <w:rFonts w:eastAsia="Times New Roman" w:cstheme="minorHAnsi"/>
                <w:color w:val="000000"/>
                <w:sz w:val="24"/>
                <w:szCs w:val="24"/>
              </w:rPr>
              <w:t>Mandatory</w:t>
            </w:r>
          </w:p>
        </w:tc>
        <w:tc>
          <w:tcPr>
            <w:tcW w:w="672" w:type="pct"/>
            <w:tcBorders>
              <w:top w:val="nil"/>
              <w:left w:val="nil"/>
              <w:bottom w:val="single" w:sz="4" w:space="0" w:color="auto"/>
              <w:right w:val="single" w:sz="4" w:space="0" w:color="auto"/>
            </w:tcBorders>
            <w:shd w:val="clear" w:color="auto" w:fill="auto"/>
            <w:hideMark/>
          </w:tcPr>
          <w:p w:rsidR="0067368B" w:rsidRPr="00182485" w:rsidRDefault="0067368B" w:rsidP="00A93D75">
            <w:pPr>
              <w:spacing w:after="120" w:line="240" w:lineRule="auto"/>
              <w:jc w:val="center"/>
              <w:rPr>
                <w:rFonts w:eastAsia="Times New Roman" w:cstheme="minorHAnsi"/>
                <w:color w:val="000000"/>
                <w:sz w:val="24"/>
                <w:szCs w:val="24"/>
              </w:rPr>
            </w:pPr>
          </w:p>
        </w:tc>
      </w:tr>
      <w:tr w:rsidR="0067368B" w:rsidRPr="00182485" w:rsidTr="00A93D75">
        <w:trPr>
          <w:trHeight w:val="510"/>
        </w:trPr>
        <w:tc>
          <w:tcPr>
            <w:tcW w:w="3680" w:type="pct"/>
            <w:tcBorders>
              <w:top w:val="nil"/>
              <w:left w:val="single" w:sz="4" w:space="0" w:color="auto"/>
              <w:bottom w:val="single" w:sz="4" w:space="0" w:color="auto"/>
              <w:right w:val="single" w:sz="4" w:space="0" w:color="auto"/>
            </w:tcBorders>
            <w:shd w:val="clear" w:color="auto" w:fill="auto"/>
            <w:vAlign w:val="center"/>
            <w:hideMark/>
          </w:tcPr>
          <w:p w:rsidR="0067368B" w:rsidRPr="00182485" w:rsidRDefault="0067368B" w:rsidP="0002470E">
            <w:pPr>
              <w:pStyle w:val="ListParagraph"/>
              <w:numPr>
                <w:ilvl w:val="0"/>
                <w:numId w:val="62"/>
              </w:numPr>
              <w:spacing w:after="120" w:line="240" w:lineRule="auto"/>
              <w:rPr>
                <w:rFonts w:eastAsia="Times New Roman" w:cstheme="minorHAnsi"/>
                <w:sz w:val="24"/>
                <w:szCs w:val="24"/>
              </w:rPr>
            </w:pPr>
            <w:r w:rsidRPr="00182485">
              <w:rPr>
                <w:rFonts w:eastAsia="Times New Roman" w:cstheme="minorHAnsi"/>
                <w:sz w:val="24"/>
                <w:szCs w:val="24"/>
              </w:rPr>
              <w:t>Calculation sheet is made for each RA form to tabulate/arrive at the invoice/bill amount</w:t>
            </w:r>
          </w:p>
        </w:tc>
        <w:tc>
          <w:tcPr>
            <w:tcW w:w="648" w:type="pct"/>
            <w:tcBorders>
              <w:top w:val="nil"/>
              <w:left w:val="nil"/>
              <w:bottom w:val="single" w:sz="4" w:space="0" w:color="auto"/>
              <w:right w:val="single" w:sz="4" w:space="0" w:color="auto"/>
            </w:tcBorders>
            <w:shd w:val="clear" w:color="auto" w:fill="auto"/>
            <w:hideMark/>
          </w:tcPr>
          <w:p w:rsidR="0067368B" w:rsidRPr="00182485" w:rsidRDefault="0067368B" w:rsidP="00A93D75">
            <w:pPr>
              <w:spacing w:after="120" w:line="240" w:lineRule="auto"/>
              <w:jc w:val="center"/>
              <w:rPr>
                <w:rFonts w:cstheme="minorHAnsi"/>
                <w:sz w:val="24"/>
                <w:szCs w:val="24"/>
              </w:rPr>
            </w:pPr>
            <w:r w:rsidRPr="00182485">
              <w:rPr>
                <w:rFonts w:eastAsia="Times New Roman" w:cstheme="minorHAnsi"/>
                <w:color w:val="000000"/>
                <w:sz w:val="24"/>
                <w:szCs w:val="24"/>
              </w:rPr>
              <w:t>Mandatory</w:t>
            </w:r>
          </w:p>
        </w:tc>
        <w:tc>
          <w:tcPr>
            <w:tcW w:w="672" w:type="pct"/>
            <w:tcBorders>
              <w:top w:val="nil"/>
              <w:left w:val="nil"/>
              <w:bottom w:val="single" w:sz="4" w:space="0" w:color="auto"/>
              <w:right w:val="single" w:sz="4" w:space="0" w:color="auto"/>
            </w:tcBorders>
            <w:shd w:val="clear" w:color="auto" w:fill="auto"/>
            <w:hideMark/>
          </w:tcPr>
          <w:p w:rsidR="0067368B" w:rsidRPr="00182485" w:rsidRDefault="0067368B" w:rsidP="00A93D75">
            <w:pPr>
              <w:spacing w:after="120" w:line="240" w:lineRule="auto"/>
              <w:jc w:val="center"/>
              <w:rPr>
                <w:rFonts w:eastAsia="Times New Roman" w:cstheme="minorHAnsi"/>
                <w:color w:val="000000"/>
                <w:sz w:val="24"/>
                <w:szCs w:val="24"/>
              </w:rPr>
            </w:pPr>
          </w:p>
        </w:tc>
      </w:tr>
      <w:tr w:rsidR="0067368B" w:rsidRPr="00182485" w:rsidTr="00A93D75">
        <w:trPr>
          <w:trHeight w:val="255"/>
        </w:trPr>
        <w:tc>
          <w:tcPr>
            <w:tcW w:w="3680" w:type="pct"/>
            <w:tcBorders>
              <w:top w:val="nil"/>
              <w:left w:val="single" w:sz="4" w:space="0" w:color="auto"/>
              <w:bottom w:val="single" w:sz="4" w:space="0" w:color="auto"/>
              <w:right w:val="single" w:sz="4" w:space="0" w:color="auto"/>
            </w:tcBorders>
            <w:shd w:val="clear" w:color="auto" w:fill="auto"/>
            <w:vAlign w:val="center"/>
            <w:hideMark/>
          </w:tcPr>
          <w:p w:rsidR="0067368B" w:rsidRPr="00182485" w:rsidRDefault="0067368B" w:rsidP="0002470E">
            <w:pPr>
              <w:pStyle w:val="ListParagraph"/>
              <w:numPr>
                <w:ilvl w:val="0"/>
                <w:numId w:val="62"/>
              </w:numPr>
              <w:spacing w:after="120" w:line="240" w:lineRule="auto"/>
              <w:rPr>
                <w:rFonts w:eastAsia="Times New Roman" w:cstheme="minorHAnsi"/>
                <w:sz w:val="24"/>
                <w:szCs w:val="24"/>
              </w:rPr>
            </w:pPr>
            <w:r w:rsidRPr="00182485">
              <w:rPr>
                <w:rFonts w:eastAsia="Times New Roman" w:cstheme="minorHAnsi"/>
                <w:sz w:val="24"/>
                <w:szCs w:val="24"/>
              </w:rPr>
              <w:t>Based on the calculation sheet Invoice will be raised in MBS</w:t>
            </w:r>
          </w:p>
        </w:tc>
        <w:tc>
          <w:tcPr>
            <w:tcW w:w="648" w:type="pct"/>
            <w:tcBorders>
              <w:top w:val="nil"/>
              <w:left w:val="nil"/>
              <w:bottom w:val="single" w:sz="4" w:space="0" w:color="auto"/>
              <w:right w:val="single" w:sz="4" w:space="0" w:color="auto"/>
            </w:tcBorders>
            <w:shd w:val="clear" w:color="auto" w:fill="auto"/>
            <w:hideMark/>
          </w:tcPr>
          <w:p w:rsidR="0067368B" w:rsidRPr="00182485" w:rsidRDefault="0067368B" w:rsidP="00A93D75">
            <w:pPr>
              <w:spacing w:after="120" w:line="240" w:lineRule="auto"/>
              <w:jc w:val="center"/>
              <w:rPr>
                <w:rFonts w:cstheme="minorHAnsi"/>
                <w:sz w:val="24"/>
                <w:szCs w:val="24"/>
              </w:rPr>
            </w:pPr>
            <w:r w:rsidRPr="00182485">
              <w:rPr>
                <w:rFonts w:eastAsia="Times New Roman" w:cstheme="minorHAnsi"/>
                <w:color w:val="000000"/>
                <w:sz w:val="24"/>
                <w:szCs w:val="24"/>
              </w:rPr>
              <w:t>Mandatory</w:t>
            </w:r>
          </w:p>
        </w:tc>
        <w:tc>
          <w:tcPr>
            <w:tcW w:w="672" w:type="pct"/>
            <w:tcBorders>
              <w:top w:val="nil"/>
              <w:left w:val="nil"/>
              <w:bottom w:val="single" w:sz="4" w:space="0" w:color="auto"/>
              <w:right w:val="single" w:sz="4" w:space="0" w:color="auto"/>
            </w:tcBorders>
            <w:shd w:val="clear" w:color="auto" w:fill="auto"/>
            <w:hideMark/>
          </w:tcPr>
          <w:p w:rsidR="0067368B" w:rsidRPr="00182485" w:rsidRDefault="0067368B" w:rsidP="00A93D75">
            <w:pPr>
              <w:spacing w:after="120" w:line="240" w:lineRule="auto"/>
              <w:jc w:val="center"/>
              <w:rPr>
                <w:rFonts w:eastAsia="Times New Roman" w:cstheme="minorHAnsi"/>
                <w:color w:val="000000"/>
                <w:sz w:val="24"/>
                <w:szCs w:val="24"/>
              </w:rPr>
            </w:pPr>
          </w:p>
        </w:tc>
      </w:tr>
      <w:tr w:rsidR="0067368B" w:rsidRPr="00182485" w:rsidTr="00A93D75">
        <w:trPr>
          <w:trHeight w:val="1020"/>
        </w:trPr>
        <w:tc>
          <w:tcPr>
            <w:tcW w:w="3680" w:type="pct"/>
            <w:tcBorders>
              <w:top w:val="nil"/>
              <w:left w:val="single" w:sz="4" w:space="0" w:color="auto"/>
              <w:bottom w:val="single" w:sz="4" w:space="0" w:color="auto"/>
              <w:right w:val="single" w:sz="4" w:space="0" w:color="auto"/>
            </w:tcBorders>
            <w:shd w:val="clear" w:color="auto" w:fill="auto"/>
            <w:vAlign w:val="center"/>
            <w:hideMark/>
          </w:tcPr>
          <w:p w:rsidR="0067368B" w:rsidRPr="00182485" w:rsidRDefault="0067368B" w:rsidP="0002470E">
            <w:pPr>
              <w:pStyle w:val="ListParagraph"/>
              <w:numPr>
                <w:ilvl w:val="0"/>
                <w:numId w:val="62"/>
              </w:numPr>
              <w:spacing w:after="120" w:line="240" w:lineRule="auto"/>
              <w:rPr>
                <w:rFonts w:eastAsia="Times New Roman" w:cstheme="minorHAnsi"/>
                <w:sz w:val="24"/>
                <w:szCs w:val="24"/>
              </w:rPr>
            </w:pPr>
            <w:r w:rsidRPr="00182485">
              <w:rPr>
                <w:rFonts w:eastAsia="Times New Roman" w:cstheme="minorHAnsi"/>
                <w:sz w:val="24"/>
                <w:szCs w:val="24"/>
              </w:rPr>
              <w:lastRenderedPageBreak/>
              <w:t xml:space="preserve">Invoice particulars will be fed in the E-Invoicing XL sheet format and then validated  After creation of  Jason file the same will be uploaded in e-Invoicing portal to generate E-Invoice </w:t>
            </w:r>
          </w:p>
        </w:tc>
        <w:tc>
          <w:tcPr>
            <w:tcW w:w="648" w:type="pct"/>
            <w:tcBorders>
              <w:top w:val="nil"/>
              <w:left w:val="nil"/>
              <w:bottom w:val="single" w:sz="4" w:space="0" w:color="auto"/>
              <w:right w:val="single" w:sz="4" w:space="0" w:color="auto"/>
            </w:tcBorders>
            <w:shd w:val="clear" w:color="auto" w:fill="auto"/>
            <w:hideMark/>
          </w:tcPr>
          <w:p w:rsidR="0067368B" w:rsidRPr="00182485" w:rsidRDefault="0067368B" w:rsidP="00A93D75">
            <w:pPr>
              <w:spacing w:after="120" w:line="240" w:lineRule="auto"/>
              <w:jc w:val="center"/>
              <w:rPr>
                <w:rFonts w:cstheme="minorHAnsi"/>
                <w:sz w:val="24"/>
                <w:szCs w:val="24"/>
              </w:rPr>
            </w:pPr>
            <w:r w:rsidRPr="00182485">
              <w:rPr>
                <w:rFonts w:eastAsia="Times New Roman" w:cstheme="minorHAnsi"/>
                <w:color w:val="000000"/>
                <w:sz w:val="24"/>
                <w:szCs w:val="24"/>
              </w:rPr>
              <w:t>Mandatory</w:t>
            </w:r>
          </w:p>
        </w:tc>
        <w:tc>
          <w:tcPr>
            <w:tcW w:w="672" w:type="pct"/>
            <w:tcBorders>
              <w:top w:val="nil"/>
              <w:left w:val="nil"/>
              <w:bottom w:val="single" w:sz="4" w:space="0" w:color="auto"/>
              <w:right w:val="single" w:sz="4" w:space="0" w:color="auto"/>
            </w:tcBorders>
            <w:shd w:val="clear" w:color="auto" w:fill="auto"/>
            <w:hideMark/>
          </w:tcPr>
          <w:p w:rsidR="0067368B" w:rsidRPr="00182485" w:rsidRDefault="0067368B" w:rsidP="00A93D75">
            <w:pPr>
              <w:spacing w:after="120" w:line="240" w:lineRule="auto"/>
              <w:jc w:val="center"/>
              <w:rPr>
                <w:rFonts w:eastAsia="Times New Roman" w:cstheme="minorHAnsi"/>
                <w:color w:val="000000"/>
                <w:sz w:val="24"/>
                <w:szCs w:val="24"/>
              </w:rPr>
            </w:pPr>
          </w:p>
        </w:tc>
      </w:tr>
      <w:tr w:rsidR="0067368B" w:rsidRPr="00182485" w:rsidTr="00A93D75">
        <w:trPr>
          <w:trHeight w:val="510"/>
        </w:trPr>
        <w:tc>
          <w:tcPr>
            <w:tcW w:w="3680" w:type="pct"/>
            <w:tcBorders>
              <w:top w:val="nil"/>
              <w:left w:val="single" w:sz="4" w:space="0" w:color="auto"/>
              <w:bottom w:val="single" w:sz="4" w:space="0" w:color="auto"/>
              <w:right w:val="single" w:sz="4" w:space="0" w:color="auto"/>
            </w:tcBorders>
            <w:shd w:val="clear" w:color="auto" w:fill="auto"/>
            <w:vAlign w:val="center"/>
            <w:hideMark/>
          </w:tcPr>
          <w:p w:rsidR="0067368B" w:rsidRPr="00182485" w:rsidRDefault="0067368B" w:rsidP="0002470E">
            <w:pPr>
              <w:pStyle w:val="ListParagraph"/>
              <w:numPr>
                <w:ilvl w:val="0"/>
                <w:numId w:val="62"/>
              </w:numPr>
              <w:spacing w:after="120" w:line="240" w:lineRule="auto"/>
              <w:rPr>
                <w:rFonts w:eastAsia="Times New Roman" w:cstheme="minorHAnsi"/>
                <w:sz w:val="24"/>
                <w:szCs w:val="24"/>
              </w:rPr>
            </w:pPr>
            <w:r w:rsidRPr="00182485">
              <w:rPr>
                <w:rFonts w:eastAsia="Times New Roman" w:cstheme="minorHAnsi"/>
                <w:sz w:val="24"/>
                <w:szCs w:val="24"/>
              </w:rPr>
              <w:t>IATA Invoke, E Invoice, RA forms will be scanned and attached with each MBS Invoice</w:t>
            </w:r>
          </w:p>
        </w:tc>
        <w:tc>
          <w:tcPr>
            <w:tcW w:w="648" w:type="pct"/>
            <w:tcBorders>
              <w:top w:val="nil"/>
              <w:left w:val="nil"/>
              <w:bottom w:val="single" w:sz="4" w:space="0" w:color="auto"/>
              <w:right w:val="single" w:sz="4" w:space="0" w:color="auto"/>
            </w:tcBorders>
            <w:shd w:val="clear" w:color="auto" w:fill="auto"/>
            <w:hideMark/>
          </w:tcPr>
          <w:p w:rsidR="0067368B" w:rsidRPr="00182485" w:rsidRDefault="0067368B" w:rsidP="00A93D75">
            <w:pPr>
              <w:spacing w:after="120" w:line="240" w:lineRule="auto"/>
              <w:jc w:val="center"/>
              <w:rPr>
                <w:rFonts w:cstheme="minorHAnsi"/>
                <w:sz w:val="24"/>
                <w:szCs w:val="24"/>
              </w:rPr>
            </w:pPr>
            <w:r w:rsidRPr="00182485">
              <w:rPr>
                <w:rFonts w:eastAsia="Times New Roman" w:cstheme="minorHAnsi"/>
                <w:color w:val="000000"/>
                <w:sz w:val="24"/>
                <w:szCs w:val="24"/>
              </w:rPr>
              <w:t>Mandatory</w:t>
            </w:r>
          </w:p>
        </w:tc>
        <w:tc>
          <w:tcPr>
            <w:tcW w:w="672" w:type="pct"/>
            <w:tcBorders>
              <w:top w:val="nil"/>
              <w:left w:val="nil"/>
              <w:bottom w:val="single" w:sz="4" w:space="0" w:color="auto"/>
              <w:right w:val="single" w:sz="4" w:space="0" w:color="auto"/>
            </w:tcBorders>
            <w:shd w:val="clear" w:color="auto" w:fill="auto"/>
            <w:hideMark/>
          </w:tcPr>
          <w:p w:rsidR="0067368B" w:rsidRPr="00182485" w:rsidRDefault="0067368B" w:rsidP="00A93D75">
            <w:pPr>
              <w:spacing w:after="120" w:line="240" w:lineRule="auto"/>
              <w:jc w:val="center"/>
              <w:rPr>
                <w:rFonts w:eastAsia="Times New Roman" w:cstheme="minorHAnsi"/>
                <w:color w:val="000000"/>
                <w:sz w:val="24"/>
                <w:szCs w:val="24"/>
              </w:rPr>
            </w:pPr>
          </w:p>
        </w:tc>
      </w:tr>
      <w:tr w:rsidR="0067368B" w:rsidRPr="00182485" w:rsidTr="00A93D75">
        <w:trPr>
          <w:trHeight w:val="255"/>
        </w:trPr>
        <w:tc>
          <w:tcPr>
            <w:tcW w:w="3680" w:type="pct"/>
            <w:tcBorders>
              <w:top w:val="nil"/>
              <w:left w:val="single" w:sz="4" w:space="0" w:color="auto"/>
              <w:bottom w:val="single" w:sz="4" w:space="0" w:color="auto"/>
              <w:right w:val="single" w:sz="4" w:space="0" w:color="auto"/>
            </w:tcBorders>
            <w:shd w:val="clear" w:color="auto" w:fill="auto"/>
            <w:vAlign w:val="center"/>
            <w:hideMark/>
          </w:tcPr>
          <w:p w:rsidR="0067368B" w:rsidRPr="00182485" w:rsidRDefault="0067368B" w:rsidP="0002470E">
            <w:pPr>
              <w:pStyle w:val="ListParagraph"/>
              <w:numPr>
                <w:ilvl w:val="0"/>
                <w:numId w:val="62"/>
              </w:numPr>
              <w:spacing w:after="120" w:line="240" w:lineRule="auto"/>
              <w:rPr>
                <w:rFonts w:eastAsia="Times New Roman" w:cstheme="minorHAnsi"/>
                <w:sz w:val="24"/>
                <w:szCs w:val="24"/>
              </w:rPr>
            </w:pPr>
            <w:r w:rsidRPr="00182485">
              <w:rPr>
                <w:rFonts w:eastAsia="Times New Roman" w:cstheme="minorHAnsi"/>
                <w:sz w:val="24"/>
                <w:szCs w:val="24"/>
              </w:rPr>
              <w:t xml:space="preserve">Invoice will be given final approval in MBS </w:t>
            </w:r>
          </w:p>
        </w:tc>
        <w:tc>
          <w:tcPr>
            <w:tcW w:w="648" w:type="pct"/>
            <w:tcBorders>
              <w:top w:val="nil"/>
              <w:left w:val="nil"/>
              <w:bottom w:val="single" w:sz="4" w:space="0" w:color="auto"/>
              <w:right w:val="single" w:sz="4" w:space="0" w:color="auto"/>
            </w:tcBorders>
            <w:shd w:val="clear" w:color="auto" w:fill="auto"/>
            <w:hideMark/>
          </w:tcPr>
          <w:p w:rsidR="0067368B" w:rsidRPr="00182485" w:rsidRDefault="0067368B" w:rsidP="00A93D75">
            <w:pPr>
              <w:spacing w:after="120" w:line="240" w:lineRule="auto"/>
              <w:jc w:val="center"/>
              <w:rPr>
                <w:rFonts w:cstheme="minorHAnsi"/>
                <w:sz w:val="24"/>
                <w:szCs w:val="24"/>
              </w:rPr>
            </w:pPr>
            <w:r w:rsidRPr="00182485">
              <w:rPr>
                <w:rFonts w:eastAsia="Times New Roman" w:cstheme="minorHAnsi"/>
                <w:color w:val="000000"/>
                <w:sz w:val="24"/>
                <w:szCs w:val="24"/>
              </w:rPr>
              <w:t>Mandatory</w:t>
            </w:r>
          </w:p>
        </w:tc>
        <w:tc>
          <w:tcPr>
            <w:tcW w:w="672" w:type="pct"/>
            <w:tcBorders>
              <w:top w:val="nil"/>
              <w:left w:val="nil"/>
              <w:bottom w:val="single" w:sz="4" w:space="0" w:color="auto"/>
              <w:right w:val="single" w:sz="4" w:space="0" w:color="auto"/>
            </w:tcBorders>
            <w:shd w:val="clear" w:color="auto" w:fill="auto"/>
            <w:hideMark/>
          </w:tcPr>
          <w:p w:rsidR="0067368B" w:rsidRPr="00182485" w:rsidRDefault="0067368B" w:rsidP="00A93D75">
            <w:pPr>
              <w:spacing w:after="120" w:line="240" w:lineRule="auto"/>
              <w:jc w:val="center"/>
              <w:rPr>
                <w:rFonts w:eastAsia="Times New Roman" w:cstheme="minorHAnsi"/>
                <w:color w:val="000000"/>
                <w:sz w:val="24"/>
                <w:szCs w:val="24"/>
              </w:rPr>
            </w:pPr>
          </w:p>
        </w:tc>
      </w:tr>
      <w:tr w:rsidR="0067368B" w:rsidRPr="00182485" w:rsidTr="00A93D75">
        <w:trPr>
          <w:trHeight w:val="510"/>
        </w:trPr>
        <w:tc>
          <w:tcPr>
            <w:tcW w:w="3680" w:type="pct"/>
            <w:tcBorders>
              <w:top w:val="nil"/>
              <w:left w:val="single" w:sz="4" w:space="0" w:color="auto"/>
              <w:bottom w:val="single" w:sz="4" w:space="0" w:color="auto"/>
              <w:right w:val="single" w:sz="4" w:space="0" w:color="auto"/>
            </w:tcBorders>
            <w:shd w:val="clear" w:color="auto" w:fill="auto"/>
            <w:vAlign w:val="center"/>
            <w:hideMark/>
          </w:tcPr>
          <w:p w:rsidR="0067368B" w:rsidRPr="00182485" w:rsidRDefault="0067368B" w:rsidP="0002470E">
            <w:pPr>
              <w:pStyle w:val="ListParagraph"/>
              <w:numPr>
                <w:ilvl w:val="0"/>
                <w:numId w:val="62"/>
              </w:numPr>
              <w:spacing w:after="120" w:line="240" w:lineRule="auto"/>
              <w:rPr>
                <w:rFonts w:eastAsia="Times New Roman" w:cstheme="minorHAnsi"/>
                <w:sz w:val="24"/>
                <w:szCs w:val="24"/>
              </w:rPr>
            </w:pPr>
            <w:r w:rsidRPr="00182485">
              <w:rPr>
                <w:rFonts w:eastAsia="Times New Roman" w:cstheme="minorHAnsi"/>
                <w:sz w:val="24"/>
                <w:szCs w:val="24"/>
              </w:rPr>
              <w:t>Invoice Rejection details will  be checked in SIS portal periodically</w:t>
            </w:r>
          </w:p>
        </w:tc>
        <w:tc>
          <w:tcPr>
            <w:tcW w:w="648" w:type="pct"/>
            <w:tcBorders>
              <w:top w:val="nil"/>
              <w:left w:val="nil"/>
              <w:bottom w:val="single" w:sz="4" w:space="0" w:color="auto"/>
              <w:right w:val="single" w:sz="4" w:space="0" w:color="auto"/>
            </w:tcBorders>
            <w:shd w:val="clear" w:color="auto" w:fill="auto"/>
            <w:hideMark/>
          </w:tcPr>
          <w:p w:rsidR="0067368B" w:rsidRPr="00182485" w:rsidRDefault="0067368B" w:rsidP="00A93D75">
            <w:pPr>
              <w:spacing w:after="120" w:line="240" w:lineRule="auto"/>
              <w:jc w:val="center"/>
              <w:rPr>
                <w:rFonts w:cstheme="minorHAnsi"/>
                <w:sz w:val="24"/>
                <w:szCs w:val="24"/>
              </w:rPr>
            </w:pPr>
            <w:r w:rsidRPr="00182485">
              <w:rPr>
                <w:rFonts w:eastAsia="Times New Roman" w:cstheme="minorHAnsi"/>
                <w:color w:val="000000"/>
                <w:sz w:val="24"/>
                <w:szCs w:val="24"/>
              </w:rPr>
              <w:t>Mandatory</w:t>
            </w:r>
          </w:p>
        </w:tc>
        <w:tc>
          <w:tcPr>
            <w:tcW w:w="672" w:type="pct"/>
            <w:tcBorders>
              <w:top w:val="nil"/>
              <w:left w:val="nil"/>
              <w:bottom w:val="single" w:sz="4" w:space="0" w:color="auto"/>
              <w:right w:val="single" w:sz="4" w:space="0" w:color="auto"/>
            </w:tcBorders>
            <w:shd w:val="clear" w:color="auto" w:fill="auto"/>
            <w:hideMark/>
          </w:tcPr>
          <w:p w:rsidR="0067368B" w:rsidRPr="00182485" w:rsidRDefault="0067368B" w:rsidP="00A93D75">
            <w:pPr>
              <w:spacing w:after="120" w:line="240" w:lineRule="auto"/>
              <w:jc w:val="center"/>
              <w:rPr>
                <w:rFonts w:eastAsia="Times New Roman" w:cstheme="minorHAnsi"/>
                <w:color w:val="000000"/>
                <w:sz w:val="24"/>
                <w:szCs w:val="24"/>
              </w:rPr>
            </w:pPr>
          </w:p>
        </w:tc>
      </w:tr>
      <w:tr w:rsidR="0067368B" w:rsidRPr="00182485" w:rsidTr="00A93D75">
        <w:trPr>
          <w:trHeight w:val="255"/>
        </w:trPr>
        <w:tc>
          <w:tcPr>
            <w:tcW w:w="3680" w:type="pct"/>
            <w:tcBorders>
              <w:top w:val="nil"/>
              <w:left w:val="single" w:sz="4" w:space="0" w:color="auto"/>
              <w:bottom w:val="single" w:sz="4" w:space="0" w:color="auto"/>
              <w:right w:val="single" w:sz="4" w:space="0" w:color="auto"/>
            </w:tcBorders>
            <w:shd w:val="clear" w:color="auto" w:fill="auto"/>
            <w:vAlign w:val="center"/>
            <w:hideMark/>
          </w:tcPr>
          <w:p w:rsidR="0067368B" w:rsidRPr="00182485" w:rsidRDefault="0067368B" w:rsidP="00A93D75">
            <w:pPr>
              <w:spacing w:after="120" w:line="240" w:lineRule="auto"/>
              <w:rPr>
                <w:rFonts w:eastAsia="Times New Roman" w:cstheme="minorHAnsi"/>
                <w:sz w:val="24"/>
                <w:szCs w:val="24"/>
              </w:rPr>
            </w:pPr>
            <w:r w:rsidRPr="00182485">
              <w:rPr>
                <w:rFonts w:eastAsia="Times New Roman" w:cstheme="minorHAnsi"/>
                <w:sz w:val="24"/>
                <w:szCs w:val="24"/>
              </w:rPr>
              <w:t> </w:t>
            </w:r>
          </w:p>
        </w:tc>
        <w:tc>
          <w:tcPr>
            <w:tcW w:w="648" w:type="pct"/>
            <w:tcBorders>
              <w:top w:val="nil"/>
              <w:left w:val="nil"/>
              <w:bottom w:val="single" w:sz="4" w:space="0" w:color="auto"/>
              <w:right w:val="single" w:sz="4" w:space="0" w:color="auto"/>
            </w:tcBorders>
            <w:shd w:val="clear" w:color="auto" w:fill="auto"/>
            <w:vAlign w:val="bottom"/>
            <w:hideMark/>
          </w:tcPr>
          <w:p w:rsidR="0067368B" w:rsidRPr="00182485" w:rsidRDefault="0067368B" w:rsidP="00A93D75">
            <w:pPr>
              <w:spacing w:after="120" w:line="240" w:lineRule="auto"/>
              <w:jc w:val="center"/>
              <w:rPr>
                <w:rFonts w:eastAsia="Times New Roman" w:cstheme="minorHAnsi"/>
                <w:color w:val="000000"/>
                <w:sz w:val="24"/>
                <w:szCs w:val="24"/>
              </w:rPr>
            </w:pPr>
          </w:p>
        </w:tc>
        <w:tc>
          <w:tcPr>
            <w:tcW w:w="672" w:type="pct"/>
            <w:tcBorders>
              <w:top w:val="nil"/>
              <w:left w:val="nil"/>
              <w:bottom w:val="single" w:sz="4" w:space="0" w:color="auto"/>
              <w:right w:val="single" w:sz="4" w:space="0" w:color="auto"/>
            </w:tcBorders>
            <w:shd w:val="clear" w:color="auto" w:fill="auto"/>
            <w:hideMark/>
          </w:tcPr>
          <w:p w:rsidR="0067368B" w:rsidRPr="00182485" w:rsidRDefault="0067368B" w:rsidP="00A93D75">
            <w:pPr>
              <w:spacing w:after="120" w:line="240" w:lineRule="auto"/>
              <w:jc w:val="center"/>
              <w:rPr>
                <w:rFonts w:eastAsia="Times New Roman" w:cstheme="minorHAnsi"/>
                <w:color w:val="000000"/>
                <w:sz w:val="24"/>
                <w:szCs w:val="24"/>
              </w:rPr>
            </w:pPr>
          </w:p>
        </w:tc>
      </w:tr>
      <w:tr w:rsidR="0067368B" w:rsidRPr="00182485" w:rsidTr="00A93D75">
        <w:trPr>
          <w:trHeight w:val="510"/>
        </w:trPr>
        <w:tc>
          <w:tcPr>
            <w:tcW w:w="3680" w:type="pct"/>
            <w:tcBorders>
              <w:top w:val="nil"/>
              <w:left w:val="single" w:sz="4" w:space="0" w:color="auto"/>
              <w:bottom w:val="single" w:sz="4" w:space="0" w:color="auto"/>
              <w:right w:val="single" w:sz="4" w:space="0" w:color="auto"/>
            </w:tcBorders>
            <w:shd w:val="clear" w:color="auto" w:fill="auto"/>
            <w:vAlign w:val="center"/>
            <w:hideMark/>
          </w:tcPr>
          <w:p w:rsidR="0067368B" w:rsidRPr="00182485" w:rsidRDefault="0067368B" w:rsidP="00A93D75">
            <w:pPr>
              <w:spacing w:after="120" w:line="240" w:lineRule="auto"/>
              <w:rPr>
                <w:rFonts w:eastAsia="Times New Roman" w:cstheme="minorHAnsi"/>
                <w:b/>
                <w:sz w:val="24"/>
                <w:szCs w:val="24"/>
              </w:rPr>
            </w:pPr>
            <w:r w:rsidRPr="00182485">
              <w:rPr>
                <w:rFonts w:eastAsia="Times New Roman" w:cstheme="minorHAnsi"/>
                <w:b/>
                <w:sz w:val="24"/>
                <w:szCs w:val="24"/>
              </w:rPr>
              <w:t>Non Scheduled Operations (Casual Clients Billing)</w:t>
            </w:r>
          </w:p>
        </w:tc>
        <w:tc>
          <w:tcPr>
            <w:tcW w:w="648" w:type="pct"/>
            <w:tcBorders>
              <w:top w:val="nil"/>
              <w:left w:val="nil"/>
              <w:bottom w:val="single" w:sz="4" w:space="0" w:color="auto"/>
              <w:right w:val="single" w:sz="4" w:space="0" w:color="auto"/>
            </w:tcBorders>
            <w:shd w:val="clear" w:color="auto" w:fill="auto"/>
          </w:tcPr>
          <w:p w:rsidR="0067368B" w:rsidRPr="00182485" w:rsidRDefault="0067368B" w:rsidP="00A93D75">
            <w:pPr>
              <w:spacing w:after="120" w:line="240" w:lineRule="auto"/>
              <w:jc w:val="center"/>
              <w:rPr>
                <w:rFonts w:cstheme="minorHAnsi"/>
                <w:sz w:val="24"/>
                <w:szCs w:val="24"/>
              </w:rPr>
            </w:pPr>
          </w:p>
        </w:tc>
        <w:tc>
          <w:tcPr>
            <w:tcW w:w="672" w:type="pct"/>
            <w:tcBorders>
              <w:top w:val="nil"/>
              <w:left w:val="nil"/>
              <w:bottom w:val="single" w:sz="4" w:space="0" w:color="auto"/>
              <w:right w:val="single" w:sz="4" w:space="0" w:color="auto"/>
            </w:tcBorders>
            <w:shd w:val="clear" w:color="auto" w:fill="auto"/>
            <w:hideMark/>
          </w:tcPr>
          <w:p w:rsidR="0067368B" w:rsidRPr="00182485" w:rsidRDefault="0067368B" w:rsidP="00A93D75">
            <w:pPr>
              <w:spacing w:after="120" w:line="240" w:lineRule="auto"/>
              <w:jc w:val="center"/>
              <w:rPr>
                <w:rFonts w:eastAsia="Times New Roman" w:cstheme="minorHAnsi"/>
                <w:b/>
                <w:color w:val="000000"/>
                <w:sz w:val="24"/>
                <w:szCs w:val="24"/>
              </w:rPr>
            </w:pPr>
          </w:p>
        </w:tc>
      </w:tr>
      <w:tr w:rsidR="0067368B" w:rsidRPr="00182485" w:rsidTr="00A93D75">
        <w:trPr>
          <w:trHeight w:val="765"/>
        </w:trPr>
        <w:tc>
          <w:tcPr>
            <w:tcW w:w="3680" w:type="pct"/>
            <w:tcBorders>
              <w:top w:val="nil"/>
              <w:left w:val="single" w:sz="4" w:space="0" w:color="auto"/>
              <w:bottom w:val="single" w:sz="4" w:space="0" w:color="auto"/>
              <w:right w:val="single" w:sz="4" w:space="0" w:color="auto"/>
            </w:tcBorders>
            <w:shd w:val="clear" w:color="auto" w:fill="auto"/>
            <w:vAlign w:val="center"/>
            <w:hideMark/>
          </w:tcPr>
          <w:p w:rsidR="0067368B" w:rsidRPr="00182485" w:rsidRDefault="0067368B" w:rsidP="0002470E">
            <w:pPr>
              <w:pStyle w:val="ListParagraph"/>
              <w:numPr>
                <w:ilvl w:val="0"/>
                <w:numId w:val="63"/>
              </w:numPr>
              <w:spacing w:after="120" w:line="240" w:lineRule="auto"/>
              <w:rPr>
                <w:rFonts w:eastAsia="Times New Roman" w:cstheme="minorHAnsi"/>
                <w:sz w:val="24"/>
                <w:szCs w:val="24"/>
              </w:rPr>
            </w:pPr>
            <w:r w:rsidRPr="00182485">
              <w:rPr>
                <w:rFonts w:eastAsia="Times New Roman" w:cstheme="minorHAnsi"/>
                <w:sz w:val="24"/>
                <w:szCs w:val="24"/>
              </w:rPr>
              <w:t>On receipt of Quotation from Contracts, Proforma Invoices will be issued on need basis ( GSTN and Billing address with Pin code also to be received from client )</w:t>
            </w:r>
          </w:p>
        </w:tc>
        <w:tc>
          <w:tcPr>
            <w:tcW w:w="648" w:type="pct"/>
            <w:tcBorders>
              <w:top w:val="nil"/>
              <w:left w:val="nil"/>
              <w:bottom w:val="single" w:sz="4" w:space="0" w:color="auto"/>
              <w:right w:val="single" w:sz="4" w:space="0" w:color="auto"/>
            </w:tcBorders>
            <w:shd w:val="clear" w:color="auto" w:fill="auto"/>
            <w:hideMark/>
          </w:tcPr>
          <w:p w:rsidR="0067368B" w:rsidRPr="00182485" w:rsidRDefault="0067368B" w:rsidP="00A93D75">
            <w:pPr>
              <w:spacing w:after="120" w:line="240" w:lineRule="auto"/>
              <w:jc w:val="center"/>
              <w:rPr>
                <w:rFonts w:cstheme="minorHAnsi"/>
                <w:sz w:val="24"/>
                <w:szCs w:val="24"/>
              </w:rPr>
            </w:pPr>
            <w:r w:rsidRPr="00182485">
              <w:rPr>
                <w:rFonts w:eastAsia="Times New Roman" w:cstheme="minorHAnsi"/>
                <w:color w:val="000000"/>
                <w:sz w:val="24"/>
                <w:szCs w:val="24"/>
              </w:rPr>
              <w:t>Mandatory</w:t>
            </w:r>
          </w:p>
        </w:tc>
        <w:tc>
          <w:tcPr>
            <w:tcW w:w="672" w:type="pct"/>
            <w:tcBorders>
              <w:top w:val="nil"/>
              <w:left w:val="nil"/>
              <w:bottom w:val="single" w:sz="4" w:space="0" w:color="auto"/>
              <w:right w:val="single" w:sz="4" w:space="0" w:color="auto"/>
            </w:tcBorders>
            <w:shd w:val="clear" w:color="auto" w:fill="auto"/>
            <w:hideMark/>
          </w:tcPr>
          <w:p w:rsidR="0067368B" w:rsidRPr="00182485" w:rsidRDefault="0067368B" w:rsidP="00A93D75">
            <w:pPr>
              <w:spacing w:after="120" w:line="240" w:lineRule="auto"/>
              <w:jc w:val="center"/>
              <w:rPr>
                <w:rFonts w:eastAsia="Times New Roman" w:cstheme="minorHAnsi"/>
                <w:color w:val="000000"/>
                <w:sz w:val="24"/>
                <w:szCs w:val="24"/>
              </w:rPr>
            </w:pPr>
          </w:p>
        </w:tc>
      </w:tr>
      <w:tr w:rsidR="0067368B" w:rsidRPr="00182485" w:rsidTr="00A93D75">
        <w:trPr>
          <w:trHeight w:val="510"/>
        </w:trPr>
        <w:tc>
          <w:tcPr>
            <w:tcW w:w="3680" w:type="pct"/>
            <w:tcBorders>
              <w:top w:val="nil"/>
              <w:left w:val="single" w:sz="4" w:space="0" w:color="auto"/>
              <w:bottom w:val="single" w:sz="4" w:space="0" w:color="auto"/>
              <w:right w:val="single" w:sz="4" w:space="0" w:color="auto"/>
            </w:tcBorders>
            <w:shd w:val="clear" w:color="auto" w:fill="auto"/>
            <w:vAlign w:val="center"/>
            <w:hideMark/>
          </w:tcPr>
          <w:p w:rsidR="0067368B" w:rsidRPr="00182485" w:rsidRDefault="0067368B" w:rsidP="0002470E">
            <w:pPr>
              <w:pStyle w:val="ListParagraph"/>
              <w:numPr>
                <w:ilvl w:val="0"/>
                <w:numId w:val="63"/>
              </w:numPr>
              <w:spacing w:after="120" w:line="240" w:lineRule="auto"/>
              <w:rPr>
                <w:rFonts w:eastAsia="Times New Roman" w:cstheme="minorHAnsi"/>
                <w:sz w:val="24"/>
                <w:szCs w:val="24"/>
              </w:rPr>
            </w:pPr>
            <w:r w:rsidRPr="00182485">
              <w:rPr>
                <w:rFonts w:eastAsia="Times New Roman" w:cstheme="minorHAnsi"/>
                <w:sz w:val="24"/>
                <w:szCs w:val="24"/>
              </w:rPr>
              <w:t>On receipt of payment details and RA forms- Tax Invoice will be raised and accounting entries will be posted in SAP</w:t>
            </w:r>
          </w:p>
        </w:tc>
        <w:tc>
          <w:tcPr>
            <w:tcW w:w="648" w:type="pct"/>
            <w:tcBorders>
              <w:top w:val="nil"/>
              <w:left w:val="nil"/>
              <w:bottom w:val="single" w:sz="4" w:space="0" w:color="auto"/>
              <w:right w:val="single" w:sz="4" w:space="0" w:color="auto"/>
            </w:tcBorders>
            <w:shd w:val="clear" w:color="auto" w:fill="auto"/>
            <w:hideMark/>
          </w:tcPr>
          <w:p w:rsidR="0067368B" w:rsidRPr="00182485" w:rsidRDefault="0067368B" w:rsidP="00A93D75">
            <w:pPr>
              <w:spacing w:after="120" w:line="240" w:lineRule="auto"/>
              <w:jc w:val="center"/>
              <w:rPr>
                <w:rFonts w:cstheme="minorHAnsi"/>
                <w:sz w:val="24"/>
                <w:szCs w:val="24"/>
              </w:rPr>
            </w:pPr>
            <w:r w:rsidRPr="00182485">
              <w:rPr>
                <w:rFonts w:eastAsia="Times New Roman" w:cstheme="minorHAnsi"/>
                <w:color w:val="000000"/>
                <w:sz w:val="24"/>
                <w:szCs w:val="24"/>
              </w:rPr>
              <w:t>Mandatory</w:t>
            </w:r>
          </w:p>
        </w:tc>
        <w:tc>
          <w:tcPr>
            <w:tcW w:w="672" w:type="pct"/>
            <w:tcBorders>
              <w:top w:val="nil"/>
              <w:left w:val="nil"/>
              <w:bottom w:val="single" w:sz="4" w:space="0" w:color="auto"/>
              <w:right w:val="single" w:sz="4" w:space="0" w:color="auto"/>
            </w:tcBorders>
            <w:shd w:val="clear" w:color="auto" w:fill="auto"/>
            <w:hideMark/>
          </w:tcPr>
          <w:p w:rsidR="0067368B" w:rsidRPr="00182485" w:rsidRDefault="0067368B" w:rsidP="00A93D75">
            <w:pPr>
              <w:spacing w:after="120" w:line="240" w:lineRule="auto"/>
              <w:jc w:val="center"/>
              <w:rPr>
                <w:rFonts w:eastAsia="Times New Roman" w:cstheme="minorHAnsi"/>
                <w:color w:val="000000"/>
                <w:sz w:val="24"/>
                <w:szCs w:val="24"/>
              </w:rPr>
            </w:pPr>
          </w:p>
        </w:tc>
      </w:tr>
      <w:tr w:rsidR="0067368B" w:rsidRPr="00182485" w:rsidTr="00A93D75">
        <w:trPr>
          <w:trHeight w:val="1020"/>
        </w:trPr>
        <w:tc>
          <w:tcPr>
            <w:tcW w:w="3680" w:type="pct"/>
            <w:tcBorders>
              <w:top w:val="nil"/>
              <w:left w:val="single" w:sz="4" w:space="0" w:color="auto"/>
              <w:bottom w:val="single" w:sz="4" w:space="0" w:color="auto"/>
              <w:right w:val="single" w:sz="4" w:space="0" w:color="auto"/>
            </w:tcBorders>
            <w:shd w:val="clear" w:color="auto" w:fill="auto"/>
            <w:vAlign w:val="center"/>
            <w:hideMark/>
          </w:tcPr>
          <w:p w:rsidR="0067368B" w:rsidRPr="00182485" w:rsidRDefault="0067368B" w:rsidP="0002470E">
            <w:pPr>
              <w:pStyle w:val="ListParagraph"/>
              <w:numPr>
                <w:ilvl w:val="0"/>
                <w:numId w:val="63"/>
              </w:numPr>
              <w:spacing w:after="120" w:line="240" w:lineRule="auto"/>
              <w:rPr>
                <w:rFonts w:eastAsia="Times New Roman" w:cstheme="minorHAnsi"/>
                <w:sz w:val="24"/>
                <w:szCs w:val="24"/>
              </w:rPr>
            </w:pPr>
            <w:r w:rsidRPr="00182485">
              <w:rPr>
                <w:rFonts w:eastAsia="Times New Roman" w:cstheme="minorHAnsi"/>
                <w:sz w:val="24"/>
                <w:szCs w:val="24"/>
              </w:rPr>
              <w:t xml:space="preserve">Invoice particulars will be fed in the E-Invoicing XL sheet format and then validated  After creation of  Jason file the same will be uploaded in e-Invoicing portal to generate E-Invoice </w:t>
            </w:r>
          </w:p>
        </w:tc>
        <w:tc>
          <w:tcPr>
            <w:tcW w:w="648" w:type="pct"/>
            <w:tcBorders>
              <w:top w:val="nil"/>
              <w:left w:val="nil"/>
              <w:bottom w:val="single" w:sz="4" w:space="0" w:color="auto"/>
              <w:right w:val="single" w:sz="4" w:space="0" w:color="auto"/>
            </w:tcBorders>
            <w:shd w:val="clear" w:color="auto" w:fill="auto"/>
            <w:hideMark/>
          </w:tcPr>
          <w:p w:rsidR="0067368B" w:rsidRPr="00182485" w:rsidRDefault="0067368B" w:rsidP="00A93D75">
            <w:pPr>
              <w:spacing w:after="120" w:line="240" w:lineRule="auto"/>
              <w:jc w:val="center"/>
              <w:rPr>
                <w:rFonts w:cstheme="minorHAnsi"/>
                <w:sz w:val="24"/>
                <w:szCs w:val="24"/>
              </w:rPr>
            </w:pPr>
            <w:r w:rsidRPr="00182485">
              <w:rPr>
                <w:rFonts w:eastAsia="Times New Roman" w:cstheme="minorHAnsi"/>
                <w:color w:val="000000"/>
                <w:sz w:val="24"/>
                <w:szCs w:val="24"/>
              </w:rPr>
              <w:t>Mandatory</w:t>
            </w:r>
          </w:p>
        </w:tc>
        <w:tc>
          <w:tcPr>
            <w:tcW w:w="672" w:type="pct"/>
            <w:tcBorders>
              <w:top w:val="nil"/>
              <w:left w:val="nil"/>
              <w:bottom w:val="single" w:sz="4" w:space="0" w:color="auto"/>
              <w:right w:val="single" w:sz="4" w:space="0" w:color="auto"/>
            </w:tcBorders>
            <w:shd w:val="clear" w:color="auto" w:fill="auto"/>
            <w:hideMark/>
          </w:tcPr>
          <w:p w:rsidR="0067368B" w:rsidRPr="00182485" w:rsidRDefault="0067368B" w:rsidP="00A93D75">
            <w:pPr>
              <w:spacing w:after="120" w:line="240" w:lineRule="auto"/>
              <w:jc w:val="center"/>
              <w:rPr>
                <w:rFonts w:eastAsia="Times New Roman" w:cstheme="minorHAnsi"/>
                <w:color w:val="000000"/>
                <w:sz w:val="24"/>
                <w:szCs w:val="24"/>
              </w:rPr>
            </w:pPr>
          </w:p>
        </w:tc>
      </w:tr>
      <w:tr w:rsidR="0067368B" w:rsidRPr="00182485" w:rsidTr="00A93D75">
        <w:trPr>
          <w:trHeight w:val="255"/>
        </w:trPr>
        <w:tc>
          <w:tcPr>
            <w:tcW w:w="3680" w:type="pct"/>
            <w:tcBorders>
              <w:top w:val="nil"/>
              <w:left w:val="single" w:sz="4" w:space="0" w:color="auto"/>
              <w:bottom w:val="single" w:sz="4" w:space="0" w:color="auto"/>
              <w:right w:val="single" w:sz="4" w:space="0" w:color="auto"/>
            </w:tcBorders>
            <w:shd w:val="clear" w:color="auto" w:fill="auto"/>
            <w:vAlign w:val="center"/>
            <w:hideMark/>
          </w:tcPr>
          <w:p w:rsidR="0067368B" w:rsidRPr="00182485" w:rsidRDefault="0067368B" w:rsidP="0002470E">
            <w:pPr>
              <w:pStyle w:val="ListParagraph"/>
              <w:numPr>
                <w:ilvl w:val="0"/>
                <w:numId w:val="63"/>
              </w:numPr>
              <w:spacing w:after="120" w:line="240" w:lineRule="auto"/>
              <w:rPr>
                <w:rFonts w:eastAsia="Times New Roman" w:cstheme="minorHAnsi"/>
                <w:sz w:val="24"/>
                <w:szCs w:val="24"/>
              </w:rPr>
            </w:pPr>
            <w:r w:rsidRPr="00182485">
              <w:rPr>
                <w:rFonts w:eastAsia="Times New Roman" w:cstheme="minorHAnsi"/>
                <w:sz w:val="24"/>
                <w:szCs w:val="24"/>
              </w:rPr>
              <w:t>Tax invoice will be forwarded to the client by email or post.</w:t>
            </w:r>
          </w:p>
        </w:tc>
        <w:tc>
          <w:tcPr>
            <w:tcW w:w="648" w:type="pct"/>
            <w:tcBorders>
              <w:top w:val="nil"/>
              <w:left w:val="nil"/>
              <w:bottom w:val="single" w:sz="4" w:space="0" w:color="auto"/>
              <w:right w:val="single" w:sz="4" w:space="0" w:color="auto"/>
            </w:tcBorders>
            <w:shd w:val="clear" w:color="auto" w:fill="auto"/>
            <w:hideMark/>
          </w:tcPr>
          <w:p w:rsidR="0067368B" w:rsidRPr="00182485" w:rsidRDefault="0067368B" w:rsidP="00A93D75">
            <w:pPr>
              <w:spacing w:after="120" w:line="240" w:lineRule="auto"/>
              <w:jc w:val="center"/>
              <w:rPr>
                <w:rFonts w:cstheme="minorHAnsi"/>
                <w:sz w:val="24"/>
                <w:szCs w:val="24"/>
              </w:rPr>
            </w:pPr>
            <w:r w:rsidRPr="00182485">
              <w:rPr>
                <w:rFonts w:eastAsia="Times New Roman" w:cstheme="minorHAnsi"/>
                <w:color w:val="000000"/>
                <w:sz w:val="24"/>
                <w:szCs w:val="24"/>
              </w:rPr>
              <w:t>Mandatory</w:t>
            </w:r>
          </w:p>
        </w:tc>
        <w:tc>
          <w:tcPr>
            <w:tcW w:w="672" w:type="pct"/>
            <w:tcBorders>
              <w:top w:val="nil"/>
              <w:left w:val="nil"/>
              <w:bottom w:val="single" w:sz="4" w:space="0" w:color="auto"/>
              <w:right w:val="single" w:sz="4" w:space="0" w:color="auto"/>
            </w:tcBorders>
            <w:shd w:val="clear" w:color="auto" w:fill="auto"/>
            <w:hideMark/>
          </w:tcPr>
          <w:p w:rsidR="0067368B" w:rsidRPr="00182485" w:rsidRDefault="0067368B" w:rsidP="00A93D75">
            <w:pPr>
              <w:spacing w:after="120" w:line="240" w:lineRule="auto"/>
              <w:jc w:val="center"/>
              <w:rPr>
                <w:rFonts w:eastAsia="Times New Roman" w:cstheme="minorHAnsi"/>
                <w:color w:val="000000"/>
                <w:sz w:val="24"/>
                <w:szCs w:val="24"/>
              </w:rPr>
            </w:pPr>
          </w:p>
        </w:tc>
      </w:tr>
      <w:tr w:rsidR="0067368B" w:rsidRPr="00182485" w:rsidTr="00A93D75">
        <w:trPr>
          <w:trHeight w:val="255"/>
        </w:trPr>
        <w:tc>
          <w:tcPr>
            <w:tcW w:w="3680" w:type="pct"/>
            <w:tcBorders>
              <w:top w:val="nil"/>
              <w:left w:val="single" w:sz="4" w:space="0" w:color="auto"/>
              <w:bottom w:val="single" w:sz="4" w:space="0" w:color="auto"/>
              <w:right w:val="single" w:sz="4" w:space="0" w:color="auto"/>
            </w:tcBorders>
            <w:shd w:val="clear" w:color="auto" w:fill="auto"/>
            <w:vAlign w:val="center"/>
            <w:hideMark/>
          </w:tcPr>
          <w:p w:rsidR="0067368B" w:rsidRPr="00182485" w:rsidRDefault="0067368B" w:rsidP="0002470E">
            <w:pPr>
              <w:pStyle w:val="ListParagraph"/>
              <w:numPr>
                <w:ilvl w:val="0"/>
                <w:numId w:val="63"/>
              </w:numPr>
              <w:spacing w:after="120" w:line="240" w:lineRule="auto"/>
              <w:rPr>
                <w:rFonts w:eastAsia="Times New Roman" w:cstheme="minorHAnsi"/>
                <w:sz w:val="24"/>
                <w:szCs w:val="24"/>
              </w:rPr>
            </w:pPr>
            <w:r w:rsidRPr="00182485">
              <w:rPr>
                <w:rFonts w:eastAsia="Times New Roman" w:cstheme="minorHAnsi"/>
                <w:sz w:val="24"/>
                <w:szCs w:val="24"/>
              </w:rPr>
              <w:t>Receipts for each settlement will be posted in SAP</w:t>
            </w:r>
          </w:p>
        </w:tc>
        <w:tc>
          <w:tcPr>
            <w:tcW w:w="648" w:type="pct"/>
            <w:tcBorders>
              <w:top w:val="nil"/>
              <w:left w:val="nil"/>
              <w:bottom w:val="single" w:sz="4" w:space="0" w:color="auto"/>
              <w:right w:val="single" w:sz="4" w:space="0" w:color="auto"/>
            </w:tcBorders>
            <w:shd w:val="clear" w:color="auto" w:fill="auto"/>
            <w:hideMark/>
          </w:tcPr>
          <w:p w:rsidR="0067368B" w:rsidRPr="00182485" w:rsidRDefault="0067368B" w:rsidP="00A93D75">
            <w:pPr>
              <w:spacing w:after="120" w:line="240" w:lineRule="auto"/>
              <w:jc w:val="center"/>
              <w:rPr>
                <w:rFonts w:cstheme="minorHAnsi"/>
                <w:sz w:val="24"/>
                <w:szCs w:val="24"/>
              </w:rPr>
            </w:pPr>
            <w:r w:rsidRPr="00182485">
              <w:rPr>
                <w:rFonts w:eastAsia="Times New Roman" w:cstheme="minorHAnsi"/>
                <w:color w:val="000000"/>
                <w:sz w:val="24"/>
                <w:szCs w:val="24"/>
              </w:rPr>
              <w:t>Mandatory</w:t>
            </w:r>
          </w:p>
        </w:tc>
        <w:tc>
          <w:tcPr>
            <w:tcW w:w="672" w:type="pct"/>
            <w:tcBorders>
              <w:top w:val="nil"/>
              <w:left w:val="nil"/>
              <w:bottom w:val="single" w:sz="4" w:space="0" w:color="auto"/>
              <w:right w:val="single" w:sz="4" w:space="0" w:color="auto"/>
            </w:tcBorders>
            <w:shd w:val="clear" w:color="auto" w:fill="auto"/>
            <w:hideMark/>
          </w:tcPr>
          <w:p w:rsidR="0067368B" w:rsidRPr="00182485" w:rsidRDefault="0067368B" w:rsidP="00A93D75">
            <w:pPr>
              <w:spacing w:after="120" w:line="240" w:lineRule="auto"/>
              <w:jc w:val="center"/>
              <w:rPr>
                <w:rFonts w:eastAsia="Times New Roman" w:cstheme="minorHAnsi"/>
                <w:color w:val="000000"/>
                <w:sz w:val="24"/>
                <w:szCs w:val="24"/>
              </w:rPr>
            </w:pPr>
          </w:p>
        </w:tc>
      </w:tr>
      <w:tr w:rsidR="0067368B" w:rsidRPr="00182485" w:rsidTr="00A93D75">
        <w:trPr>
          <w:trHeight w:val="255"/>
        </w:trPr>
        <w:tc>
          <w:tcPr>
            <w:tcW w:w="3680" w:type="pct"/>
            <w:tcBorders>
              <w:top w:val="nil"/>
              <w:left w:val="single" w:sz="4" w:space="0" w:color="auto"/>
              <w:bottom w:val="single" w:sz="4" w:space="0" w:color="auto"/>
              <w:right w:val="single" w:sz="4" w:space="0" w:color="auto"/>
            </w:tcBorders>
            <w:shd w:val="clear" w:color="auto" w:fill="auto"/>
            <w:vAlign w:val="bottom"/>
            <w:hideMark/>
          </w:tcPr>
          <w:p w:rsidR="0067368B" w:rsidRPr="00182485" w:rsidRDefault="0067368B" w:rsidP="00A93D75">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 </w:t>
            </w:r>
          </w:p>
        </w:tc>
        <w:tc>
          <w:tcPr>
            <w:tcW w:w="648" w:type="pct"/>
            <w:tcBorders>
              <w:top w:val="nil"/>
              <w:left w:val="nil"/>
              <w:bottom w:val="single" w:sz="4" w:space="0" w:color="auto"/>
              <w:right w:val="single" w:sz="4" w:space="0" w:color="auto"/>
            </w:tcBorders>
            <w:shd w:val="clear" w:color="auto" w:fill="auto"/>
            <w:vAlign w:val="bottom"/>
            <w:hideMark/>
          </w:tcPr>
          <w:p w:rsidR="0067368B" w:rsidRPr="00182485" w:rsidRDefault="0067368B" w:rsidP="00A93D75">
            <w:pPr>
              <w:spacing w:after="120" w:line="240" w:lineRule="auto"/>
              <w:jc w:val="center"/>
              <w:rPr>
                <w:rFonts w:eastAsia="Times New Roman" w:cstheme="minorHAnsi"/>
                <w:color w:val="000000"/>
                <w:sz w:val="24"/>
                <w:szCs w:val="24"/>
              </w:rPr>
            </w:pPr>
          </w:p>
        </w:tc>
        <w:tc>
          <w:tcPr>
            <w:tcW w:w="672" w:type="pct"/>
            <w:tcBorders>
              <w:top w:val="nil"/>
              <w:left w:val="nil"/>
              <w:bottom w:val="single" w:sz="4" w:space="0" w:color="auto"/>
              <w:right w:val="single" w:sz="4" w:space="0" w:color="auto"/>
            </w:tcBorders>
            <w:shd w:val="clear" w:color="auto" w:fill="auto"/>
            <w:hideMark/>
          </w:tcPr>
          <w:p w:rsidR="0067368B" w:rsidRPr="00182485" w:rsidRDefault="0067368B" w:rsidP="00A93D75">
            <w:pPr>
              <w:spacing w:after="120" w:line="240" w:lineRule="auto"/>
              <w:jc w:val="center"/>
              <w:rPr>
                <w:rFonts w:eastAsia="Times New Roman" w:cstheme="minorHAnsi"/>
                <w:color w:val="000000"/>
                <w:sz w:val="24"/>
                <w:szCs w:val="24"/>
              </w:rPr>
            </w:pPr>
          </w:p>
        </w:tc>
      </w:tr>
      <w:tr w:rsidR="0067368B" w:rsidRPr="00182485" w:rsidTr="00A93D75">
        <w:trPr>
          <w:trHeight w:val="255"/>
        </w:trPr>
        <w:tc>
          <w:tcPr>
            <w:tcW w:w="3680" w:type="pct"/>
            <w:tcBorders>
              <w:top w:val="nil"/>
              <w:left w:val="single" w:sz="4" w:space="0" w:color="auto"/>
              <w:bottom w:val="single" w:sz="4" w:space="0" w:color="auto"/>
              <w:right w:val="single" w:sz="4" w:space="0" w:color="auto"/>
            </w:tcBorders>
            <w:shd w:val="clear" w:color="auto" w:fill="auto"/>
            <w:vAlign w:val="center"/>
            <w:hideMark/>
          </w:tcPr>
          <w:p w:rsidR="0067368B" w:rsidRPr="00182485" w:rsidRDefault="0067368B" w:rsidP="00A93D75">
            <w:pPr>
              <w:spacing w:after="120" w:line="240" w:lineRule="auto"/>
              <w:rPr>
                <w:rFonts w:eastAsia="Times New Roman" w:cstheme="minorHAnsi"/>
                <w:b/>
                <w:sz w:val="24"/>
                <w:szCs w:val="24"/>
              </w:rPr>
            </w:pPr>
            <w:r w:rsidRPr="00182485">
              <w:rPr>
                <w:rFonts w:eastAsia="Times New Roman" w:cstheme="minorHAnsi"/>
                <w:b/>
                <w:sz w:val="24"/>
                <w:szCs w:val="24"/>
              </w:rPr>
              <w:t>IAF &amp; GOVT Parties Billing</w:t>
            </w:r>
          </w:p>
        </w:tc>
        <w:tc>
          <w:tcPr>
            <w:tcW w:w="648" w:type="pct"/>
            <w:tcBorders>
              <w:top w:val="nil"/>
              <w:left w:val="nil"/>
              <w:bottom w:val="single" w:sz="4" w:space="0" w:color="auto"/>
              <w:right w:val="single" w:sz="4" w:space="0" w:color="auto"/>
            </w:tcBorders>
            <w:shd w:val="clear" w:color="auto" w:fill="auto"/>
            <w:vAlign w:val="bottom"/>
            <w:hideMark/>
          </w:tcPr>
          <w:p w:rsidR="0067368B" w:rsidRPr="00182485" w:rsidRDefault="0067368B" w:rsidP="00A93D75">
            <w:pPr>
              <w:spacing w:after="120" w:line="240" w:lineRule="auto"/>
              <w:jc w:val="center"/>
              <w:rPr>
                <w:rFonts w:eastAsia="Times New Roman" w:cstheme="minorHAnsi"/>
                <w:b/>
                <w:color w:val="000000"/>
                <w:sz w:val="24"/>
                <w:szCs w:val="24"/>
              </w:rPr>
            </w:pPr>
          </w:p>
        </w:tc>
        <w:tc>
          <w:tcPr>
            <w:tcW w:w="672" w:type="pct"/>
            <w:tcBorders>
              <w:top w:val="nil"/>
              <w:left w:val="nil"/>
              <w:bottom w:val="single" w:sz="4" w:space="0" w:color="auto"/>
              <w:right w:val="single" w:sz="4" w:space="0" w:color="auto"/>
            </w:tcBorders>
            <w:shd w:val="clear" w:color="auto" w:fill="auto"/>
            <w:hideMark/>
          </w:tcPr>
          <w:p w:rsidR="0067368B" w:rsidRPr="00182485" w:rsidRDefault="0067368B" w:rsidP="00A93D75">
            <w:pPr>
              <w:spacing w:after="120" w:line="240" w:lineRule="auto"/>
              <w:jc w:val="center"/>
              <w:rPr>
                <w:rFonts w:eastAsia="Times New Roman" w:cstheme="minorHAnsi"/>
                <w:b/>
                <w:color w:val="000000"/>
                <w:sz w:val="24"/>
                <w:szCs w:val="24"/>
              </w:rPr>
            </w:pPr>
          </w:p>
        </w:tc>
      </w:tr>
      <w:tr w:rsidR="0067368B" w:rsidRPr="00182485" w:rsidTr="00A93D75">
        <w:trPr>
          <w:trHeight w:val="510"/>
        </w:trPr>
        <w:tc>
          <w:tcPr>
            <w:tcW w:w="3680" w:type="pct"/>
            <w:tcBorders>
              <w:top w:val="nil"/>
              <w:left w:val="single" w:sz="4" w:space="0" w:color="auto"/>
              <w:bottom w:val="single" w:sz="4" w:space="0" w:color="auto"/>
              <w:right w:val="single" w:sz="4" w:space="0" w:color="auto"/>
            </w:tcBorders>
            <w:shd w:val="clear" w:color="auto" w:fill="auto"/>
            <w:vAlign w:val="center"/>
            <w:hideMark/>
          </w:tcPr>
          <w:p w:rsidR="0067368B" w:rsidRPr="00182485" w:rsidRDefault="0067368B" w:rsidP="0002470E">
            <w:pPr>
              <w:pStyle w:val="ListParagraph"/>
              <w:numPr>
                <w:ilvl w:val="0"/>
                <w:numId w:val="64"/>
              </w:numPr>
              <w:spacing w:after="120" w:line="240" w:lineRule="auto"/>
              <w:rPr>
                <w:rFonts w:eastAsia="Times New Roman" w:cstheme="minorHAnsi"/>
                <w:sz w:val="24"/>
                <w:szCs w:val="24"/>
              </w:rPr>
            </w:pPr>
            <w:r w:rsidRPr="00182485">
              <w:rPr>
                <w:rFonts w:eastAsia="Times New Roman" w:cstheme="minorHAnsi"/>
                <w:sz w:val="24"/>
                <w:szCs w:val="24"/>
              </w:rPr>
              <w:t>Tax Invoice will be raised on receipt of  properly filled RA forms in all respects from station</w:t>
            </w:r>
          </w:p>
        </w:tc>
        <w:tc>
          <w:tcPr>
            <w:tcW w:w="648" w:type="pct"/>
            <w:tcBorders>
              <w:top w:val="nil"/>
              <w:left w:val="nil"/>
              <w:bottom w:val="single" w:sz="4" w:space="0" w:color="auto"/>
              <w:right w:val="single" w:sz="4" w:space="0" w:color="auto"/>
            </w:tcBorders>
            <w:shd w:val="clear" w:color="auto" w:fill="auto"/>
            <w:hideMark/>
          </w:tcPr>
          <w:p w:rsidR="0067368B" w:rsidRPr="00182485" w:rsidRDefault="0067368B" w:rsidP="00A93D75">
            <w:pPr>
              <w:spacing w:after="120" w:line="240" w:lineRule="auto"/>
              <w:jc w:val="center"/>
              <w:rPr>
                <w:rFonts w:cstheme="minorHAnsi"/>
                <w:sz w:val="24"/>
                <w:szCs w:val="24"/>
              </w:rPr>
            </w:pPr>
            <w:r w:rsidRPr="00182485">
              <w:rPr>
                <w:rFonts w:eastAsia="Times New Roman" w:cstheme="minorHAnsi"/>
                <w:color w:val="000000"/>
                <w:sz w:val="24"/>
                <w:szCs w:val="24"/>
              </w:rPr>
              <w:t>Mandatory</w:t>
            </w:r>
          </w:p>
        </w:tc>
        <w:tc>
          <w:tcPr>
            <w:tcW w:w="672" w:type="pct"/>
            <w:tcBorders>
              <w:top w:val="nil"/>
              <w:left w:val="nil"/>
              <w:bottom w:val="single" w:sz="4" w:space="0" w:color="auto"/>
              <w:right w:val="single" w:sz="4" w:space="0" w:color="auto"/>
            </w:tcBorders>
            <w:shd w:val="clear" w:color="auto" w:fill="auto"/>
            <w:hideMark/>
          </w:tcPr>
          <w:p w:rsidR="0067368B" w:rsidRPr="00182485" w:rsidRDefault="0067368B" w:rsidP="00A93D75">
            <w:pPr>
              <w:spacing w:after="120" w:line="240" w:lineRule="auto"/>
              <w:jc w:val="center"/>
              <w:rPr>
                <w:rFonts w:eastAsia="Times New Roman" w:cstheme="minorHAnsi"/>
                <w:color w:val="000000"/>
                <w:sz w:val="24"/>
                <w:szCs w:val="24"/>
              </w:rPr>
            </w:pPr>
          </w:p>
        </w:tc>
      </w:tr>
      <w:tr w:rsidR="0067368B" w:rsidRPr="00182485" w:rsidTr="00A93D75">
        <w:trPr>
          <w:trHeight w:val="510"/>
        </w:trPr>
        <w:tc>
          <w:tcPr>
            <w:tcW w:w="3680" w:type="pct"/>
            <w:tcBorders>
              <w:top w:val="nil"/>
              <w:left w:val="single" w:sz="4" w:space="0" w:color="auto"/>
              <w:bottom w:val="single" w:sz="4" w:space="0" w:color="auto"/>
              <w:right w:val="single" w:sz="4" w:space="0" w:color="auto"/>
            </w:tcBorders>
            <w:shd w:val="clear" w:color="auto" w:fill="auto"/>
            <w:vAlign w:val="center"/>
            <w:hideMark/>
          </w:tcPr>
          <w:p w:rsidR="0067368B" w:rsidRPr="00182485" w:rsidRDefault="0067368B" w:rsidP="0002470E">
            <w:pPr>
              <w:pStyle w:val="ListParagraph"/>
              <w:numPr>
                <w:ilvl w:val="0"/>
                <w:numId w:val="64"/>
              </w:numPr>
              <w:spacing w:after="120" w:line="240" w:lineRule="auto"/>
              <w:rPr>
                <w:rFonts w:eastAsia="Times New Roman" w:cstheme="minorHAnsi"/>
                <w:sz w:val="24"/>
                <w:szCs w:val="24"/>
              </w:rPr>
            </w:pPr>
            <w:r w:rsidRPr="00182485">
              <w:rPr>
                <w:rFonts w:eastAsia="Times New Roman" w:cstheme="minorHAnsi"/>
                <w:sz w:val="24"/>
                <w:szCs w:val="24"/>
              </w:rPr>
              <w:t>Tax Invoice will be stamped and kept for GSTR 3B availability in GST website</w:t>
            </w:r>
          </w:p>
        </w:tc>
        <w:tc>
          <w:tcPr>
            <w:tcW w:w="648" w:type="pct"/>
            <w:tcBorders>
              <w:top w:val="nil"/>
              <w:left w:val="nil"/>
              <w:bottom w:val="single" w:sz="4" w:space="0" w:color="auto"/>
              <w:right w:val="single" w:sz="4" w:space="0" w:color="auto"/>
            </w:tcBorders>
            <w:shd w:val="clear" w:color="auto" w:fill="auto"/>
            <w:hideMark/>
          </w:tcPr>
          <w:p w:rsidR="0067368B" w:rsidRPr="00182485" w:rsidRDefault="0067368B" w:rsidP="00A93D75">
            <w:pPr>
              <w:spacing w:after="120" w:line="240" w:lineRule="auto"/>
              <w:jc w:val="center"/>
              <w:rPr>
                <w:rFonts w:cstheme="minorHAnsi"/>
                <w:sz w:val="24"/>
                <w:szCs w:val="24"/>
              </w:rPr>
            </w:pPr>
            <w:r w:rsidRPr="00182485">
              <w:rPr>
                <w:rFonts w:eastAsia="Times New Roman" w:cstheme="minorHAnsi"/>
                <w:color w:val="000000"/>
                <w:sz w:val="24"/>
                <w:szCs w:val="24"/>
              </w:rPr>
              <w:t>Mandatory</w:t>
            </w:r>
          </w:p>
        </w:tc>
        <w:tc>
          <w:tcPr>
            <w:tcW w:w="672" w:type="pct"/>
            <w:tcBorders>
              <w:top w:val="nil"/>
              <w:left w:val="nil"/>
              <w:bottom w:val="single" w:sz="4" w:space="0" w:color="auto"/>
              <w:right w:val="single" w:sz="4" w:space="0" w:color="auto"/>
            </w:tcBorders>
            <w:shd w:val="clear" w:color="auto" w:fill="auto"/>
            <w:hideMark/>
          </w:tcPr>
          <w:p w:rsidR="0067368B" w:rsidRPr="00182485" w:rsidRDefault="0067368B" w:rsidP="00A93D75">
            <w:pPr>
              <w:spacing w:after="120" w:line="240" w:lineRule="auto"/>
              <w:jc w:val="center"/>
              <w:rPr>
                <w:rFonts w:eastAsia="Times New Roman" w:cstheme="minorHAnsi"/>
                <w:color w:val="000000"/>
                <w:sz w:val="24"/>
                <w:szCs w:val="24"/>
              </w:rPr>
            </w:pPr>
          </w:p>
        </w:tc>
      </w:tr>
      <w:tr w:rsidR="0067368B" w:rsidRPr="00182485" w:rsidTr="00A93D75">
        <w:trPr>
          <w:trHeight w:val="765"/>
        </w:trPr>
        <w:tc>
          <w:tcPr>
            <w:tcW w:w="3680" w:type="pct"/>
            <w:tcBorders>
              <w:top w:val="nil"/>
              <w:left w:val="single" w:sz="4" w:space="0" w:color="auto"/>
              <w:bottom w:val="single" w:sz="4" w:space="0" w:color="auto"/>
              <w:right w:val="single" w:sz="4" w:space="0" w:color="auto"/>
            </w:tcBorders>
            <w:shd w:val="clear" w:color="auto" w:fill="auto"/>
            <w:vAlign w:val="center"/>
            <w:hideMark/>
          </w:tcPr>
          <w:p w:rsidR="0067368B" w:rsidRPr="00182485" w:rsidRDefault="0067368B" w:rsidP="0002470E">
            <w:pPr>
              <w:pStyle w:val="ListParagraph"/>
              <w:numPr>
                <w:ilvl w:val="0"/>
                <w:numId w:val="64"/>
              </w:numPr>
              <w:spacing w:after="120" w:line="240" w:lineRule="auto"/>
              <w:rPr>
                <w:rFonts w:eastAsia="Times New Roman" w:cstheme="minorHAnsi"/>
                <w:sz w:val="24"/>
                <w:szCs w:val="24"/>
              </w:rPr>
            </w:pPr>
            <w:r w:rsidRPr="00182485">
              <w:rPr>
                <w:rFonts w:eastAsia="Times New Roman" w:cstheme="minorHAnsi"/>
                <w:sz w:val="24"/>
                <w:szCs w:val="24"/>
              </w:rPr>
              <w:t>Once GSTR 3B is filed from HO, Tax Invoice along with RA form, GSTR1, GSTR3B,GSTR1 Summary sheet will be forwarded to  IAF Head Office along with Covering letter</w:t>
            </w:r>
          </w:p>
        </w:tc>
        <w:tc>
          <w:tcPr>
            <w:tcW w:w="648" w:type="pct"/>
            <w:tcBorders>
              <w:top w:val="nil"/>
              <w:left w:val="nil"/>
              <w:bottom w:val="single" w:sz="4" w:space="0" w:color="auto"/>
              <w:right w:val="single" w:sz="4" w:space="0" w:color="auto"/>
            </w:tcBorders>
            <w:shd w:val="clear" w:color="auto" w:fill="auto"/>
            <w:hideMark/>
          </w:tcPr>
          <w:p w:rsidR="0067368B" w:rsidRPr="00182485" w:rsidRDefault="0067368B" w:rsidP="00A93D75">
            <w:pPr>
              <w:spacing w:after="120" w:line="240" w:lineRule="auto"/>
              <w:jc w:val="center"/>
              <w:rPr>
                <w:rFonts w:cstheme="minorHAnsi"/>
                <w:sz w:val="24"/>
                <w:szCs w:val="24"/>
              </w:rPr>
            </w:pPr>
            <w:r w:rsidRPr="00182485">
              <w:rPr>
                <w:rFonts w:eastAsia="Times New Roman" w:cstheme="minorHAnsi"/>
                <w:color w:val="000000"/>
                <w:sz w:val="24"/>
                <w:szCs w:val="24"/>
              </w:rPr>
              <w:t>Mandatory</w:t>
            </w:r>
          </w:p>
        </w:tc>
        <w:tc>
          <w:tcPr>
            <w:tcW w:w="672" w:type="pct"/>
            <w:tcBorders>
              <w:top w:val="nil"/>
              <w:left w:val="nil"/>
              <w:bottom w:val="single" w:sz="4" w:space="0" w:color="auto"/>
              <w:right w:val="single" w:sz="4" w:space="0" w:color="auto"/>
            </w:tcBorders>
            <w:shd w:val="clear" w:color="auto" w:fill="auto"/>
            <w:hideMark/>
          </w:tcPr>
          <w:p w:rsidR="0067368B" w:rsidRPr="00182485" w:rsidRDefault="0067368B" w:rsidP="00A93D75">
            <w:pPr>
              <w:spacing w:after="120" w:line="240" w:lineRule="auto"/>
              <w:jc w:val="center"/>
              <w:rPr>
                <w:rFonts w:eastAsia="Times New Roman" w:cstheme="minorHAnsi"/>
                <w:color w:val="000000"/>
                <w:sz w:val="24"/>
                <w:szCs w:val="24"/>
              </w:rPr>
            </w:pPr>
          </w:p>
        </w:tc>
      </w:tr>
      <w:tr w:rsidR="0067368B" w:rsidRPr="00182485" w:rsidTr="00A93D75">
        <w:trPr>
          <w:trHeight w:val="510"/>
        </w:trPr>
        <w:tc>
          <w:tcPr>
            <w:tcW w:w="3680" w:type="pct"/>
            <w:tcBorders>
              <w:top w:val="nil"/>
              <w:left w:val="single" w:sz="4" w:space="0" w:color="auto"/>
              <w:bottom w:val="single" w:sz="4" w:space="0" w:color="auto"/>
              <w:right w:val="single" w:sz="4" w:space="0" w:color="auto"/>
            </w:tcBorders>
            <w:shd w:val="clear" w:color="auto" w:fill="auto"/>
            <w:vAlign w:val="center"/>
            <w:hideMark/>
          </w:tcPr>
          <w:p w:rsidR="0067368B" w:rsidRPr="00182485" w:rsidRDefault="0067368B" w:rsidP="0002470E">
            <w:pPr>
              <w:pStyle w:val="ListParagraph"/>
              <w:numPr>
                <w:ilvl w:val="0"/>
                <w:numId w:val="64"/>
              </w:numPr>
              <w:spacing w:after="120" w:line="240" w:lineRule="auto"/>
              <w:rPr>
                <w:rFonts w:eastAsia="Times New Roman" w:cstheme="minorHAnsi"/>
                <w:sz w:val="24"/>
                <w:szCs w:val="24"/>
              </w:rPr>
            </w:pPr>
            <w:r w:rsidRPr="00182485">
              <w:rPr>
                <w:rFonts w:eastAsia="Times New Roman" w:cstheme="minorHAnsi"/>
                <w:sz w:val="24"/>
                <w:szCs w:val="24"/>
              </w:rPr>
              <w:t>Receipt will be posted in SAP once Invoice settlement details are received at our end</w:t>
            </w:r>
          </w:p>
        </w:tc>
        <w:tc>
          <w:tcPr>
            <w:tcW w:w="648" w:type="pct"/>
            <w:tcBorders>
              <w:top w:val="nil"/>
              <w:left w:val="nil"/>
              <w:bottom w:val="single" w:sz="4" w:space="0" w:color="auto"/>
              <w:right w:val="single" w:sz="4" w:space="0" w:color="auto"/>
            </w:tcBorders>
            <w:shd w:val="clear" w:color="auto" w:fill="auto"/>
            <w:hideMark/>
          </w:tcPr>
          <w:p w:rsidR="0067368B" w:rsidRPr="00182485" w:rsidRDefault="0067368B" w:rsidP="00A93D75">
            <w:pPr>
              <w:spacing w:after="120" w:line="240" w:lineRule="auto"/>
              <w:jc w:val="center"/>
              <w:rPr>
                <w:rFonts w:cstheme="minorHAnsi"/>
                <w:sz w:val="24"/>
                <w:szCs w:val="24"/>
              </w:rPr>
            </w:pPr>
            <w:r w:rsidRPr="00182485">
              <w:rPr>
                <w:rFonts w:eastAsia="Times New Roman" w:cstheme="minorHAnsi"/>
                <w:color w:val="000000"/>
                <w:sz w:val="24"/>
                <w:szCs w:val="24"/>
              </w:rPr>
              <w:t>Mandatory</w:t>
            </w:r>
          </w:p>
        </w:tc>
        <w:tc>
          <w:tcPr>
            <w:tcW w:w="672" w:type="pct"/>
            <w:tcBorders>
              <w:top w:val="nil"/>
              <w:left w:val="nil"/>
              <w:bottom w:val="single" w:sz="4" w:space="0" w:color="auto"/>
              <w:right w:val="single" w:sz="4" w:space="0" w:color="auto"/>
            </w:tcBorders>
            <w:shd w:val="clear" w:color="auto" w:fill="auto"/>
            <w:hideMark/>
          </w:tcPr>
          <w:p w:rsidR="0067368B" w:rsidRPr="00182485" w:rsidRDefault="0067368B" w:rsidP="00A93D75">
            <w:pPr>
              <w:spacing w:after="120" w:line="240" w:lineRule="auto"/>
              <w:jc w:val="center"/>
              <w:rPr>
                <w:rFonts w:eastAsia="Times New Roman" w:cstheme="minorHAnsi"/>
                <w:color w:val="000000"/>
                <w:sz w:val="24"/>
                <w:szCs w:val="24"/>
              </w:rPr>
            </w:pPr>
          </w:p>
        </w:tc>
      </w:tr>
    </w:tbl>
    <w:p w:rsidR="0067368B" w:rsidRPr="00182485" w:rsidRDefault="0067368B" w:rsidP="0067368B">
      <w:pPr>
        <w:spacing w:after="120" w:line="240" w:lineRule="auto"/>
        <w:rPr>
          <w:rFonts w:eastAsia="Arial" w:cstheme="minorHAnsi"/>
          <w:sz w:val="24"/>
          <w:szCs w:val="24"/>
        </w:rPr>
      </w:pPr>
    </w:p>
    <w:p w:rsidR="0067368B" w:rsidRDefault="0067368B">
      <w:pPr>
        <w:rPr>
          <w:rFonts w:eastAsia="Arial" w:cstheme="minorHAnsi"/>
          <w:b/>
          <w:sz w:val="24"/>
          <w:szCs w:val="24"/>
        </w:rPr>
      </w:pPr>
      <w:r>
        <w:rPr>
          <w:rFonts w:eastAsia="Arial" w:cstheme="minorHAnsi"/>
          <w:b/>
          <w:sz w:val="24"/>
          <w:szCs w:val="24"/>
        </w:rPr>
        <w:br w:type="page"/>
      </w:r>
    </w:p>
    <w:p w:rsidR="00855119" w:rsidRPr="00182485" w:rsidRDefault="00A26414" w:rsidP="008E0BFB">
      <w:pPr>
        <w:pStyle w:val="Heading2"/>
        <w:rPr>
          <w:rFonts w:eastAsia="Arial"/>
        </w:rPr>
      </w:pPr>
      <w:bookmarkStart w:id="51" w:name="_Toc65766284"/>
      <w:r w:rsidRPr="00182485">
        <w:rPr>
          <w:rFonts w:eastAsia="Arial"/>
        </w:rPr>
        <w:lastRenderedPageBreak/>
        <w:t xml:space="preserve">ANNEXURE IV – </w:t>
      </w:r>
      <w:r w:rsidR="0067368B">
        <w:rPr>
          <w:rFonts w:eastAsia="Arial"/>
        </w:rPr>
        <w:t>B</w:t>
      </w:r>
      <w:r w:rsidRPr="00182485">
        <w:rPr>
          <w:rFonts w:eastAsia="Arial"/>
        </w:rPr>
        <w:t xml:space="preserve"> : ASSETS MANAGEMENT AND MAINTENANCE</w:t>
      </w:r>
      <w:bookmarkEnd w:id="51"/>
    </w:p>
    <w:p w:rsidR="00855119" w:rsidRPr="00182485" w:rsidRDefault="00855119" w:rsidP="00E8156D">
      <w:pPr>
        <w:spacing w:after="120" w:line="240" w:lineRule="auto"/>
        <w:rPr>
          <w:rFonts w:eastAsia="Arial" w:cstheme="minorHAnsi"/>
          <w:sz w:val="24"/>
          <w:szCs w:val="24"/>
        </w:rPr>
      </w:pPr>
    </w:p>
    <w:tbl>
      <w:tblPr>
        <w:tblW w:w="5000" w:type="pct"/>
        <w:tblLayout w:type="fixed"/>
        <w:tblLook w:val="04A0" w:firstRow="1" w:lastRow="0" w:firstColumn="1" w:lastColumn="0" w:noHBand="0" w:noVBand="1"/>
      </w:tblPr>
      <w:tblGrid>
        <w:gridCol w:w="6986"/>
        <w:gridCol w:w="1549"/>
        <w:gridCol w:w="1761"/>
      </w:tblGrid>
      <w:tr w:rsidR="00855119" w:rsidRPr="00182485" w:rsidTr="003200D0">
        <w:trPr>
          <w:trHeight w:val="510"/>
        </w:trPr>
        <w:tc>
          <w:tcPr>
            <w:tcW w:w="3393" w:type="pct"/>
            <w:tcBorders>
              <w:top w:val="single" w:sz="4" w:space="0" w:color="auto"/>
              <w:left w:val="single" w:sz="4" w:space="0" w:color="auto"/>
              <w:bottom w:val="single" w:sz="4" w:space="0" w:color="auto"/>
              <w:right w:val="single" w:sz="4" w:space="0" w:color="auto"/>
            </w:tcBorders>
            <w:shd w:val="clear" w:color="auto" w:fill="auto"/>
            <w:noWrap/>
            <w:hideMark/>
          </w:tcPr>
          <w:p w:rsidR="00855119" w:rsidRPr="00182485" w:rsidRDefault="00855119" w:rsidP="00E8156D">
            <w:pPr>
              <w:spacing w:after="120" w:line="240" w:lineRule="auto"/>
              <w:rPr>
                <w:rFonts w:eastAsia="Times New Roman" w:cstheme="minorHAnsi"/>
                <w:b/>
                <w:bCs/>
                <w:color w:val="000000"/>
                <w:sz w:val="24"/>
                <w:szCs w:val="24"/>
              </w:rPr>
            </w:pPr>
            <w:r w:rsidRPr="00182485">
              <w:rPr>
                <w:rFonts w:eastAsia="Times New Roman" w:cstheme="minorHAnsi"/>
                <w:b/>
                <w:bCs/>
                <w:color w:val="000000"/>
                <w:sz w:val="24"/>
                <w:szCs w:val="24"/>
              </w:rPr>
              <w:t>Assets Management</w:t>
            </w:r>
          </w:p>
        </w:tc>
        <w:tc>
          <w:tcPr>
            <w:tcW w:w="752" w:type="pct"/>
            <w:tcBorders>
              <w:top w:val="single" w:sz="4" w:space="0" w:color="auto"/>
              <w:left w:val="nil"/>
              <w:bottom w:val="single" w:sz="4" w:space="0" w:color="auto"/>
              <w:right w:val="single" w:sz="4" w:space="0" w:color="auto"/>
            </w:tcBorders>
            <w:shd w:val="clear" w:color="auto" w:fill="auto"/>
            <w:hideMark/>
          </w:tcPr>
          <w:p w:rsidR="003200D0" w:rsidRPr="00182485" w:rsidRDefault="00855119" w:rsidP="00E8156D">
            <w:pPr>
              <w:spacing w:after="120" w:line="240" w:lineRule="auto"/>
              <w:jc w:val="center"/>
              <w:rPr>
                <w:rFonts w:eastAsia="Times New Roman" w:cstheme="minorHAnsi"/>
                <w:b/>
                <w:bCs/>
                <w:color w:val="000000"/>
                <w:sz w:val="24"/>
                <w:szCs w:val="24"/>
              </w:rPr>
            </w:pPr>
            <w:r w:rsidRPr="00182485">
              <w:rPr>
                <w:rFonts w:eastAsia="Times New Roman" w:cstheme="minorHAnsi"/>
                <w:b/>
                <w:bCs/>
                <w:color w:val="000000"/>
                <w:sz w:val="24"/>
                <w:szCs w:val="24"/>
              </w:rPr>
              <w:t>Evaluation</w:t>
            </w:r>
          </w:p>
          <w:p w:rsidR="00855119" w:rsidRPr="00182485" w:rsidRDefault="00855119" w:rsidP="00E8156D">
            <w:pPr>
              <w:spacing w:after="120" w:line="240" w:lineRule="auto"/>
              <w:jc w:val="center"/>
              <w:rPr>
                <w:rFonts w:eastAsia="Times New Roman" w:cstheme="minorHAnsi"/>
                <w:b/>
                <w:bCs/>
                <w:color w:val="000000"/>
                <w:sz w:val="24"/>
                <w:szCs w:val="24"/>
              </w:rPr>
            </w:pPr>
            <w:r w:rsidRPr="00182485">
              <w:rPr>
                <w:rFonts w:eastAsia="Times New Roman" w:cstheme="minorHAnsi"/>
                <w:b/>
                <w:bCs/>
                <w:color w:val="000000"/>
                <w:sz w:val="24"/>
                <w:szCs w:val="24"/>
              </w:rPr>
              <w:t>Criteria</w:t>
            </w:r>
          </w:p>
        </w:tc>
        <w:tc>
          <w:tcPr>
            <w:tcW w:w="855" w:type="pct"/>
            <w:tcBorders>
              <w:top w:val="single" w:sz="4" w:space="0" w:color="auto"/>
              <w:left w:val="nil"/>
              <w:bottom w:val="single" w:sz="4" w:space="0" w:color="auto"/>
              <w:right w:val="single" w:sz="4" w:space="0" w:color="auto"/>
            </w:tcBorders>
            <w:shd w:val="clear" w:color="auto" w:fill="auto"/>
            <w:hideMark/>
          </w:tcPr>
          <w:p w:rsidR="003200D0" w:rsidRPr="00182485" w:rsidRDefault="00855119" w:rsidP="00E8156D">
            <w:pPr>
              <w:spacing w:after="120" w:line="240" w:lineRule="auto"/>
              <w:jc w:val="center"/>
              <w:rPr>
                <w:rFonts w:eastAsia="Times New Roman" w:cstheme="minorHAnsi"/>
                <w:b/>
                <w:bCs/>
                <w:color w:val="000000"/>
                <w:sz w:val="24"/>
                <w:szCs w:val="24"/>
              </w:rPr>
            </w:pPr>
            <w:r w:rsidRPr="00182485">
              <w:rPr>
                <w:rFonts w:eastAsia="Times New Roman" w:cstheme="minorHAnsi"/>
                <w:b/>
                <w:bCs/>
                <w:color w:val="000000"/>
                <w:sz w:val="24"/>
                <w:szCs w:val="24"/>
              </w:rPr>
              <w:t>Compliance</w:t>
            </w:r>
          </w:p>
          <w:p w:rsidR="00855119" w:rsidRPr="00182485" w:rsidRDefault="00855119" w:rsidP="00E8156D">
            <w:pPr>
              <w:spacing w:after="120" w:line="240" w:lineRule="auto"/>
              <w:jc w:val="center"/>
              <w:rPr>
                <w:rFonts w:eastAsia="Times New Roman" w:cstheme="minorHAnsi"/>
                <w:b/>
                <w:bCs/>
                <w:color w:val="000000"/>
                <w:sz w:val="24"/>
                <w:szCs w:val="24"/>
              </w:rPr>
            </w:pPr>
            <w:r w:rsidRPr="00182485">
              <w:rPr>
                <w:rFonts w:eastAsia="Times New Roman" w:cstheme="minorHAnsi"/>
                <w:b/>
                <w:bCs/>
                <w:color w:val="000000"/>
                <w:sz w:val="24"/>
                <w:szCs w:val="24"/>
              </w:rPr>
              <w:t>(Yes / No)</w:t>
            </w:r>
          </w:p>
        </w:tc>
      </w:tr>
      <w:tr w:rsidR="00855119" w:rsidRPr="00182485" w:rsidTr="003200D0">
        <w:trPr>
          <w:trHeight w:val="255"/>
        </w:trPr>
        <w:tc>
          <w:tcPr>
            <w:tcW w:w="3393" w:type="pct"/>
            <w:tcBorders>
              <w:top w:val="nil"/>
              <w:left w:val="single" w:sz="4" w:space="0" w:color="auto"/>
              <w:bottom w:val="single" w:sz="4" w:space="0" w:color="auto"/>
              <w:right w:val="single" w:sz="4" w:space="0" w:color="auto"/>
            </w:tcBorders>
            <w:shd w:val="clear" w:color="auto" w:fill="auto"/>
            <w:noWrap/>
            <w:hideMark/>
          </w:tcPr>
          <w:p w:rsidR="00855119" w:rsidRPr="00182485" w:rsidRDefault="00855119" w:rsidP="0002470E">
            <w:pPr>
              <w:pStyle w:val="ListParagraph"/>
              <w:numPr>
                <w:ilvl w:val="0"/>
                <w:numId w:val="59"/>
              </w:numPr>
              <w:spacing w:after="120" w:line="240" w:lineRule="auto"/>
              <w:rPr>
                <w:rFonts w:eastAsia="Times New Roman" w:cstheme="minorHAnsi"/>
                <w:color w:val="000000"/>
                <w:sz w:val="24"/>
                <w:szCs w:val="24"/>
              </w:rPr>
            </w:pPr>
            <w:r w:rsidRPr="00182485">
              <w:rPr>
                <w:rFonts w:eastAsia="Times New Roman" w:cstheme="minorHAnsi"/>
                <w:color w:val="000000"/>
                <w:sz w:val="24"/>
                <w:szCs w:val="24"/>
                <w:lang w:val="en-IN"/>
              </w:rPr>
              <w:t>User definable groups for assets</w:t>
            </w:r>
          </w:p>
        </w:tc>
        <w:tc>
          <w:tcPr>
            <w:tcW w:w="752" w:type="pct"/>
            <w:tcBorders>
              <w:top w:val="nil"/>
              <w:left w:val="nil"/>
              <w:bottom w:val="single" w:sz="4" w:space="0" w:color="auto"/>
              <w:right w:val="single" w:sz="4" w:space="0" w:color="auto"/>
            </w:tcBorders>
            <w:shd w:val="clear" w:color="auto" w:fill="auto"/>
            <w:hideMark/>
          </w:tcPr>
          <w:p w:rsidR="00855119" w:rsidRPr="00182485" w:rsidRDefault="00855119" w:rsidP="00E8156D">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Mandatory</w:t>
            </w:r>
          </w:p>
        </w:tc>
        <w:tc>
          <w:tcPr>
            <w:tcW w:w="855" w:type="pct"/>
            <w:tcBorders>
              <w:top w:val="nil"/>
              <w:left w:val="nil"/>
              <w:bottom w:val="single" w:sz="4" w:space="0" w:color="auto"/>
              <w:right w:val="single" w:sz="4" w:space="0" w:color="auto"/>
            </w:tcBorders>
            <w:shd w:val="clear" w:color="auto" w:fill="auto"/>
            <w:hideMark/>
          </w:tcPr>
          <w:p w:rsidR="00855119" w:rsidRPr="00182485" w:rsidRDefault="00855119" w:rsidP="00E8156D">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 </w:t>
            </w:r>
          </w:p>
        </w:tc>
      </w:tr>
      <w:tr w:rsidR="00855119" w:rsidRPr="00182485" w:rsidTr="003200D0">
        <w:trPr>
          <w:trHeight w:val="510"/>
        </w:trPr>
        <w:tc>
          <w:tcPr>
            <w:tcW w:w="3393" w:type="pct"/>
            <w:tcBorders>
              <w:top w:val="nil"/>
              <w:left w:val="single" w:sz="4" w:space="0" w:color="auto"/>
              <w:bottom w:val="single" w:sz="4" w:space="0" w:color="auto"/>
              <w:right w:val="single" w:sz="4" w:space="0" w:color="auto"/>
            </w:tcBorders>
            <w:shd w:val="clear" w:color="auto" w:fill="auto"/>
            <w:noWrap/>
            <w:hideMark/>
          </w:tcPr>
          <w:p w:rsidR="00855119" w:rsidRPr="00182485" w:rsidRDefault="00855119" w:rsidP="0002470E">
            <w:pPr>
              <w:pStyle w:val="ListParagraph"/>
              <w:numPr>
                <w:ilvl w:val="0"/>
                <w:numId w:val="59"/>
              </w:numPr>
              <w:spacing w:after="120" w:line="240" w:lineRule="auto"/>
              <w:rPr>
                <w:rFonts w:eastAsia="Times New Roman" w:cstheme="minorHAnsi"/>
                <w:color w:val="000000"/>
                <w:sz w:val="24"/>
                <w:szCs w:val="24"/>
              </w:rPr>
            </w:pPr>
            <w:r w:rsidRPr="00182485">
              <w:rPr>
                <w:rFonts w:eastAsia="Times New Roman" w:cstheme="minorHAnsi"/>
                <w:color w:val="000000"/>
                <w:sz w:val="24"/>
                <w:szCs w:val="24"/>
                <w:lang w:val="en-IN"/>
              </w:rPr>
              <w:t>Item Level, Group Level and Sub-Group level depreciation can be defined</w:t>
            </w:r>
          </w:p>
        </w:tc>
        <w:tc>
          <w:tcPr>
            <w:tcW w:w="752" w:type="pct"/>
            <w:tcBorders>
              <w:top w:val="nil"/>
              <w:left w:val="nil"/>
              <w:bottom w:val="single" w:sz="4" w:space="0" w:color="auto"/>
              <w:right w:val="single" w:sz="4" w:space="0" w:color="auto"/>
            </w:tcBorders>
            <w:shd w:val="clear" w:color="auto" w:fill="auto"/>
            <w:hideMark/>
          </w:tcPr>
          <w:p w:rsidR="00855119" w:rsidRPr="00182485" w:rsidRDefault="00855119" w:rsidP="00E8156D">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Mandatory</w:t>
            </w:r>
          </w:p>
        </w:tc>
        <w:tc>
          <w:tcPr>
            <w:tcW w:w="855" w:type="pct"/>
            <w:tcBorders>
              <w:top w:val="nil"/>
              <w:left w:val="nil"/>
              <w:bottom w:val="single" w:sz="4" w:space="0" w:color="auto"/>
              <w:right w:val="single" w:sz="4" w:space="0" w:color="auto"/>
            </w:tcBorders>
            <w:shd w:val="clear" w:color="auto" w:fill="auto"/>
            <w:hideMark/>
          </w:tcPr>
          <w:p w:rsidR="00855119" w:rsidRPr="00182485" w:rsidRDefault="00855119" w:rsidP="00E8156D">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 </w:t>
            </w:r>
          </w:p>
        </w:tc>
      </w:tr>
      <w:tr w:rsidR="00855119" w:rsidRPr="00182485" w:rsidTr="003200D0">
        <w:trPr>
          <w:trHeight w:val="255"/>
        </w:trPr>
        <w:tc>
          <w:tcPr>
            <w:tcW w:w="3393" w:type="pct"/>
            <w:tcBorders>
              <w:top w:val="nil"/>
              <w:left w:val="single" w:sz="4" w:space="0" w:color="auto"/>
              <w:bottom w:val="single" w:sz="4" w:space="0" w:color="auto"/>
              <w:right w:val="single" w:sz="4" w:space="0" w:color="auto"/>
            </w:tcBorders>
            <w:shd w:val="clear" w:color="auto" w:fill="auto"/>
            <w:noWrap/>
            <w:hideMark/>
          </w:tcPr>
          <w:p w:rsidR="00855119" w:rsidRPr="00182485" w:rsidRDefault="00855119" w:rsidP="0002470E">
            <w:pPr>
              <w:pStyle w:val="ListParagraph"/>
              <w:numPr>
                <w:ilvl w:val="0"/>
                <w:numId w:val="59"/>
              </w:numPr>
              <w:spacing w:after="120" w:line="240" w:lineRule="auto"/>
              <w:rPr>
                <w:rFonts w:eastAsia="Times New Roman" w:cstheme="minorHAnsi"/>
                <w:color w:val="000000"/>
                <w:sz w:val="24"/>
                <w:szCs w:val="24"/>
              </w:rPr>
            </w:pPr>
            <w:r w:rsidRPr="00182485">
              <w:rPr>
                <w:rFonts w:eastAsia="Times New Roman" w:cstheme="minorHAnsi"/>
                <w:color w:val="000000"/>
                <w:sz w:val="24"/>
                <w:szCs w:val="24"/>
                <w:lang w:val="en-IN"/>
              </w:rPr>
              <w:t>User defined – Shift based depreciation rates</w:t>
            </w:r>
          </w:p>
        </w:tc>
        <w:tc>
          <w:tcPr>
            <w:tcW w:w="752" w:type="pct"/>
            <w:tcBorders>
              <w:top w:val="nil"/>
              <w:left w:val="nil"/>
              <w:bottom w:val="single" w:sz="4" w:space="0" w:color="auto"/>
              <w:right w:val="single" w:sz="4" w:space="0" w:color="auto"/>
            </w:tcBorders>
            <w:shd w:val="clear" w:color="auto" w:fill="auto"/>
            <w:hideMark/>
          </w:tcPr>
          <w:p w:rsidR="00855119" w:rsidRPr="00182485" w:rsidRDefault="00855119" w:rsidP="00E8156D">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Mandatory</w:t>
            </w:r>
          </w:p>
        </w:tc>
        <w:tc>
          <w:tcPr>
            <w:tcW w:w="855" w:type="pct"/>
            <w:tcBorders>
              <w:top w:val="nil"/>
              <w:left w:val="nil"/>
              <w:bottom w:val="single" w:sz="4" w:space="0" w:color="auto"/>
              <w:right w:val="single" w:sz="4" w:space="0" w:color="auto"/>
            </w:tcBorders>
            <w:shd w:val="clear" w:color="auto" w:fill="auto"/>
            <w:hideMark/>
          </w:tcPr>
          <w:p w:rsidR="00855119" w:rsidRPr="00182485" w:rsidRDefault="00855119" w:rsidP="00E8156D">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 </w:t>
            </w:r>
          </w:p>
        </w:tc>
      </w:tr>
      <w:tr w:rsidR="00855119" w:rsidRPr="00182485" w:rsidTr="003200D0">
        <w:trPr>
          <w:trHeight w:val="255"/>
        </w:trPr>
        <w:tc>
          <w:tcPr>
            <w:tcW w:w="3393" w:type="pct"/>
            <w:tcBorders>
              <w:top w:val="nil"/>
              <w:left w:val="single" w:sz="4" w:space="0" w:color="auto"/>
              <w:bottom w:val="single" w:sz="4" w:space="0" w:color="auto"/>
              <w:right w:val="single" w:sz="4" w:space="0" w:color="auto"/>
            </w:tcBorders>
            <w:shd w:val="clear" w:color="auto" w:fill="auto"/>
            <w:noWrap/>
            <w:hideMark/>
          </w:tcPr>
          <w:p w:rsidR="00855119" w:rsidRPr="00182485" w:rsidRDefault="00855119" w:rsidP="0002470E">
            <w:pPr>
              <w:pStyle w:val="ListParagraph"/>
              <w:numPr>
                <w:ilvl w:val="0"/>
                <w:numId w:val="59"/>
              </w:numPr>
              <w:spacing w:after="120" w:line="240" w:lineRule="auto"/>
              <w:rPr>
                <w:rFonts w:eastAsia="Times New Roman" w:cstheme="minorHAnsi"/>
                <w:color w:val="000000"/>
                <w:sz w:val="24"/>
                <w:szCs w:val="24"/>
              </w:rPr>
            </w:pPr>
            <w:r w:rsidRPr="00182485">
              <w:rPr>
                <w:rFonts w:eastAsia="Times New Roman" w:cstheme="minorHAnsi"/>
                <w:color w:val="000000"/>
                <w:sz w:val="24"/>
                <w:szCs w:val="24"/>
                <w:lang w:val="en-IN"/>
              </w:rPr>
              <w:t>Define different rules for Company Law and Income Tax</w:t>
            </w:r>
          </w:p>
        </w:tc>
        <w:tc>
          <w:tcPr>
            <w:tcW w:w="752" w:type="pct"/>
            <w:tcBorders>
              <w:top w:val="nil"/>
              <w:left w:val="nil"/>
              <w:bottom w:val="single" w:sz="4" w:space="0" w:color="auto"/>
              <w:right w:val="single" w:sz="4" w:space="0" w:color="auto"/>
            </w:tcBorders>
            <w:shd w:val="clear" w:color="auto" w:fill="auto"/>
            <w:hideMark/>
          </w:tcPr>
          <w:p w:rsidR="00855119" w:rsidRPr="00182485" w:rsidRDefault="00855119" w:rsidP="00E8156D">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Mandatory</w:t>
            </w:r>
          </w:p>
        </w:tc>
        <w:tc>
          <w:tcPr>
            <w:tcW w:w="855" w:type="pct"/>
            <w:tcBorders>
              <w:top w:val="nil"/>
              <w:left w:val="nil"/>
              <w:bottom w:val="single" w:sz="4" w:space="0" w:color="auto"/>
              <w:right w:val="single" w:sz="4" w:space="0" w:color="auto"/>
            </w:tcBorders>
            <w:shd w:val="clear" w:color="auto" w:fill="auto"/>
            <w:hideMark/>
          </w:tcPr>
          <w:p w:rsidR="00855119" w:rsidRPr="00182485" w:rsidRDefault="00855119" w:rsidP="00E8156D">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 </w:t>
            </w:r>
          </w:p>
        </w:tc>
      </w:tr>
      <w:tr w:rsidR="00855119" w:rsidRPr="00182485" w:rsidTr="003200D0">
        <w:trPr>
          <w:trHeight w:val="510"/>
        </w:trPr>
        <w:tc>
          <w:tcPr>
            <w:tcW w:w="3393" w:type="pct"/>
            <w:tcBorders>
              <w:top w:val="nil"/>
              <w:left w:val="single" w:sz="4" w:space="0" w:color="auto"/>
              <w:bottom w:val="single" w:sz="4" w:space="0" w:color="auto"/>
              <w:right w:val="single" w:sz="4" w:space="0" w:color="auto"/>
            </w:tcBorders>
            <w:shd w:val="clear" w:color="auto" w:fill="auto"/>
            <w:noWrap/>
            <w:hideMark/>
          </w:tcPr>
          <w:p w:rsidR="00855119" w:rsidRPr="00182485" w:rsidRDefault="00855119" w:rsidP="0002470E">
            <w:pPr>
              <w:pStyle w:val="ListParagraph"/>
              <w:numPr>
                <w:ilvl w:val="0"/>
                <w:numId w:val="59"/>
              </w:numPr>
              <w:spacing w:after="120" w:line="240" w:lineRule="auto"/>
              <w:rPr>
                <w:rFonts w:eastAsia="Times New Roman" w:cstheme="minorHAnsi"/>
                <w:color w:val="000000"/>
                <w:sz w:val="24"/>
                <w:szCs w:val="24"/>
              </w:rPr>
            </w:pPr>
            <w:r w:rsidRPr="00182485">
              <w:rPr>
                <w:rFonts w:eastAsia="Times New Roman" w:cstheme="minorHAnsi"/>
                <w:color w:val="000000"/>
                <w:sz w:val="24"/>
                <w:szCs w:val="24"/>
                <w:lang w:val="en-IN"/>
              </w:rPr>
              <w:t>Choose depreciation type – Straight Line or Written Down</w:t>
            </w:r>
          </w:p>
        </w:tc>
        <w:tc>
          <w:tcPr>
            <w:tcW w:w="752" w:type="pct"/>
            <w:tcBorders>
              <w:top w:val="nil"/>
              <w:left w:val="nil"/>
              <w:bottom w:val="single" w:sz="4" w:space="0" w:color="auto"/>
              <w:right w:val="single" w:sz="4" w:space="0" w:color="auto"/>
            </w:tcBorders>
            <w:shd w:val="clear" w:color="auto" w:fill="auto"/>
            <w:hideMark/>
          </w:tcPr>
          <w:p w:rsidR="00855119" w:rsidRPr="00182485" w:rsidRDefault="00855119" w:rsidP="00E8156D">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Mandatory</w:t>
            </w:r>
          </w:p>
        </w:tc>
        <w:tc>
          <w:tcPr>
            <w:tcW w:w="855" w:type="pct"/>
            <w:tcBorders>
              <w:top w:val="nil"/>
              <w:left w:val="nil"/>
              <w:bottom w:val="single" w:sz="4" w:space="0" w:color="auto"/>
              <w:right w:val="single" w:sz="4" w:space="0" w:color="auto"/>
            </w:tcBorders>
            <w:shd w:val="clear" w:color="auto" w:fill="auto"/>
            <w:hideMark/>
          </w:tcPr>
          <w:p w:rsidR="00855119" w:rsidRPr="00182485" w:rsidRDefault="00855119" w:rsidP="00E8156D">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 </w:t>
            </w:r>
          </w:p>
        </w:tc>
      </w:tr>
      <w:tr w:rsidR="00855119" w:rsidRPr="00182485" w:rsidTr="003200D0">
        <w:trPr>
          <w:trHeight w:val="255"/>
        </w:trPr>
        <w:tc>
          <w:tcPr>
            <w:tcW w:w="3393" w:type="pct"/>
            <w:tcBorders>
              <w:top w:val="nil"/>
              <w:left w:val="single" w:sz="4" w:space="0" w:color="auto"/>
              <w:bottom w:val="single" w:sz="4" w:space="0" w:color="auto"/>
              <w:right w:val="single" w:sz="4" w:space="0" w:color="auto"/>
            </w:tcBorders>
            <w:shd w:val="clear" w:color="auto" w:fill="auto"/>
            <w:noWrap/>
            <w:hideMark/>
          </w:tcPr>
          <w:p w:rsidR="00855119" w:rsidRPr="00182485" w:rsidRDefault="00855119" w:rsidP="0002470E">
            <w:pPr>
              <w:pStyle w:val="ListParagraph"/>
              <w:numPr>
                <w:ilvl w:val="0"/>
                <w:numId w:val="59"/>
              </w:numPr>
              <w:spacing w:after="120" w:line="240" w:lineRule="auto"/>
              <w:rPr>
                <w:rFonts w:eastAsia="Times New Roman" w:cstheme="minorHAnsi"/>
                <w:color w:val="000000"/>
                <w:sz w:val="24"/>
                <w:szCs w:val="24"/>
              </w:rPr>
            </w:pPr>
            <w:r w:rsidRPr="00182485">
              <w:rPr>
                <w:rFonts w:eastAsia="Times New Roman" w:cstheme="minorHAnsi"/>
                <w:color w:val="000000"/>
                <w:sz w:val="24"/>
                <w:szCs w:val="24"/>
                <w:lang w:val="en-IN"/>
              </w:rPr>
              <w:t>Capitalization of Assets</w:t>
            </w:r>
          </w:p>
        </w:tc>
        <w:tc>
          <w:tcPr>
            <w:tcW w:w="752" w:type="pct"/>
            <w:tcBorders>
              <w:top w:val="nil"/>
              <w:left w:val="nil"/>
              <w:bottom w:val="single" w:sz="4" w:space="0" w:color="auto"/>
              <w:right w:val="single" w:sz="4" w:space="0" w:color="auto"/>
            </w:tcBorders>
            <w:shd w:val="clear" w:color="auto" w:fill="auto"/>
            <w:hideMark/>
          </w:tcPr>
          <w:p w:rsidR="00855119" w:rsidRPr="00182485" w:rsidRDefault="00855119" w:rsidP="00E8156D">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Mandatory</w:t>
            </w:r>
          </w:p>
        </w:tc>
        <w:tc>
          <w:tcPr>
            <w:tcW w:w="855" w:type="pct"/>
            <w:tcBorders>
              <w:top w:val="nil"/>
              <w:left w:val="nil"/>
              <w:bottom w:val="single" w:sz="4" w:space="0" w:color="auto"/>
              <w:right w:val="single" w:sz="4" w:space="0" w:color="auto"/>
            </w:tcBorders>
            <w:shd w:val="clear" w:color="auto" w:fill="auto"/>
            <w:hideMark/>
          </w:tcPr>
          <w:p w:rsidR="00855119" w:rsidRPr="00182485" w:rsidRDefault="00855119" w:rsidP="00E8156D">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 </w:t>
            </w:r>
          </w:p>
        </w:tc>
      </w:tr>
      <w:tr w:rsidR="00855119" w:rsidRPr="00182485" w:rsidTr="003200D0">
        <w:trPr>
          <w:trHeight w:val="255"/>
        </w:trPr>
        <w:tc>
          <w:tcPr>
            <w:tcW w:w="3393" w:type="pct"/>
            <w:tcBorders>
              <w:top w:val="nil"/>
              <w:left w:val="single" w:sz="4" w:space="0" w:color="auto"/>
              <w:bottom w:val="single" w:sz="4" w:space="0" w:color="auto"/>
              <w:right w:val="single" w:sz="4" w:space="0" w:color="auto"/>
            </w:tcBorders>
            <w:shd w:val="clear" w:color="auto" w:fill="auto"/>
            <w:noWrap/>
            <w:hideMark/>
          </w:tcPr>
          <w:p w:rsidR="00855119" w:rsidRPr="00182485" w:rsidRDefault="00855119" w:rsidP="0002470E">
            <w:pPr>
              <w:pStyle w:val="ListParagraph"/>
              <w:numPr>
                <w:ilvl w:val="0"/>
                <w:numId w:val="59"/>
              </w:numPr>
              <w:spacing w:after="120" w:line="240" w:lineRule="auto"/>
              <w:rPr>
                <w:rFonts w:eastAsia="Times New Roman" w:cstheme="minorHAnsi"/>
                <w:color w:val="000000"/>
                <w:sz w:val="24"/>
                <w:szCs w:val="24"/>
              </w:rPr>
            </w:pPr>
            <w:r w:rsidRPr="00182485">
              <w:rPr>
                <w:rFonts w:eastAsia="Times New Roman" w:cstheme="minorHAnsi"/>
                <w:color w:val="000000"/>
                <w:sz w:val="24"/>
                <w:szCs w:val="24"/>
                <w:lang w:val="en-IN"/>
              </w:rPr>
              <w:t>Inter-location transfer of Assets</w:t>
            </w:r>
          </w:p>
        </w:tc>
        <w:tc>
          <w:tcPr>
            <w:tcW w:w="752" w:type="pct"/>
            <w:tcBorders>
              <w:top w:val="nil"/>
              <w:left w:val="nil"/>
              <w:bottom w:val="single" w:sz="4" w:space="0" w:color="auto"/>
              <w:right w:val="single" w:sz="4" w:space="0" w:color="auto"/>
            </w:tcBorders>
            <w:shd w:val="clear" w:color="auto" w:fill="auto"/>
            <w:hideMark/>
          </w:tcPr>
          <w:p w:rsidR="00855119" w:rsidRPr="00182485" w:rsidRDefault="00855119" w:rsidP="00E8156D">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Mandatory</w:t>
            </w:r>
          </w:p>
        </w:tc>
        <w:tc>
          <w:tcPr>
            <w:tcW w:w="855" w:type="pct"/>
            <w:tcBorders>
              <w:top w:val="nil"/>
              <w:left w:val="nil"/>
              <w:bottom w:val="single" w:sz="4" w:space="0" w:color="auto"/>
              <w:right w:val="single" w:sz="4" w:space="0" w:color="auto"/>
            </w:tcBorders>
            <w:shd w:val="clear" w:color="auto" w:fill="auto"/>
            <w:hideMark/>
          </w:tcPr>
          <w:p w:rsidR="00855119" w:rsidRPr="00182485" w:rsidRDefault="00855119" w:rsidP="00E8156D">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 </w:t>
            </w:r>
          </w:p>
        </w:tc>
      </w:tr>
      <w:tr w:rsidR="00855119" w:rsidRPr="00182485" w:rsidTr="003200D0">
        <w:trPr>
          <w:trHeight w:val="510"/>
        </w:trPr>
        <w:tc>
          <w:tcPr>
            <w:tcW w:w="3393" w:type="pct"/>
            <w:tcBorders>
              <w:top w:val="nil"/>
              <w:left w:val="single" w:sz="4" w:space="0" w:color="auto"/>
              <w:bottom w:val="single" w:sz="4" w:space="0" w:color="auto"/>
              <w:right w:val="single" w:sz="4" w:space="0" w:color="auto"/>
            </w:tcBorders>
            <w:shd w:val="clear" w:color="auto" w:fill="auto"/>
            <w:noWrap/>
            <w:hideMark/>
          </w:tcPr>
          <w:p w:rsidR="00855119" w:rsidRPr="00182485" w:rsidRDefault="00855119" w:rsidP="0002470E">
            <w:pPr>
              <w:pStyle w:val="ListParagraph"/>
              <w:numPr>
                <w:ilvl w:val="0"/>
                <w:numId w:val="59"/>
              </w:numPr>
              <w:spacing w:after="120" w:line="240" w:lineRule="auto"/>
              <w:rPr>
                <w:rFonts w:eastAsia="Times New Roman" w:cstheme="minorHAnsi"/>
                <w:color w:val="000000"/>
                <w:sz w:val="24"/>
                <w:szCs w:val="24"/>
              </w:rPr>
            </w:pPr>
            <w:r w:rsidRPr="00182485">
              <w:rPr>
                <w:rFonts w:eastAsia="Times New Roman" w:cstheme="minorHAnsi"/>
                <w:color w:val="000000"/>
                <w:sz w:val="24"/>
                <w:szCs w:val="24"/>
                <w:lang w:val="en-IN"/>
              </w:rPr>
              <w:t>Definition of asset type as per user requirements, i.e. plant, machinery, land, building etc.</w:t>
            </w:r>
          </w:p>
        </w:tc>
        <w:tc>
          <w:tcPr>
            <w:tcW w:w="752" w:type="pct"/>
            <w:tcBorders>
              <w:top w:val="nil"/>
              <w:left w:val="nil"/>
              <w:bottom w:val="single" w:sz="4" w:space="0" w:color="auto"/>
              <w:right w:val="single" w:sz="4" w:space="0" w:color="auto"/>
            </w:tcBorders>
            <w:shd w:val="clear" w:color="auto" w:fill="auto"/>
            <w:hideMark/>
          </w:tcPr>
          <w:p w:rsidR="00855119" w:rsidRPr="00182485" w:rsidRDefault="00855119" w:rsidP="00E8156D">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Mandatory</w:t>
            </w:r>
          </w:p>
        </w:tc>
        <w:tc>
          <w:tcPr>
            <w:tcW w:w="855" w:type="pct"/>
            <w:tcBorders>
              <w:top w:val="nil"/>
              <w:left w:val="nil"/>
              <w:bottom w:val="single" w:sz="4" w:space="0" w:color="auto"/>
              <w:right w:val="single" w:sz="4" w:space="0" w:color="auto"/>
            </w:tcBorders>
            <w:shd w:val="clear" w:color="auto" w:fill="auto"/>
            <w:hideMark/>
          </w:tcPr>
          <w:p w:rsidR="00855119" w:rsidRPr="00182485" w:rsidRDefault="00855119" w:rsidP="00E8156D">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 </w:t>
            </w:r>
          </w:p>
        </w:tc>
      </w:tr>
      <w:tr w:rsidR="00855119" w:rsidRPr="00182485" w:rsidTr="003200D0">
        <w:trPr>
          <w:trHeight w:val="510"/>
        </w:trPr>
        <w:tc>
          <w:tcPr>
            <w:tcW w:w="3393" w:type="pct"/>
            <w:tcBorders>
              <w:top w:val="nil"/>
              <w:left w:val="single" w:sz="4" w:space="0" w:color="auto"/>
              <w:bottom w:val="single" w:sz="4" w:space="0" w:color="auto"/>
              <w:right w:val="single" w:sz="4" w:space="0" w:color="auto"/>
            </w:tcBorders>
            <w:shd w:val="clear" w:color="auto" w:fill="auto"/>
            <w:noWrap/>
            <w:hideMark/>
          </w:tcPr>
          <w:p w:rsidR="00855119" w:rsidRPr="00182485" w:rsidRDefault="00855119" w:rsidP="0002470E">
            <w:pPr>
              <w:pStyle w:val="ListParagraph"/>
              <w:numPr>
                <w:ilvl w:val="0"/>
                <w:numId w:val="59"/>
              </w:numPr>
              <w:spacing w:after="120" w:line="240" w:lineRule="auto"/>
              <w:rPr>
                <w:rFonts w:eastAsia="Times New Roman" w:cstheme="minorHAnsi"/>
                <w:color w:val="000000"/>
                <w:sz w:val="24"/>
                <w:szCs w:val="24"/>
              </w:rPr>
            </w:pPr>
            <w:r w:rsidRPr="00182485">
              <w:rPr>
                <w:rFonts w:eastAsia="Times New Roman" w:cstheme="minorHAnsi"/>
                <w:color w:val="000000"/>
                <w:sz w:val="24"/>
                <w:szCs w:val="24"/>
                <w:lang w:val="en-IN"/>
              </w:rPr>
              <w:t>Tracking assets and determining the current value of assets</w:t>
            </w:r>
          </w:p>
        </w:tc>
        <w:tc>
          <w:tcPr>
            <w:tcW w:w="752" w:type="pct"/>
            <w:tcBorders>
              <w:top w:val="nil"/>
              <w:left w:val="nil"/>
              <w:bottom w:val="single" w:sz="4" w:space="0" w:color="auto"/>
              <w:right w:val="single" w:sz="4" w:space="0" w:color="auto"/>
            </w:tcBorders>
            <w:shd w:val="clear" w:color="auto" w:fill="auto"/>
            <w:hideMark/>
          </w:tcPr>
          <w:p w:rsidR="00855119" w:rsidRPr="00182485" w:rsidRDefault="00855119" w:rsidP="00E8156D">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Mandatory</w:t>
            </w:r>
          </w:p>
        </w:tc>
        <w:tc>
          <w:tcPr>
            <w:tcW w:w="855" w:type="pct"/>
            <w:tcBorders>
              <w:top w:val="nil"/>
              <w:left w:val="nil"/>
              <w:bottom w:val="single" w:sz="4" w:space="0" w:color="auto"/>
              <w:right w:val="single" w:sz="4" w:space="0" w:color="auto"/>
            </w:tcBorders>
            <w:shd w:val="clear" w:color="auto" w:fill="auto"/>
            <w:hideMark/>
          </w:tcPr>
          <w:p w:rsidR="00855119" w:rsidRPr="00182485" w:rsidRDefault="00855119" w:rsidP="00E8156D">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 </w:t>
            </w:r>
          </w:p>
        </w:tc>
      </w:tr>
      <w:tr w:rsidR="00855119" w:rsidRPr="00182485" w:rsidTr="003200D0">
        <w:trPr>
          <w:trHeight w:val="510"/>
        </w:trPr>
        <w:tc>
          <w:tcPr>
            <w:tcW w:w="3393" w:type="pct"/>
            <w:tcBorders>
              <w:top w:val="nil"/>
              <w:left w:val="single" w:sz="4" w:space="0" w:color="auto"/>
              <w:bottom w:val="single" w:sz="4" w:space="0" w:color="auto"/>
              <w:right w:val="single" w:sz="4" w:space="0" w:color="auto"/>
            </w:tcBorders>
            <w:shd w:val="clear" w:color="auto" w:fill="auto"/>
            <w:noWrap/>
            <w:hideMark/>
          </w:tcPr>
          <w:p w:rsidR="00855119" w:rsidRPr="00182485" w:rsidRDefault="00855119" w:rsidP="0002470E">
            <w:pPr>
              <w:pStyle w:val="ListParagraph"/>
              <w:numPr>
                <w:ilvl w:val="0"/>
                <w:numId w:val="59"/>
              </w:numPr>
              <w:spacing w:after="120" w:line="240" w:lineRule="auto"/>
              <w:rPr>
                <w:rFonts w:eastAsia="Times New Roman" w:cstheme="minorHAnsi"/>
                <w:color w:val="000000"/>
                <w:sz w:val="24"/>
                <w:szCs w:val="24"/>
              </w:rPr>
            </w:pPr>
            <w:r w:rsidRPr="00182485">
              <w:rPr>
                <w:rFonts w:eastAsia="Times New Roman" w:cstheme="minorHAnsi"/>
                <w:color w:val="000000"/>
                <w:sz w:val="24"/>
                <w:szCs w:val="24"/>
                <w:lang w:val="en-IN"/>
              </w:rPr>
              <w:t>Accumulated depreciation reflecting depreciation of an asset over a period of time</w:t>
            </w:r>
          </w:p>
        </w:tc>
        <w:tc>
          <w:tcPr>
            <w:tcW w:w="752" w:type="pct"/>
            <w:tcBorders>
              <w:top w:val="nil"/>
              <w:left w:val="nil"/>
              <w:bottom w:val="single" w:sz="4" w:space="0" w:color="auto"/>
              <w:right w:val="single" w:sz="4" w:space="0" w:color="auto"/>
            </w:tcBorders>
            <w:shd w:val="clear" w:color="auto" w:fill="auto"/>
            <w:hideMark/>
          </w:tcPr>
          <w:p w:rsidR="00855119" w:rsidRPr="00182485" w:rsidRDefault="00855119" w:rsidP="00E8156D">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Mandatory</w:t>
            </w:r>
          </w:p>
        </w:tc>
        <w:tc>
          <w:tcPr>
            <w:tcW w:w="855" w:type="pct"/>
            <w:tcBorders>
              <w:top w:val="nil"/>
              <w:left w:val="nil"/>
              <w:bottom w:val="single" w:sz="4" w:space="0" w:color="auto"/>
              <w:right w:val="single" w:sz="4" w:space="0" w:color="auto"/>
            </w:tcBorders>
            <w:shd w:val="clear" w:color="auto" w:fill="auto"/>
            <w:hideMark/>
          </w:tcPr>
          <w:p w:rsidR="00855119" w:rsidRPr="00182485" w:rsidRDefault="00855119" w:rsidP="00E8156D">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 </w:t>
            </w:r>
          </w:p>
        </w:tc>
      </w:tr>
      <w:tr w:rsidR="00855119" w:rsidRPr="00182485" w:rsidTr="003200D0">
        <w:trPr>
          <w:trHeight w:val="255"/>
        </w:trPr>
        <w:tc>
          <w:tcPr>
            <w:tcW w:w="3393" w:type="pct"/>
            <w:tcBorders>
              <w:top w:val="nil"/>
              <w:left w:val="single" w:sz="4" w:space="0" w:color="auto"/>
              <w:bottom w:val="single" w:sz="4" w:space="0" w:color="auto"/>
              <w:right w:val="single" w:sz="4" w:space="0" w:color="auto"/>
            </w:tcBorders>
            <w:shd w:val="clear" w:color="auto" w:fill="auto"/>
            <w:noWrap/>
            <w:hideMark/>
          </w:tcPr>
          <w:p w:rsidR="00855119" w:rsidRPr="00182485" w:rsidRDefault="00855119" w:rsidP="0002470E">
            <w:pPr>
              <w:pStyle w:val="ListParagraph"/>
              <w:numPr>
                <w:ilvl w:val="0"/>
                <w:numId w:val="59"/>
              </w:numPr>
              <w:spacing w:after="120" w:line="240" w:lineRule="auto"/>
              <w:rPr>
                <w:rFonts w:eastAsia="Times New Roman" w:cstheme="minorHAnsi"/>
                <w:color w:val="000000"/>
                <w:sz w:val="24"/>
                <w:szCs w:val="24"/>
              </w:rPr>
            </w:pPr>
            <w:r w:rsidRPr="00182485">
              <w:rPr>
                <w:rFonts w:eastAsia="Times New Roman" w:cstheme="minorHAnsi"/>
                <w:color w:val="000000"/>
                <w:sz w:val="24"/>
                <w:szCs w:val="24"/>
                <w:lang w:val="en-IN"/>
              </w:rPr>
              <w:t>Revaluation of an asset</w:t>
            </w:r>
          </w:p>
        </w:tc>
        <w:tc>
          <w:tcPr>
            <w:tcW w:w="752" w:type="pct"/>
            <w:tcBorders>
              <w:top w:val="nil"/>
              <w:left w:val="nil"/>
              <w:bottom w:val="single" w:sz="4" w:space="0" w:color="auto"/>
              <w:right w:val="single" w:sz="4" w:space="0" w:color="auto"/>
            </w:tcBorders>
            <w:shd w:val="clear" w:color="auto" w:fill="auto"/>
            <w:hideMark/>
          </w:tcPr>
          <w:p w:rsidR="00855119" w:rsidRPr="00182485" w:rsidRDefault="00855119" w:rsidP="00E8156D">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Mandatory</w:t>
            </w:r>
          </w:p>
        </w:tc>
        <w:tc>
          <w:tcPr>
            <w:tcW w:w="855" w:type="pct"/>
            <w:tcBorders>
              <w:top w:val="nil"/>
              <w:left w:val="nil"/>
              <w:bottom w:val="single" w:sz="4" w:space="0" w:color="auto"/>
              <w:right w:val="single" w:sz="4" w:space="0" w:color="auto"/>
            </w:tcBorders>
            <w:shd w:val="clear" w:color="auto" w:fill="auto"/>
            <w:hideMark/>
          </w:tcPr>
          <w:p w:rsidR="00855119" w:rsidRPr="00182485" w:rsidRDefault="00855119" w:rsidP="00E8156D">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 </w:t>
            </w:r>
          </w:p>
        </w:tc>
      </w:tr>
      <w:tr w:rsidR="00855119" w:rsidRPr="00182485" w:rsidTr="003200D0">
        <w:trPr>
          <w:trHeight w:val="255"/>
        </w:trPr>
        <w:tc>
          <w:tcPr>
            <w:tcW w:w="3393" w:type="pct"/>
            <w:tcBorders>
              <w:top w:val="nil"/>
              <w:left w:val="single" w:sz="4" w:space="0" w:color="auto"/>
              <w:bottom w:val="single" w:sz="4" w:space="0" w:color="auto"/>
              <w:right w:val="single" w:sz="4" w:space="0" w:color="auto"/>
            </w:tcBorders>
            <w:shd w:val="clear" w:color="auto" w:fill="auto"/>
            <w:noWrap/>
            <w:hideMark/>
          </w:tcPr>
          <w:p w:rsidR="00855119" w:rsidRPr="00182485" w:rsidRDefault="00855119" w:rsidP="0002470E">
            <w:pPr>
              <w:pStyle w:val="ListParagraph"/>
              <w:numPr>
                <w:ilvl w:val="0"/>
                <w:numId w:val="59"/>
              </w:numPr>
              <w:spacing w:after="120" w:line="240" w:lineRule="auto"/>
              <w:rPr>
                <w:rFonts w:eastAsia="Times New Roman" w:cstheme="minorHAnsi"/>
                <w:color w:val="000000"/>
                <w:sz w:val="24"/>
                <w:szCs w:val="24"/>
              </w:rPr>
            </w:pPr>
            <w:r w:rsidRPr="00182485">
              <w:rPr>
                <w:rFonts w:eastAsia="Times New Roman" w:cstheme="minorHAnsi"/>
                <w:color w:val="000000"/>
                <w:sz w:val="24"/>
                <w:szCs w:val="24"/>
                <w:lang w:val="en-IN"/>
              </w:rPr>
              <w:t>Selling and scrapping of assets</w:t>
            </w:r>
          </w:p>
        </w:tc>
        <w:tc>
          <w:tcPr>
            <w:tcW w:w="752" w:type="pct"/>
            <w:tcBorders>
              <w:top w:val="nil"/>
              <w:left w:val="nil"/>
              <w:bottom w:val="single" w:sz="4" w:space="0" w:color="auto"/>
              <w:right w:val="single" w:sz="4" w:space="0" w:color="auto"/>
            </w:tcBorders>
            <w:shd w:val="clear" w:color="auto" w:fill="auto"/>
            <w:hideMark/>
          </w:tcPr>
          <w:p w:rsidR="00855119" w:rsidRPr="00182485" w:rsidRDefault="00855119" w:rsidP="00E8156D">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Mandatory</w:t>
            </w:r>
          </w:p>
        </w:tc>
        <w:tc>
          <w:tcPr>
            <w:tcW w:w="855" w:type="pct"/>
            <w:tcBorders>
              <w:top w:val="nil"/>
              <w:left w:val="nil"/>
              <w:bottom w:val="single" w:sz="4" w:space="0" w:color="auto"/>
              <w:right w:val="single" w:sz="4" w:space="0" w:color="auto"/>
            </w:tcBorders>
            <w:shd w:val="clear" w:color="auto" w:fill="auto"/>
            <w:hideMark/>
          </w:tcPr>
          <w:p w:rsidR="00855119" w:rsidRPr="00182485" w:rsidRDefault="00855119" w:rsidP="00E8156D">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 </w:t>
            </w:r>
          </w:p>
        </w:tc>
      </w:tr>
      <w:tr w:rsidR="00855119" w:rsidRPr="00182485" w:rsidTr="003200D0">
        <w:trPr>
          <w:trHeight w:val="255"/>
        </w:trPr>
        <w:tc>
          <w:tcPr>
            <w:tcW w:w="3393" w:type="pct"/>
            <w:tcBorders>
              <w:top w:val="nil"/>
              <w:left w:val="single" w:sz="4" w:space="0" w:color="auto"/>
              <w:bottom w:val="single" w:sz="4" w:space="0" w:color="auto"/>
              <w:right w:val="single" w:sz="4" w:space="0" w:color="auto"/>
            </w:tcBorders>
            <w:shd w:val="clear" w:color="auto" w:fill="auto"/>
            <w:noWrap/>
            <w:hideMark/>
          </w:tcPr>
          <w:p w:rsidR="00855119" w:rsidRPr="00182485" w:rsidRDefault="00855119" w:rsidP="0002470E">
            <w:pPr>
              <w:pStyle w:val="ListParagraph"/>
              <w:numPr>
                <w:ilvl w:val="0"/>
                <w:numId w:val="59"/>
              </w:numPr>
              <w:spacing w:after="120" w:line="240" w:lineRule="auto"/>
              <w:rPr>
                <w:rFonts w:eastAsia="Times New Roman" w:cstheme="minorHAnsi"/>
                <w:color w:val="000000"/>
                <w:sz w:val="24"/>
                <w:szCs w:val="24"/>
              </w:rPr>
            </w:pPr>
            <w:r w:rsidRPr="00182485">
              <w:rPr>
                <w:rFonts w:eastAsia="Times New Roman" w:cstheme="minorHAnsi"/>
                <w:color w:val="000000"/>
                <w:sz w:val="24"/>
                <w:szCs w:val="24"/>
                <w:lang w:val="en-IN"/>
              </w:rPr>
              <w:t>Maintain Fixed assets register</w:t>
            </w:r>
          </w:p>
        </w:tc>
        <w:tc>
          <w:tcPr>
            <w:tcW w:w="752" w:type="pct"/>
            <w:tcBorders>
              <w:top w:val="nil"/>
              <w:left w:val="nil"/>
              <w:bottom w:val="single" w:sz="4" w:space="0" w:color="auto"/>
              <w:right w:val="single" w:sz="4" w:space="0" w:color="auto"/>
            </w:tcBorders>
            <w:shd w:val="clear" w:color="auto" w:fill="auto"/>
            <w:hideMark/>
          </w:tcPr>
          <w:p w:rsidR="00855119" w:rsidRPr="00182485" w:rsidRDefault="00855119" w:rsidP="00E8156D">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Mandatory</w:t>
            </w:r>
          </w:p>
        </w:tc>
        <w:tc>
          <w:tcPr>
            <w:tcW w:w="855" w:type="pct"/>
            <w:tcBorders>
              <w:top w:val="nil"/>
              <w:left w:val="nil"/>
              <w:bottom w:val="single" w:sz="4" w:space="0" w:color="auto"/>
              <w:right w:val="single" w:sz="4" w:space="0" w:color="auto"/>
            </w:tcBorders>
            <w:shd w:val="clear" w:color="auto" w:fill="auto"/>
            <w:hideMark/>
          </w:tcPr>
          <w:p w:rsidR="00855119" w:rsidRPr="00182485" w:rsidRDefault="00855119" w:rsidP="00E8156D">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 </w:t>
            </w:r>
          </w:p>
        </w:tc>
      </w:tr>
      <w:tr w:rsidR="00855119" w:rsidRPr="00182485" w:rsidTr="003200D0">
        <w:trPr>
          <w:trHeight w:val="255"/>
        </w:trPr>
        <w:tc>
          <w:tcPr>
            <w:tcW w:w="3393" w:type="pct"/>
            <w:tcBorders>
              <w:top w:val="nil"/>
              <w:left w:val="single" w:sz="4" w:space="0" w:color="auto"/>
              <w:bottom w:val="single" w:sz="4" w:space="0" w:color="auto"/>
              <w:right w:val="single" w:sz="4" w:space="0" w:color="auto"/>
            </w:tcBorders>
            <w:shd w:val="clear" w:color="auto" w:fill="auto"/>
            <w:noWrap/>
            <w:hideMark/>
          </w:tcPr>
          <w:p w:rsidR="00855119" w:rsidRPr="00182485" w:rsidRDefault="00855119" w:rsidP="0002470E">
            <w:pPr>
              <w:pStyle w:val="ListParagraph"/>
              <w:numPr>
                <w:ilvl w:val="0"/>
                <w:numId w:val="59"/>
              </w:numPr>
              <w:spacing w:after="120" w:line="240" w:lineRule="auto"/>
              <w:rPr>
                <w:rFonts w:eastAsia="Times New Roman" w:cstheme="minorHAnsi"/>
                <w:color w:val="000000"/>
                <w:sz w:val="24"/>
                <w:szCs w:val="24"/>
              </w:rPr>
            </w:pPr>
            <w:r w:rsidRPr="00182485">
              <w:rPr>
                <w:rFonts w:eastAsia="Times New Roman" w:cstheme="minorHAnsi"/>
                <w:color w:val="000000"/>
                <w:sz w:val="24"/>
                <w:szCs w:val="24"/>
                <w:lang w:val="en-IN"/>
              </w:rPr>
              <w:t>Integration with Procurement, Inventory and Finance</w:t>
            </w:r>
          </w:p>
        </w:tc>
        <w:tc>
          <w:tcPr>
            <w:tcW w:w="752" w:type="pct"/>
            <w:tcBorders>
              <w:top w:val="nil"/>
              <w:left w:val="nil"/>
              <w:bottom w:val="single" w:sz="4" w:space="0" w:color="auto"/>
              <w:right w:val="single" w:sz="4" w:space="0" w:color="auto"/>
            </w:tcBorders>
            <w:shd w:val="clear" w:color="auto" w:fill="auto"/>
            <w:hideMark/>
          </w:tcPr>
          <w:p w:rsidR="00855119" w:rsidRPr="00182485" w:rsidRDefault="00855119" w:rsidP="00E8156D">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Mandatory</w:t>
            </w:r>
          </w:p>
        </w:tc>
        <w:tc>
          <w:tcPr>
            <w:tcW w:w="855" w:type="pct"/>
            <w:tcBorders>
              <w:top w:val="nil"/>
              <w:left w:val="nil"/>
              <w:bottom w:val="single" w:sz="4" w:space="0" w:color="auto"/>
              <w:right w:val="single" w:sz="4" w:space="0" w:color="auto"/>
            </w:tcBorders>
            <w:shd w:val="clear" w:color="auto" w:fill="auto"/>
            <w:hideMark/>
          </w:tcPr>
          <w:p w:rsidR="00855119" w:rsidRPr="00182485" w:rsidRDefault="00855119" w:rsidP="00E8156D">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 </w:t>
            </w:r>
          </w:p>
        </w:tc>
      </w:tr>
      <w:tr w:rsidR="00855119" w:rsidRPr="00182485" w:rsidTr="003200D0">
        <w:trPr>
          <w:trHeight w:val="255"/>
        </w:trPr>
        <w:tc>
          <w:tcPr>
            <w:tcW w:w="3393" w:type="pct"/>
            <w:tcBorders>
              <w:top w:val="nil"/>
              <w:left w:val="single" w:sz="4" w:space="0" w:color="auto"/>
              <w:bottom w:val="single" w:sz="4" w:space="0" w:color="auto"/>
              <w:right w:val="single" w:sz="4" w:space="0" w:color="auto"/>
            </w:tcBorders>
            <w:shd w:val="clear" w:color="auto" w:fill="auto"/>
            <w:noWrap/>
            <w:hideMark/>
          </w:tcPr>
          <w:p w:rsidR="00855119" w:rsidRPr="00182485" w:rsidRDefault="00855119" w:rsidP="00E8156D">
            <w:pPr>
              <w:spacing w:after="120" w:line="240" w:lineRule="auto"/>
              <w:rPr>
                <w:rFonts w:eastAsia="Times New Roman" w:cstheme="minorHAnsi"/>
                <w:color w:val="000000"/>
                <w:sz w:val="24"/>
                <w:szCs w:val="24"/>
              </w:rPr>
            </w:pPr>
            <w:r w:rsidRPr="00182485">
              <w:rPr>
                <w:rFonts w:eastAsia="Times New Roman" w:cstheme="minorHAnsi"/>
                <w:color w:val="000000"/>
                <w:sz w:val="24"/>
                <w:szCs w:val="24"/>
              </w:rPr>
              <w:t> </w:t>
            </w:r>
          </w:p>
        </w:tc>
        <w:tc>
          <w:tcPr>
            <w:tcW w:w="752" w:type="pct"/>
            <w:tcBorders>
              <w:top w:val="nil"/>
              <w:left w:val="nil"/>
              <w:bottom w:val="single" w:sz="4" w:space="0" w:color="auto"/>
              <w:right w:val="single" w:sz="4" w:space="0" w:color="auto"/>
            </w:tcBorders>
            <w:shd w:val="clear" w:color="auto" w:fill="auto"/>
            <w:hideMark/>
          </w:tcPr>
          <w:p w:rsidR="00855119" w:rsidRPr="00182485" w:rsidRDefault="00855119" w:rsidP="00E8156D">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 </w:t>
            </w:r>
          </w:p>
        </w:tc>
        <w:tc>
          <w:tcPr>
            <w:tcW w:w="855" w:type="pct"/>
            <w:tcBorders>
              <w:top w:val="nil"/>
              <w:left w:val="nil"/>
              <w:bottom w:val="single" w:sz="4" w:space="0" w:color="auto"/>
              <w:right w:val="single" w:sz="4" w:space="0" w:color="auto"/>
            </w:tcBorders>
            <w:shd w:val="clear" w:color="auto" w:fill="auto"/>
            <w:hideMark/>
          </w:tcPr>
          <w:p w:rsidR="00855119" w:rsidRPr="00182485" w:rsidRDefault="00855119" w:rsidP="00E8156D">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 </w:t>
            </w:r>
          </w:p>
        </w:tc>
      </w:tr>
      <w:tr w:rsidR="00855119" w:rsidRPr="00182485" w:rsidTr="00BB0850">
        <w:trPr>
          <w:trHeight w:val="510"/>
        </w:trPr>
        <w:tc>
          <w:tcPr>
            <w:tcW w:w="3393" w:type="pct"/>
            <w:tcBorders>
              <w:top w:val="nil"/>
              <w:left w:val="single" w:sz="4" w:space="0" w:color="auto"/>
              <w:bottom w:val="single" w:sz="4" w:space="0" w:color="auto"/>
              <w:right w:val="single" w:sz="4" w:space="0" w:color="auto"/>
            </w:tcBorders>
            <w:shd w:val="clear" w:color="auto" w:fill="auto"/>
            <w:noWrap/>
            <w:hideMark/>
          </w:tcPr>
          <w:p w:rsidR="00855119" w:rsidRPr="00182485" w:rsidRDefault="00855119" w:rsidP="00E8156D">
            <w:pPr>
              <w:spacing w:after="120" w:line="240" w:lineRule="auto"/>
              <w:rPr>
                <w:rFonts w:eastAsia="Times New Roman" w:cstheme="minorHAnsi"/>
                <w:b/>
                <w:bCs/>
                <w:color w:val="000000"/>
                <w:sz w:val="24"/>
                <w:szCs w:val="24"/>
              </w:rPr>
            </w:pPr>
            <w:r w:rsidRPr="00182485">
              <w:rPr>
                <w:rFonts w:eastAsia="Times New Roman" w:cstheme="minorHAnsi"/>
                <w:b/>
                <w:bCs/>
                <w:color w:val="000000"/>
                <w:sz w:val="24"/>
                <w:szCs w:val="24"/>
                <w:lang w:val="en-IN"/>
              </w:rPr>
              <w:t>Plant &amp; Equipment Maintenance</w:t>
            </w:r>
          </w:p>
        </w:tc>
        <w:tc>
          <w:tcPr>
            <w:tcW w:w="752" w:type="pct"/>
            <w:tcBorders>
              <w:top w:val="nil"/>
              <w:left w:val="nil"/>
              <w:bottom w:val="single" w:sz="4" w:space="0" w:color="auto"/>
              <w:right w:val="single" w:sz="4" w:space="0" w:color="auto"/>
            </w:tcBorders>
            <w:shd w:val="clear" w:color="auto" w:fill="auto"/>
          </w:tcPr>
          <w:p w:rsidR="00855119" w:rsidRPr="00182485" w:rsidRDefault="00855119" w:rsidP="00E8156D">
            <w:pPr>
              <w:spacing w:after="120" w:line="240" w:lineRule="auto"/>
              <w:jc w:val="center"/>
              <w:rPr>
                <w:rFonts w:eastAsia="Times New Roman" w:cstheme="minorHAnsi"/>
                <w:b/>
                <w:bCs/>
                <w:color w:val="000000"/>
                <w:sz w:val="24"/>
                <w:szCs w:val="24"/>
              </w:rPr>
            </w:pPr>
          </w:p>
        </w:tc>
        <w:tc>
          <w:tcPr>
            <w:tcW w:w="855" w:type="pct"/>
            <w:tcBorders>
              <w:top w:val="nil"/>
              <w:left w:val="nil"/>
              <w:bottom w:val="single" w:sz="4" w:space="0" w:color="auto"/>
              <w:right w:val="single" w:sz="4" w:space="0" w:color="auto"/>
            </w:tcBorders>
            <w:shd w:val="clear" w:color="auto" w:fill="auto"/>
          </w:tcPr>
          <w:p w:rsidR="00855119" w:rsidRPr="00182485" w:rsidRDefault="00855119" w:rsidP="00E8156D">
            <w:pPr>
              <w:spacing w:after="120" w:line="240" w:lineRule="auto"/>
              <w:jc w:val="center"/>
              <w:rPr>
                <w:rFonts w:eastAsia="Times New Roman" w:cstheme="minorHAnsi"/>
                <w:b/>
                <w:bCs/>
                <w:color w:val="000000"/>
                <w:sz w:val="24"/>
                <w:szCs w:val="24"/>
              </w:rPr>
            </w:pPr>
          </w:p>
        </w:tc>
      </w:tr>
      <w:tr w:rsidR="00855119" w:rsidRPr="00182485" w:rsidTr="003200D0">
        <w:trPr>
          <w:trHeight w:val="255"/>
        </w:trPr>
        <w:tc>
          <w:tcPr>
            <w:tcW w:w="3393" w:type="pct"/>
            <w:tcBorders>
              <w:top w:val="nil"/>
              <w:left w:val="single" w:sz="4" w:space="0" w:color="auto"/>
              <w:bottom w:val="single" w:sz="4" w:space="0" w:color="auto"/>
              <w:right w:val="single" w:sz="4" w:space="0" w:color="auto"/>
            </w:tcBorders>
            <w:shd w:val="clear" w:color="auto" w:fill="auto"/>
            <w:noWrap/>
            <w:hideMark/>
          </w:tcPr>
          <w:p w:rsidR="00855119" w:rsidRPr="00182485" w:rsidRDefault="00855119" w:rsidP="0002470E">
            <w:pPr>
              <w:pStyle w:val="ListParagraph"/>
              <w:numPr>
                <w:ilvl w:val="0"/>
                <w:numId w:val="78"/>
              </w:numPr>
              <w:spacing w:after="120" w:line="240" w:lineRule="auto"/>
              <w:rPr>
                <w:rFonts w:eastAsia="Times New Roman" w:cstheme="minorHAnsi"/>
                <w:color w:val="000000"/>
                <w:sz w:val="24"/>
                <w:szCs w:val="24"/>
              </w:rPr>
            </w:pPr>
            <w:r w:rsidRPr="00182485">
              <w:rPr>
                <w:rFonts w:eastAsia="Times New Roman" w:cstheme="minorHAnsi"/>
                <w:color w:val="000000"/>
                <w:sz w:val="24"/>
                <w:szCs w:val="24"/>
                <w:lang w:val="en-IN"/>
              </w:rPr>
              <w:t>Preventive maintenance and breakdown maintenance</w:t>
            </w:r>
          </w:p>
        </w:tc>
        <w:tc>
          <w:tcPr>
            <w:tcW w:w="752" w:type="pct"/>
            <w:tcBorders>
              <w:top w:val="nil"/>
              <w:left w:val="nil"/>
              <w:bottom w:val="single" w:sz="4" w:space="0" w:color="auto"/>
              <w:right w:val="single" w:sz="4" w:space="0" w:color="auto"/>
            </w:tcBorders>
            <w:shd w:val="clear" w:color="auto" w:fill="auto"/>
            <w:hideMark/>
          </w:tcPr>
          <w:p w:rsidR="00855119" w:rsidRPr="00182485" w:rsidRDefault="00855119" w:rsidP="00E8156D">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Mandatory</w:t>
            </w:r>
          </w:p>
        </w:tc>
        <w:tc>
          <w:tcPr>
            <w:tcW w:w="855" w:type="pct"/>
            <w:tcBorders>
              <w:top w:val="nil"/>
              <w:left w:val="nil"/>
              <w:bottom w:val="single" w:sz="4" w:space="0" w:color="auto"/>
              <w:right w:val="single" w:sz="4" w:space="0" w:color="auto"/>
            </w:tcBorders>
            <w:shd w:val="clear" w:color="auto" w:fill="auto"/>
            <w:hideMark/>
          </w:tcPr>
          <w:p w:rsidR="00855119" w:rsidRPr="00182485" w:rsidRDefault="00855119" w:rsidP="00E8156D">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 </w:t>
            </w:r>
          </w:p>
        </w:tc>
      </w:tr>
      <w:tr w:rsidR="00855119" w:rsidRPr="00182485" w:rsidTr="003200D0">
        <w:trPr>
          <w:trHeight w:val="255"/>
        </w:trPr>
        <w:tc>
          <w:tcPr>
            <w:tcW w:w="3393" w:type="pct"/>
            <w:tcBorders>
              <w:top w:val="nil"/>
              <w:left w:val="single" w:sz="4" w:space="0" w:color="auto"/>
              <w:bottom w:val="single" w:sz="4" w:space="0" w:color="auto"/>
              <w:right w:val="single" w:sz="4" w:space="0" w:color="auto"/>
            </w:tcBorders>
            <w:shd w:val="clear" w:color="auto" w:fill="auto"/>
            <w:noWrap/>
            <w:hideMark/>
          </w:tcPr>
          <w:p w:rsidR="00855119" w:rsidRPr="00182485" w:rsidRDefault="00855119" w:rsidP="0002470E">
            <w:pPr>
              <w:pStyle w:val="ListParagraph"/>
              <w:numPr>
                <w:ilvl w:val="0"/>
                <w:numId w:val="78"/>
              </w:numPr>
              <w:spacing w:after="120" w:line="240" w:lineRule="auto"/>
              <w:rPr>
                <w:rFonts w:eastAsia="Times New Roman" w:cstheme="minorHAnsi"/>
                <w:color w:val="000000"/>
                <w:sz w:val="24"/>
                <w:szCs w:val="24"/>
              </w:rPr>
            </w:pPr>
            <w:r w:rsidRPr="00182485">
              <w:rPr>
                <w:rFonts w:eastAsia="Times New Roman" w:cstheme="minorHAnsi"/>
                <w:color w:val="000000"/>
                <w:sz w:val="24"/>
                <w:szCs w:val="24"/>
                <w:lang w:val="en-IN"/>
              </w:rPr>
              <w:t>Define Maintenance Types, Task for maintenance work</w:t>
            </w:r>
          </w:p>
        </w:tc>
        <w:tc>
          <w:tcPr>
            <w:tcW w:w="752" w:type="pct"/>
            <w:tcBorders>
              <w:top w:val="nil"/>
              <w:left w:val="nil"/>
              <w:bottom w:val="single" w:sz="4" w:space="0" w:color="auto"/>
              <w:right w:val="single" w:sz="4" w:space="0" w:color="auto"/>
            </w:tcBorders>
            <w:shd w:val="clear" w:color="auto" w:fill="auto"/>
            <w:hideMark/>
          </w:tcPr>
          <w:p w:rsidR="00855119" w:rsidRPr="00182485" w:rsidRDefault="00855119" w:rsidP="00E8156D">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Mandatory</w:t>
            </w:r>
          </w:p>
        </w:tc>
        <w:tc>
          <w:tcPr>
            <w:tcW w:w="855" w:type="pct"/>
            <w:tcBorders>
              <w:top w:val="nil"/>
              <w:left w:val="nil"/>
              <w:bottom w:val="single" w:sz="4" w:space="0" w:color="auto"/>
              <w:right w:val="single" w:sz="4" w:space="0" w:color="auto"/>
            </w:tcBorders>
            <w:shd w:val="clear" w:color="auto" w:fill="auto"/>
            <w:hideMark/>
          </w:tcPr>
          <w:p w:rsidR="00855119" w:rsidRPr="00182485" w:rsidRDefault="00855119" w:rsidP="00E8156D">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 </w:t>
            </w:r>
          </w:p>
        </w:tc>
      </w:tr>
      <w:tr w:rsidR="00855119" w:rsidRPr="00182485" w:rsidTr="003200D0">
        <w:trPr>
          <w:trHeight w:val="510"/>
        </w:trPr>
        <w:tc>
          <w:tcPr>
            <w:tcW w:w="3393" w:type="pct"/>
            <w:tcBorders>
              <w:top w:val="nil"/>
              <w:left w:val="single" w:sz="4" w:space="0" w:color="auto"/>
              <w:bottom w:val="single" w:sz="4" w:space="0" w:color="auto"/>
              <w:right w:val="single" w:sz="4" w:space="0" w:color="auto"/>
            </w:tcBorders>
            <w:shd w:val="clear" w:color="auto" w:fill="auto"/>
            <w:noWrap/>
            <w:hideMark/>
          </w:tcPr>
          <w:p w:rsidR="00855119" w:rsidRPr="00182485" w:rsidRDefault="00855119" w:rsidP="0002470E">
            <w:pPr>
              <w:pStyle w:val="ListParagraph"/>
              <w:numPr>
                <w:ilvl w:val="0"/>
                <w:numId w:val="78"/>
              </w:numPr>
              <w:spacing w:after="120" w:line="240" w:lineRule="auto"/>
              <w:rPr>
                <w:rFonts w:eastAsia="Times New Roman" w:cstheme="minorHAnsi"/>
                <w:color w:val="000000"/>
                <w:sz w:val="24"/>
                <w:szCs w:val="24"/>
              </w:rPr>
            </w:pPr>
            <w:r w:rsidRPr="00182485">
              <w:rPr>
                <w:rFonts w:eastAsia="Times New Roman" w:cstheme="minorHAnsi"/>
                <w:color w:val="000000"/>
                <w:sz w:val="24"/>
                <w:szCs w:val="24"/>
                <w:lang w:val="en-IN"/>
              </w:rPr>
              <w:t>Create Maintenance Schedule for Preventive Maintenance</w:t>
            </w:r>
            <w:r w:rsidR="008F6004" w:rsidRPr="00182485">
              <w:rPr>
                <w:rFonts w:eastAsia="Times New Roman" w:cstheme="minorHAnsi"/>
                <w:color w:val="000000"/>
                <w:sz w:val="24"/>
                <w:szCs w:val="24"/>
                <w:lang w:val="en-IN"/>
              </w:rPr>
              <w:t xml:space="preserve"> </w:t>
            </w:r>
            <w:r w:rsidR="00182485">
              <w:rPr>
                <w:rFonts w:eastAsia="Times New Roman" w:cstheme="minorHAnsi"/>
                <w:color w:val="000000"/>
                <w:sz w:val="24"/>
                <w:szCs w:val="24"/>
                <w:lang w:val="en-IN"/>
              </w:rPr>
              <w:t>as</w:t>
            </w:r>
            <w:r w:rsidR="008F6004" w:rsidRPr="00182485">
              <w:rPr>
                <w:rFonts w:eastAsia="Times New Roman" w:cstheme="minorHAnsi"/>
                <w:color w:val="000000"/>
                <w:sz w:val="24"/>
                <w:szCs w:val="24"/>
                <w:lang w:val="en-IN"/>
              </w:rPr>
              <w:t xml:space="preserve"> time or measurement based</w:t>
            </w:r>
          </w:p>
        </w:tc>
        <w:tc>
          <w:tcPr>
            <w:tcW w:w="752" w:type="pct"/>
            <w:tcBorders>
              <w:top w:val="nil"/>
              <w:left w:val="nil"/>
              <w:bottom w:val="single" w:sz="4" w:space="0" w:color="auto"/>
              <w:right w:val="single" w:sz="4" w:space="0" w:color="auto"/>
            </w:tcBorders>
            <w:shd w:val="clear" w:color="auto" w:fill="auto"/>
            <w:hideMark/>
          </w:tcPr>
          <w:p w:rsidR="00855119" w:rsidRPr="00182485" w:rsidRDefault="00855119" w:rsidP="00E8156D">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Mandatory</w:t>
            </w:r>
          </w:p>
        </w:tc>
        <w:tc>
          <w:tcPr>
            <w:tcW w:w="855" w:type="pct"/>
            <w:tcBorders>
              <w:top w:val="nil"/>
              <w:left w:val="nil"/>
              <w:bottom w:val="single" w:sz="4" w:space="0" w:color="auto"/>
              <w:right w:val="single" w:sz="4" w:space="0" w:color="auto"/>
            </w:tcBorders>
            <w:shd w:val="clear" w:color="auto" w:fill="auto"/>
            <w:hideMark/>
          </w:tcPr>
          <w:p w:rsidR="00855119" w:rsidRPr="00182485" w:rsidRDefault="00855119" w:rsidP="00E8156D">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 </w:t>
            </w:r>
          </w:p>
        </w:tc>
      </w:tr>
      <w:tr w:rsidR="00855119" w:rsidRPr="00182485" w:rsidTr="003200D0">
        <w:trPr>
          <w:trHeight w:val="255"/>
        </w:trPr>
        <w:tc>
          <w:tcPr>
            <w:tcW w:w="3393" w:type="pct"/>
            <w:tcBorders>
              <w:top w:val="nil"/>
              <w:left w:val="single" w:sz="4" w:space="0" w:color="auto"/>
              <w:bottom w:val="single" w:sz="4" w:space="0" w:color="auto"/>
              <w:right w:val="single" w:sz="4" w:space="0" w:color="auto"/>
            </w:tcBorders>
            <w:shd w:val="clear" w:color="auto" w:fill="auto"/>
            <w:noWrap/>
            <w:hideMark/>
          </w:tcPr>
          <w:p w:rsidR="00855119" w:rsidRPr="00182485" w:rsidRDefault="00855119" w:rsidP="0002470E">
            <w:pPr>
              <w:pStyle w:val="ListParagraph"/>
              <w:numPr>
                <w:ilvl w:val="0"/>
                <w:numId w:val="78"/>
              </w:numPr>
              <w:spacing w:after="120" w:line="240" w:lineRule="auto"/>
              <w:rPr>
                <w:rFonts w:eastAsia="Times New Roman" w:cstheme="minorHAnsi"/>
                <w:color w:val="000000"/>
                <w:sz w:val="24"/>
                <w:szCs w:val="24"/>
              </w:rPr>
            </w:pPr>
            <w:r w:rsidRPr="00182485">
              <w:rPr>
                <w:rFonts w:eastAsia="Times New Roman" w:cstheme="minorHAnsi"/>
                <w:color w:val="000000"/>
                <w:sz w:val="24"/>
                <w:szCs w:val="24"/>
                <w:lang w:val="en-IN"/>
              </w:rPr>
              <w:t>Generate Requisition</w:t>
            </w:r>
            <w:r w:rsidR="00481284" w:rsidRPr="00182485">
              <w:rPr>
                <w:rFonts w:eastAsia="Times New Roman" w:cstheme="minorHAnsi"/>
                <w:color w:val="000000"/>
                <w:sz w:val="24"/>
                <w:szCs w:val="24"/>
                <w:lang w:val="en-IN"/>
              </w:rPr>
              <w:t xml:space="preserve"> and attach documents / tasks for a Maintenance</w:t>
            </w:r>
          </w:p>
        </w:tc>
        <w:tc>
          <w:tcPr>
            <w:tcW w:w="752" w:type="pct"/>
            <w:tcBorders>
              <w:top w:val="nil"/>
              <w:left w:val="nil"/>
              <w:bottom w:val="single" w:sz="4" w:space="0" w:color="auto"/>
              <w:right w:val="single" w:sz="4" w:space="0" w:color="auto"/>
            </w:tcBorders>
            <w:shd w:val="clear" w:color="auto" w:fill="auto"/>
            <w:hideMark/>
          </w:tcPr>
          <w:p w:rsidR="00855119" w:rsidRPr="00182485" w:rsidRDefault="00855119" w:rsidP="00E8156D">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Mandatory</w:t>
            </w:r>
          </w:p>
        </w:tc>
        <w:tc>
          <w:tcPr>
            <w:tcW w:w="855" w:type="pct"/>
            <w:tcBorders>
              <w:top w:val="nil"/>
              <w:left w:val="nil"/>
              <w:bottom w:val="single" w:sz="4" w:space="0" w:color="auto"/>
              <w:right w:val="single" w:sz="4" w:space="0" w:color="auto"/>
            </w:tcBorders>
            <w:shd w:val="clear" w:color="auto" w:fill="auto"/>
            <w:hideMark/>
          </w:tcPr>
          <w:p w:rsidR="00855119" w:rsidRPr="00182485" w:rsidRDefault="00855119" w:rsidP="00E8156D">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 </w:t>
            </w:r>
          </w:p>
        </w:tc>
      </w:tr>
      <w:tr w:rsidR="00855119" w:rsidRPr="00182485" w:rsidTr="003200D0">
        <w:trPr>
          <w:trHeight w:val="510"/>
        </w:trPr>
        <w:tc>
          <w:tcPr>
            <w:tcW w:w="3393" w:type="pct"/>
            <w:tcBorders>
              <w:top w:val="nil"/>
              <w:left w:val="single" w:sz="4" w:space="0" w:color="auto"/>
              <w:bottom w:val="single" w:sz="4" w:space="0" w:color="auto"/>
              <w:right w:val="single" w:sz="4" w:space="0" w:color="auto"/>
            </w:tcBorders>
            <w:shd w:val="clear" w:color="auto" w:fill="auto"/>
            <w:noWrap/>
            <w:hideMark/>
          </w:tcPr>
          <w:p w:rsidR="00855119" w:rsidRPr="00182485" w:rsidRDefault="00855119" w:rsidP="0002470E">
            <w:pPr>
              <w:pStyle w:val="ListParagraph"/>
              <w:numPr>
                <w:ilvl w:val="0"/>
                <w:numId w:val="78"/>
              </w:numPr>
              <w:spacing w:after="120" w:line="240" w:lineRule="auto"/>
              <w:rPr>
                <w:rFonts w:eastAsia="Times New Roman" w:cstheme="minorHAnsi"/>
                <w:color w:val="000000"/>
                <w:sz w:val="24"/>
                <w:szCs w:val="24"/>
              </w:rPr>
            </w:pPr>
            <w:r w:rsidRPr="00182485">
              <w:rPr>
                <w:rFonts w:eastAsia="Times New Roman" w:cstheme="minorHAnsi"/>
                <w:color w:val="000000"/>
                <w:sz w:val="24"/>
                <w:szCs w:val="24"/>
                <w:lang w:val="en-IN"/>
              </w:rPr>
              <w:t>Attach Manpower for a Maintenance Order</w:t>
            </w:r>
            <w:r w:rsidR="008F6004" w:rsidRPr="00182485">
              <w:rPr>
                <w:rFonts w:eastAsia="Times New Roman" w:cstheme="minorHAnsi"/>
                <w:color w:val="000000"/>
                <w:sz w:val="24"/>
                <w:szCs w:val="24"/>
                <w:lang w:val="en-IN"/>
              </w:rPr>
              <w:t>, add Overheads, Cautions and Measurement Parameters</w:t>
            </w:r>
          </w:p>
        </w:tc>
        <w:tc>
          <w:tcPr>
            <w:tcW w:w="752" w:type="pct"/>
            <w:tcBorders>
              <w:top w:val="nil"/>
              <w:left w:val="nil"/>
              <w:bottom w:val="single" w:sz="4" w:space="0" w:color="auto"/>
              <w:right w:val="single" w:sz="4" w:space="0" w:color="auto"/>
            </w:tcBorders>
            <w:shd w:val="clear" w:color="auto" w:fill="auto"/>
            <w:hideMark/>
          </w:tcPr>
          <w:p w:rsidR="00855119" w:rsidRPr="00182485" w:rsidRDefault="00855119" w:rsidP="00E8156D">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Mandatory</w:t>
            </w:r>
          </w:p>
        </w:tc>
        <w:tc>
          <w:tcPr>
            <w:tcW w:w="855" w:type="pct"/>
            <w:tcBorders>
              <w:top w:val="nil"/>
              <w:left w:val="nil"/>
              <w:bottom w:val="single" w:sz="4" w:space="0" w:color="auto"/>
              <w:right w:val="single" w:sz="4" w:space="0" w:color="auto"/>
            </w:tcBorders>
            <w:shd w:val="clear" w:color="auto" w:fill="auto"/>
            <w:hideMark/>
          </w:tcPr>
          <w:p w:rsidR="00855119" w:rsidRPr="00182485" w:rsidRDefault="00855119" w:rsidP="00E8156D">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 </w:t>
            </w:r>
          </w:p>
        </w:tc>
      </w:tr>
      <w:tr w:rsidR="00855119" w:rsidRPr="00182485" w:rsidTr="003200D0">
        <w:trPr>
          <w:trHeight w:val="255"/>
        </w:trPr>
        <w:tc>
          <w:tcPr>
            <w:tcW w:w="3393" w:type="pct"/>
            <w:tcBorders>
              <w:top w:val="nil"/>
              <w:left w:val="single" w:sz="4" w:space="0" w:color="auto"/>
              <w:bottom w:val="single" w:sz="4" w:space="0" w:color="auto"/>
              <w:right w:val="single" w:sz="4" w:space="0" w:color="auto"/>
            </w:tcBorders>
            <w:shd w:val="clear" w:color="auto" w:fill="auto"/>
            <w:noWrap/>
            <w:hideMark/>
          </w:tcPr>
          <w:p w:rsidR="00855119" w:rsidRPr="00182485" w:rsidRDefault="00855119" w:rsidP="0002470E">
            <w:pPr>
              <w:pStyle w:val="ListParagraph"/>
              <w:numPr>
                <w:ilvl w:val="0"/>
                <w:numId w:val="78"/>
              </w:numPr>
              <w:spacing w:after="120" w:line="240" w:lineRule="auto"/>
              <w:rPr>
                <w:rFonts w:eastAsia="Times New Roman" w:cstheme="minorHAnsi"/>
                <w:color w:val="000000"/>
                <w:sz w:val="24"/>
                <w:szCs w:val="24"/>
              </w:rPr>
            </w:pPr>
            <w:r w:rsidRPr="00182485">
              <w:rPr>
                <w:rFonts w:eastAsia="Times New Roman" w:cstheme="minorHAnsi"/>
                <w:color w:val="000000"/>
                <w:sz w:val="24"/>
                <w:szCs w:val="24"/>
                <w:lang w:val="en-IN"/>
              </w:rPr>
              <w:t>Maintenance Job Card creation</w:t>
            </w:r>
          </w:p>
        </w:tc>
        <w:tc>
          <w:tcPr>
            <w:tcW w:w="752" w:type="pct"/>
            <w:tcBorders>
              <w:top w:val="nil"/>
              <w:left w:val="nil"/>
              <w:bottom w:val="single" w:sz="4" w:space="0" w:color="auto"/>
              <w:right w:val="single" w:sz="4" w:space="0" w:color="auto"/>
            </w:tcBorders>
            <w:shd w:val="clear" w:color="auto" w:fill="auto"/>
            <w:hideMark/>
          </w:tcPr>
          <w:p w:rsidR="00855119" w:rsidRPr="00182485" w:rsidRDefault="00855119" w:rsidP="00E8156D">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Mandatory</w:t>
            </w:r>
          </w:p>
        </w:tc>
        <w:tc>
          <w:tcPr>
            <w:tcW w:w="855" w:type="pct"/>
            <w:tcBorders>
              <w:top w:val="nil"/>
              <w:left w:val="nil"/>
              <w:bottom w:val="single" w:sz="4" w:space="0" w:color="auto"/>
              <w:right w:val="single" w:sz="4" w:space="0" w:color="auto"/>
            </w:tcBorders>
            <w:shd w:val="clear" w:color="auto" w:fill="auto"/>
            <w:hideMark/>
          </w:tcPr>
          <w:p w:rsidR="00855119" w:rsidRPr="00182485" w:rsidRDefault="00855119" w:rsidP="00E8156D">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 </w:t>
            </w:r>
          </w:p>
        </w:tc>
      </w:tr>
      <w:tr w:rsidR="00855119" w:rsidRPr="00182485" w:rsidTr="003200D0">
        <w:trPr>
          <w:trHeight w:val="255"/>
        </w:trPr>
        <w:tc>
          <w:tcPr>
            <w:tcW w:w="3393" w:type="pct"/>
            <w:tcBorders>
              <w:top w:val="nil"/>
              <w:left w:val="single" w:sz="4" w:space="0" w:color="auto"/>
              <w:bottom w:val="single" w:sz="4" w:space="0" w:color="auto"/>
              <w:right w:val="single" w:sz="4" w:space="0" w:color="auto"/>
            </w:tcBorders>
            <w:shd w:val="clear" w:color="auto" w:fill="auto"/>
            <w:noWrap/>
            <w:hideMark/>
          </w:tcPr>
          <w:p w:rsidR="00855119" w:rsidRPr="00182485" w:rsidRDefault="00855119" w:rsidP="0002470E">
            <w:pPr>
              <w:pStyle w:val="ListParagraph"/>
              <w:numPr>
                <w:ilvl w:val="0"/>
                <w:numId w:val="78"/>
              </w:numPr>
              <w:spacing w:after="120" w:line="240" w:lineRule="auto"/>
              <w:rPr>
                <w:rFonts w:eastAsia="Times New Roman" w:cstheme="minorHAnsi"/>
                <w:color w:val="000000"/>
                <w:sz w:val="24"/>
                <w:szCs w:val="24"/>
              </w:rPr>
            </w:pPr>
            <w:r w:rsidRPr="00182485">
              <w:rPr>
                <w:rFonts w:eastAsia="Times New Roman" w:cstheme="minorHAnsi"/>
                <w:color w:val="000000"/>
                <w:sz w:val="24"/>
                <w:szCs w:val="24"/>
                <w:lang w:val="en-IN"/>
              </w:rPr>
              <w:t>Invoice against Job Order or Maintenance contract</w:t>
            </w:r>
          </w:p>
        </w:tc>
        <w:tc>
          <w:tcPr>
            <w:tcW w:w="752" w:type="pct"/>
            <w:tcBorders>
              <w:top w:val="nil"/>
              <w:left w:val="nil"/>
              <w:bottom w:val="single" w:sz="4" w:space="0" w:color="auto"/>
              <w:right w:val="single" w:sz="4" w:space="0" w:color="auto"/>
            </w:tcBorders>
            <w:shd w:val="clear" w:color="auto" w:fill="auto"/>
            <w:hideMark/>
          </w:tcPr>
          <w:p w:rsidR="00855119" w:rsidRPr="00182485" w:rsidRDefault="00855119" w:rsidP="00E8156D">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Mandatory</w:t>
            </w:r>
          </w:p>
        </w:tc>
        <w:tc>
          <w:tcPr>
            <w:tcW w:w="855" w:type="pct"/>
            <w:tcBorders>
              <w:top w:val="nil"/>
              <w:left w:val="nil"/>
              <w:bottom w:val="single" w:sz="4" w:space="0" w:color="auto"/>
              <w:right w:val="single" w:sz="4" w:space="0" w:color="auto"/>
            </w:tcBorders>
            <w:shd w:val="clear" w:color="auto" w:fill="auto"/>
            <w:hideMark/>
          </w:tcPr>
          <w:p w:rsidR="00855119" w:rsidRPr="00182485" w:rsidRDefault="00855119" w:rsidP="00E8156D">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 </w:t>
            </w:r>
          </w:p>
        </w:tc>
      </w:tr>
      <w:tr w:rsidR="00855119" w:rsidRPr="00182485" w:rsidTr="003200D0">
        <w:trPr>
          <w:trHeight w:val="255"/>
        </w:trPr>
        <w:tc>
          <w:tcPr>
            <w:tcW w:w="3393" w:type="pct"/>
            <w:tcBorders>
              <w:top w:val="nil"/>
              <w:left w:val="single" w:sz="4" w:space="0" w:color="auto"/>
              <w:bottom w:val="single" w:sz="4" w:space="0" w:color="auto"/>
              <w:right w:val="single" w:sz="4" w:space="0" w:color="auto"/>
            </w:tcBorders>
            <w:shd w:val="clear" w:color="auto" w:fill="auto"/>
            <w:noWrap/>
            <w:hideMark/>
          </w:tcPr>
          <w:p w:rsidR="00855119" w:rsidRPr="00182485" w:rsidRDefault="00855119" w:rsidP="0002470E">
            <w:pPr>
              <w:pStyle w:val="ListParagraph"/>
              <w:numPr>
                <w:ilvl w:val="0"/>
                <w:numId w:val="78"/>
              </w:numPr>
              <w:spacing w:after="120" w:line="240" w:lineRule="auto"/>
              <w:rPr>
                <w:rFonts w:eastAsia="Times New Roman" w:cstheme="minorHAnsi"/>
                <w:color w:val="000000"/>
                <w:sz w:val="24"/>
                <w:szCs w:val="24"/>
              </w:rPr>
            </w:pPr>
            <w:r w:rsidRPr="00182485">
              <w:rPr>
                <w:rFonts w:eastAsia="Times New Roman" w:cstheme="minorHAnsi"/>
                <w:color w:val="000000"/>
                <w:sz w:val="24"/>
                <w:szCs w:val="24"/>
                <w:lang w:val="en-IN"/>
              </w:rPr>
              <w:lastRenderedPageBreak/>
              <w:t>Tightly integrated to Purchase, Inventory and Finance</w:t>
            </w:r>
          </w:p>
        </w:tc>
        <w:tc>
          <w:tcPr>
            <w:tcW w:w="752" w:type="pct"/>
            <w:tcBorders>
              <w:top w:val="nil"/>
              <w:left w:val="nil"/>
              <w:bottom w:val="single" w:sz="4" w:space="0" w:color="auto"/>
              <w:right w:val="single" w:sz="4" w:space="0" w:color="auto"/>
            </w:tcBorders>
            <w:shd w:val="clear" w:color="auto" w:fill="auto"/>
            <w:hideMark/>
          </w:tcPr>
          <w:p w:rsidR="00855119" w:rsidRPr="00182485" w:rsidRDefault="00855119" w:rsidP="00E8156D">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Mandatory</w:t>
            </w:r>
          </w:p>
        </w:tc>
        <w:tc>
          <w:tcPr>
            <w:tcW w:w="855" w:type="pct"/>
            <w:tcBorders>
              <w:top w:val="nil"/>
              <w:left w:val="nil"/>
              <w:bottom w:val="single" w:sz="4" w:space="0" w:color="auto"/>
              <w:right w:val="single" w:sz="4" w:space="0" w:color="auto"/>
            </w:tcBorders>
            <w:shd w:val="clear" w:color="auto" w:fill="auto"/>
            <w:hideMark/>
          </w:tcPr>
          <w:p w:rsidR="00855119" w:rsidRPr="00182485" w:rsidRDefault="00855119" w:rsidP="00E8156D">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 </w:t>
            </w:r>
          </w:p>
        </w:tc>
      </w:tr>
      <w:tr w:rsidR="00855119" w:rsidRPr="00182485" w:rsidTr="003200D0">
        <w:trPr>
          <w:trHeight w:val="255"/>
        </w:trPr>
        <w:tc>
          <w:tcPr>
            <w:tcW w:w="3393" w:type="pct"/>
            <w:tcBorders>
              <w:top w:val="nil"/>
              <w:left w:val="single" w:sz="4" w:space="0" w:color="auto"/>
              <w:bottom w:val="single" w:sz="4" w:space="0" w:color="auto"/>
              <w:right w:val="single" w:sz="4" w:space="0" w:color="auto"/>
            </w:tcBorders>
            <w:shd w:val="clear" w:color="auto" w:fill="auto"/>
            <w:noWrap/>
            <w:hideMark/>
          </w:tcPr>
          <w:p w:rsidR="00855119" w:rsidRPr="00182485" w:rsidRDefault="00855119" w:rsidP="00E8156D">
            <w:pPr>
              <w:spacing w:after="120" w:line="240" w:lineRule="auto"/>
              <w:rPr>
                <w:rFonts w:eastAsia="Times New Roman" w:cstheme="minorHAnsi"/>
                <w:color w:val="000000"/>
                <w:sz w:val="24"/>
                <w:szCs w:val="24"/>
              </w:rPr>
            </w:pPr>
            <w:r w:rsidRPr="00182485">
              <w:rPr>
                <w:rFonts w:eastAsia="Times New Roman" w:cstheme="minorHAnsi"/>
                <w:color w:val="000000"/>
                <w:sz w:val="24"/>
                <w:szCs w:val="24"/>
              </w:rPr>
              <w:t> </w:t>
            </w:r>
          </w:p>
        </w:tc>
        <w:tc>
          <w:tcPr>
            <w:tcW w:w="752" w:type="pct"/>
            <w:tcBorders>
              <w:top w:val="nil"/>
              <w:left w:val="nil"/>
              <w:bottom w:val="single" w:sz="4" w:space="0" w:color="auto"/>
              <w:right w:val="single" w:sz="4" w:space="0" w:color="auto"/>
            </w:tcBorders>
            <w:shd w:val="clear" w:color="auto" w:fill="auto"/>
            <w:hideMark/>
          </w:tcPr>
          <w:p w:rsidR="00855119" w:rsidRPr="00182485" w:rsidRDefault="00855119" w:rsidP="00E8156D">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 </w:t>
            </w:r>
          </w:p>
        </w:tc>
        <w:tc>
          <w:tcPr>
            <w:tcW w:w="855" w:type="pct"/>
            <w:tcBorders>
              <w:top w:val="nil"/>
              <w:left w:val="nil"/>
              <w:bottom w:val="single" w:sz="4" w:space="0" w:color="auto"/>
              <w:right w:val="single" w:sz="4" w:space="0" w:color="auto"/>
            </w:tcBorders>
            <w:shd w:val="clear" w:color="auto" w:fill="auto"/>
            <w:hideMark/>
          </w:tcPr>
          <w:p w:rsidR="00855119" w:rsidRPr="00182485" w:rsidRDefault="00855119" w:rsidP="00E8156D">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 </w:t>
            </w:r>
          </w:p>
        </w:tc>
      </w:tr>
      <w:tr w:rsidR="00855119" w:rsidRPr="00182485" w:rsidTr="00BB0850">
        <w:trPr>
          <w:trHeight w:val="510"/>
        </w:trPr>
        <w:tc>
          <w:tcPr>
            <w:tcW w:w="3393" w:type="pct"/>
            <w:tcBorders>
              <w:top w:val="nil"/>
              <w:left w:val="single" w:sz="4" w:space="0" w:color="auto"/>
              <w:bottom w:val="single" w:sz="4" w:space="0" w:color="auto"/>
              <w:right w:val="single" w:sz="4" w:space="0" w:color="auto"/>
            </w:tcBorders>
            <w:shd w:val="clear" w:color="auto" w:fill="auto"/>
            <w:hideMark/>
          </w:tcPr>
          <w:p w:rsidR="00855119" w:rsidRPr="00182485" w:rsidRDefault="00855119" w:rsidP="00BB0850">
            <w:pPr>
              <w:spacing w:after="120" w:line="240" w:lineRule="auto"/>
              <w:rPr>
                <w:rFonts w:eastAsia="Times New Roman" w:cstheme="minorHAnsi"/>
                <w:b/>
                <w:bCs/>
                <w:color w:val="000000"/>
                <w:sz w:val="24"/>
                <w:szCs w:val="24"/>
              </w:rPr>
            </w:pPr>
            <w:r w:rsidRPr="00182485">
              <w:rPr>
                <w:rFonts w:eastAsia="Times New Roman" w:cstheme="minorHAnsi"/>
                <w:b/>
                <w:bCs/>
                <w:color w:val="000000"/>
                <w:sz w:val="24"/>
                <w:szCs w:val="24"/>
              </w:rPr>
              <w:t xml:space="preserve">Purchase </w:t>
            </w:r>
            <w:r w:rsidR="00BB0850" w:rsidRPr="00182485">
              <w:rPr>
                <w:rFonts w:eastAsia="Times New Roman" w:cstheme="minorHAnsi"/>
                <w:b/>
                <w:bCs/>
                <w:color w:val="000000"/>
                <w:sz w:val="24"/>
                <w:szCs w:val="24"/>
              </w:rPr>
              <w:t>M</w:t>
            </w:r>
            <w:r w:rsidRPr="00182485">
              <w:rPr>
                <w:rFonts w:eastAsia="Times New Roman" w:cstheme="minorHAnsi"/>
                <w:b/>
                <w:bCs/>
                <w:color w:val="000000"/>
                <w:sz w:val="24"/>
                <w:szCs w:val="24"/>
              </w:rPr>
              <w:t>odule</w:t>
            </w:r>
          </w:p>
        </w:tc>
        <w:tc>
          <w:tcPr>
            <w:tcW w:w="752" w:type="pct"/>
            <w:tcBorders>
              <w:top w:val="nil"/>
              <w:left w:val="nil"/>
              <w:bottom w:val="single" w:sz="4" w:space="0" w:color="auto"/>
              <w:right w:val="single" w:sz="4" w:space="0" w:color="auto"/>
            </w:tcBorders>
            <w:shd w:val="clear" w:color="auto" w:fill="auto"/>
          </w:tcPr>
          <w:p w:rsidR="00855119" w:rsidRPr="00182485" w:rsidRDefault="00855119" w:rsidP="00E8156D">
            <w:pPr>
              <w:spacing w:after="120" w:line="240" w:lineRule="auto"/>
              <w:jc w:val="center"/>
              <w:rPr>
                <w:rFonts w:eastAsia="Times New Roman" w:cstheme="minorHAnsi"/>
                <w:b/>
                <w:bCs/>
                <w:color w:val="000000"/>
                <w:sz w:val="24"/>
                <w:szCs w:val="24"/>
              </w:rPr>
            </w:pPr>
          </w:p>
        </w:tc>
        <w:tc>
          <w:tcPr>
            <w:tcW w:w="855" w:type="pct"/>
            <w:tcBorders>
              <w:top w:val="nil"/>
              <w:left w:val="nil"/>
              <w:bottom w:val="single" w:sz="4" w:space="0" w:color="auto"/>
              <w:right w:val="single" w:sz="4" w:space="0" w:color="auto"/>
            </w:tcBorders>
            <w:shd w:val="clear" w:color="auto" w:fill="auto"/>
          </w:tcPr>
          <w:p w:rsidR="00855119" w:rsidRPr="00182485" w:rsidRDefault="00855119" w:rsidP="00E8156D">
            <w:pPr>
              <w:spacing w:after="120" w:line="240" w:lineRule="auto"/>
              <w:jc w:val="center"/>
              <w:rPr>
                <w:rFonts w:eastAsia="Times New Roman" w:cstheme="minorHAnsi"/>
                <w:b/>
                <w:bCs/>
                <w:color w:val="000000"/>
                <w:sz w:val="24"/>
                <w:szCs w:val="24"/>
              </w:rPr>
            </w:pPr>
          </w:p>
        </w:tc>
      </w:tr>
      <w:tr w:rsidR="00855119" w:rsidRPr="00182485" w:rsidTr="003200D0">
        <w:trPr>
          <w:trHeight w:val="315"/>
        </w:trPr>
        <w:tc>
          <w:tcPr>
            <w:tcW w:w="3393" w:type="pct"/>
            <w:tcBorders>
              <w:top w:val="nil"/>
              <w:left w:val="single" w:sz="4" w:space="0" w:color="auto"/>
              <w:bottom w:val="single" w:sz="4" w:space="0" w:color="auto"/>
              <w:right w:val="single" w:sz="4" w:space="0" w:color="auto"/>
            </w:tcBorders>
            <w:shd w:val="clear" w:color="auto" w:fill="auto"/>
            <w:hideMark/>
          </w:tcPr>
          <w:p w:rsidR="00855119" w:rsidRPr="00182485" w:rsidRDefault="00855119" w:rsidP="0002470E">
            <w:pPr>
              <w:pStyle w:val="ListParagraph"/>
              <w:numPr>
                <w:ilvl w:val="0"/>
                <w:numId w:val="60"/>
              </w:numPr>
              <w:spacing w:after="120" w:line="240" w:lineRule="auto"/>
              <w:rPr>
                <w:rFonts w:eastAsia="Times New Roman" w:cstheme="minorHAnsi"/>
                <w:color w:val="000000"/>
                <w:sz w:val="24"/>
                <w:szCs w:val="24"/>
              </w:rPr>
            </w:pPr>
            <w:r w:rsidRPr="00182485">
              <w:rPr>
                <w:rFonts w:eastAsia="Times New Roman" w:cstheme="minorHAnsi"/>
                <w:color w:val="000000"/>
                <w:sz w:val="24"/>
                <w:szCs w:val="24"/>
                <w:lang w:val="en-IN"/>
              </w:rPr>
              <w:t>Streamlines purchase and process cycles.</w:t>
            </w:r>
          </w:p>
        </w:tc>
        <w:tc>
          <w:tcPr>
            <w:tcW w:w="752" w:type="pct"/>
            <w:tcBorders>
              <w:top w:val="nil"/>
              <w:left w:val="nil"/>
              <w:bottom w:val="single" w:sz="4" w:space="0" w:color="auto"/>
              <w:right w:val="single" w:sz="4" w:space="0" w:color="auto"/>
            </w:tcBorders>
            <w:shd w:val="clear" w:color="auto" w:fill="auto"/>
            <w:hideMark/>
          </w:tcPr>
          <w:p w:rsidR="00855119" w:rsidRPr="00182485" w:rsidRDefault="00855119" w:rsidP="00E8156D">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Mandatory</w:t>
            </w:r>
          </w:p>
        </w:tc>
        <w:tc>
          <w:tcPr>
            <w:tcW w:w="855" w:type="pct"/>
            <w:tcBorders>
              <w:top w:val="nil"/>
              <w:left w:val="nil"/>
              <w:bottom w:val="single" w:sz="4" w:space="0" w:color="auto"/>
              <w:right w:val="single" w:sz="4" w:space="0" w:color="auto"/>
            </w:tcBorders>
            <w:shd w:val="clear" w:color="auto" w:fill="auto"/>
            <w:hideMark/>
          </w:tcPr>
          <w:p w:rsidR="00855119" w:rsidRPr="00182485" w:rsidRDefault="00855119" w:rsidP="00E8156D">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 </w:t>
            </w:r>
          </w:p>
        </w:tc>
      </w:tr>
      <w:tr w:rsidR="00855119" w:rsidRPr="00182485" w:rsidTr="003200D0">
        <w:trPr>
          <w:trHeight w:val="630"/>
        </w:trPr>
        <w:tc>
          <w:tcPr>
            <w:tcW w:w="3393" w:type="pct"/>
            <w:tcBorders>
              <w:top w:val="nil"/>
              <w:left w:val="single" w:sz="4" w:space="0" w:color="auto"/>
              <w:bottom w:val="single" w:sz="4" w:space="0" w:color="auto"/>
              <w:right w:val="single" w:sz="4" w:space="0" w:color="auto"/>
            </w:tcBorders>
            <w:shd w:val="clear" w:color="auto" w:fill="auto"/>
            <w:hideMark/>
          </w:tcPr>
          <w:p w:rsidR="00855119" w:rsidRPr="00182485" w:rsidRDefault="00855119" w:rsidP="0002470E">
            <w:pPr>
              <w:pStyle w:val="ListParagraph"/>
              <w:numPr>
                <w:ilvl w:val="0"/>
                <w:numId w:val="60"/>
              </w:numPr>
              <w:spacing w:after="120" w:line="240" w:lineRule="auto"/>
              <w:rPr>
                <w:rFonts w:eastAsia="Times New Roman" w:cstheme="minorHAnsi"/>
                <w:color w:val="000000"/>
                <w:sz w:val="24"/>
                <w:szCs w:val="24"/>
              </w:rPr>
            </w:pPr>
            <w:r w:rsidRPr="00182485">
              <w:rPr>
                <w:rFonts w:eastAsia="Times New Roman" w:cstheme="minorHAnsi"/>
                <w:color w:val="000000"/>
                <w:sz w:val="24"/>
                <w:szCs w:val="24"/>
                <w:lang w:val="en-IN"/>
              </w:rPr>
              <w:t>Detailed Supplier/Subcontractor/Service Provider database.</w:t>
            </w:r>
          </w:p>
        </w:tc>
        <w:tc>
          <w:tcPr>
            <w:tcW w:w="752" w:type="pct"/>
            <w:tcBorders>
              <w:top w:val="nil"/>
              <w:left w:val="nil"/>
              <w:bottom w:val="single" w:sz="4" w:space="0" w:color="auto"/>
              <w:right w:val="single" w:sz="4" w:space="0" w:color="auto"/>
            </w:tcBorders>
            <w:shd w:val="clear" w:color="auto" w:fill="auto"/>
            <w:hideMark/>
          </w:tcPr>
          <w:p w:rsidR="00855119" w:rsidRPr="00182485" w:rsidRDefault="00855119" w:rsidP="00E8156D">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Mandatory</w:t>
            </w:r>
          </w:p>
        </w:tc>
        <w:tc>
          <w:tcPr>
            <w:tcW w:w="855" w:type="pct"/>
            <w:tcBorders>
              <w:top w:val="nil"/>
              <w:left w:val="nil"/>
              <w:bottom w:val="single" w:sz="4" w:space="0" w:color="auto"/>
              <w:right w:val="single" w:sz="4" w:space="0" w:color="auto"/>
            </w:tcBorders>
            <w:shd w:val="clear" w:color="auto" w:fill="auto"/>
            <w:hideMark/>
          </w:tcPr>
          <w:p w:rsidR="00855119" w:rsidRPr="00182485" w:rsidRDefault="00855119" w:rsidP="00E8156D">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 </w:t>
            </w:r>
          </w:p>
        </w:tc>
      </w:tr>
      <w:tr w:rsidR="00855119" w:rsidRPr="00182485" w:rsidTr="003200D0">
        <w:trPr>
          <w:trHeight w:val="315"/>
        </w:trPr>
        <w:tc>
          <w:tcPr>
            <w:tcW w:w="3393" w:type="pct"/>
            <w:tcBorders>
              <w:top w:val="nil"/>
              <w:left w:val="single" w:sz="4" w:space="0" w:color="auto"/>
              <w:bottom w:val="single" w:sz="4" w:space="0" w:color="auto"/>
              <w:right w:val="single" w:sz="4" w:space="0" w:color="auto"/>
            </w:tcBorders>
            <w:shd w:val="clear" w:color="auto" w:fill="auto"/>
            <w:hideMark/>
          </w:tcPr>
          <w:p w:rsidR="00855119" w:rsidRPr="00182485" w:rsidRDefault="00855119" w:rsidP="0002470E">
            <w:pPr>
              <w:pStyle w:val="ListParagraph"/>
              <w:numPr>
                <w:ilvl w:val="0"/>
                <w:numId w:val="60"/>
              </w:numPr>
              <w:spacing w:after="120" w:line="240" w:lineRule="auto"/>
              <w:rPr>
                <w:rFonts w:eastAsia="Times New Roman" w:cstheme="minorHAnsi"/>
                <w:color w:val="000000"/>
                <w:sz w:val="24"/>
                <w:szCs w:val="24"/>
              </w:rPr>
            </w:pPr>
            <w:r w:rsidRPr="00182485">
              <w:rPr>
                <w:rFonts w:eastAsia="Times New Roman" w:cstheme="minorHAnsi"/>
                <w:color w:val="000000"/>
                <w:sz w:val="24"/>
                <w:szCs w:val="24"/>
                <w:lang w:val="en-IN"/>
              </w:rPr>
              <w:t>Capturing materials requirement.</w:t>
            </w:r>
          </w:p>
        </w:tc>
        <w:tc>
          <w:tcPr>
            <w:tcW w:w="752" w:type="pct"/>
            <w:tcBorders>
              <w:top w:val="nil"/>
              <w:left w:val="nil"/>
              <w:bottom w:val="single" w:sz="4" w:space="0" w:color="auto"/>
              <w:right w:val="single" w:sz="4" w:space="0" w:color="auto"/>
            </w:tcBorders>
            <w:shd w:val="clear" w:color="auto" w:fill="auto"/>
            <w:hideMark/>
          </w:tcPr>
          <w:p w:rsidR="00855119" w:rsidRPr="00182485" w:rsidRDefault="00855119" w:rsidP="00E8156D">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Mandatory</w:t>
            </w:r>
          </w:p>
        </w:tc>
        <w:tc>
          <w:tcPr>
            <w:tcW w:w="855" w:type="pct"/>
            <w:tcBorders>
              <w:top w:val="nil"/>
              <w:left w:val="nil"/>
              <w:bottom w:val="single" w:sz="4" w:space="0" w:color="auto"/>
              <w:right w:val="single" w:sz="4" w:space="0" w:color="auto"/>
            </w:tcBorders>
            <w:shd w:val="clear" w:color="auto" w:fill="auto"/>
            <w:hideMark/>
          </w:tcPr>
          <w:p w:rsidR="00855119" w:rsidRPr="00182485" w:rsidRDefault="00855119" w:rsidP="00E8156D">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 </w:t>
            </w:r>
          </w:p>
        </w:tc>
      </w:tr>
      <w:tr w:rsidR="00855119" w:rsidRPr="00182485" w:rsidTr="003200D0">
        <w:trPr>
          <w:trHeight w:val="630"/>
        </w:trPr>
        <w:tc>
          <w:tcPr>
            <w:tcW w:w="3393" w:type="pct"/>
            <w:tcBorders>
              <w:top w:val="nil"/>
              <w:left w:val="single" w:sz="4" w:space="0" w:color="auto"/>
              <w:bottom w:val="single" w:sz="4" w:space="0" w:color="auto"/>
              <w:right w:val="single" w:sz="4" w:space="0" w:color="auto"/>
            </w:tcBorders>
            <w:shd w:val="clear" w:color="auto" w:fill="auto"/>
            <w:hideMark/>
          </w:tcPr>
          <w:p w:rsidR="00855119" w:rsidRPr="00182485" w:rsidRDefault="00855119" w:rsidP="0002470E">
            <w:pPr>
              <w:pStyle w:val="ListParagraph"/>
              <w:numPr>
                <w:ilvl w:val="0"/>
                <w:numId w:val="60"/>
              </w:numPr>
              <w:spacing w:after="120" w:line="240" w:lineRule="auto"/>
              <w:rPr>
                <w:rFonts w:eastAsia="Times New Roman" w:cstheme="minorHAnsi"/>
                <w:color w:val="000000"/>
                <w:sz w:val="24"/>
                <w:szCs w:val="24"/>
              </w:rPr>
            </w:pPr>
            <w:r w:rsidRPr="00182485">
              <w:rPr>
                <w:rFonts w:eastAsia="Times New Roman" w:cstheme="minorHAnsi"/>
                <w:color w:val="000000"/>
                <w:sz w:val="24"/>
                <w:szCs w:val="24"/>
                <w:lang w:val="en-IN"/>
              </w:rPr>
              <w:t>The automatic firing of purchase requisitions based on MRS.</w:t>
            </w:r>
          </w:p>
        </w:tc>
        <w:tc>
          <w:tcPr>
            <w:tcW w:w="752" w:type="pct"/>
            <w:tcBorders>
              <w:top w:val="nil"/>
              <w:left w:val="nil"/>
              <w:bottom w:val="single" w:sz="4" w:space="0" w:color="auto"/>
              <w:right w:val="single" w:sz="4" w:space="0" w:color="auto"/>
            </w:tcBorders>
            <w:shd w:val="clear" w:color="auto" w:fill="auto"/>
            <w:hideMark/>
          </w:tcPr>
          <w:p w:rsidR="00855119" w:rsidRPr="00182485" w:rsidRDefault="00855119" w:rsidP="00E8156D">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Mandatory</w:t>
            </w:r>
          </w:p>
        </w:tc>
        <w:tc>
          <w:tcPr>
            <w:tcW w:w="855" w:type="pct"/>
            <w:tcBorders>
              <w:top w:val="nil"/>
              <w:left w:val="nil"/>
              <w:bottom w:val="single" w:sz="4" w:space="0" w:color="auto"/>
              <w:right w:val="single" w:sz="4" w:space="0" w:color="auto"/>
            </w:tcBorders>
            <w:shd w:val="clear" w:color="auto" w:fill="auto"/>
            <w:hideMark/>
          </w:tcPr>
          <w:p w:rsidR="00855119" w:rsidRPr="00182485" w:rsidRDefault="00855119" w:rsidP="00E8156D">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 </w:t>
            </w:r>
          </w:p>
        </w:tc>
      </w:tr>
      <w:tr w:rsidR="00855119" w:rsidRPr="00182485" w:rsidTr="003200D0">
        <w:trPr>
          <w:trHeight w:val="315"/>
        </w:trPr>
        <w:tc>
          <w:tcPr>
            <w:tcW w:w="3393" w:type="pct"/>
            <w:tcBorders>
              <w:top w:val="nil"/>
              <w:left w:val="single" w:sz="4" w:space="0" w:color="auto"/>
              <w:bottom w:val="single" w:sz="4" w:space="0" w:color="auto"/>
              <w:right w:val="single" w:sz="4" w:space="0" w:color="auto"/>
            </w:tcBorders>
            <w:shd w:val="clear" w:color="auto" w:fill="auto"/>
            <w:hideMark/>
          </w:tcPr>
          <w:p w:rsidR="00855119" w:rsidRPr="00182485" w:rsidRDefault="00855119" w:rsidP="0002470E">
            <w:pPr>
              <w:pStyle w:val="ListParagraph"/>
              <w:numPr>
                <w:ilvl w:val="0"/>
                <w:numId w:val="60"/>
              </w:numPr>
              <w:spacing w:after="120" w:line="240" w:lineRule="auto"/>
              <w:rPr>
                <w:rFonts w:eastAsia="Times New Roman" w:cstheme="minorHAnsi"/>
                <w:color w:val="000000"/>
                <w:sz w:val="24"/>
                <w:szCs w:val="24"/>
              </w:rPr>
            </w:pPr>
            <w:r w:rsidRPr="00182485">
              <w:rPr>
                <w:rFonts w:eastAsia="Times New Roman" w:cstheme="minorHAnsi"/>
                <w:color w:val="000000"/>
                <w:sz w:val="24"/>
                <w:szCs w:val="24"/>
                <w:lang w:val="en-IN"/>
              </w:rPr>
              <w:t>Quotations from various suppliers.</w:t>
            </w:r>
          </w:p>
        </w:tc>
        <w:tc>
          <w:tcPr>
            <w:tcW w:w="752" w:type="pct"/>
            <w:tcBorders>
              <w:top w:val="nil"/>
              <w:left w:val="nil"/>
              <w:bottom w:val="single" w:sz="4" w:space="0" w:color="auto"/>
              <w:right w:val="single" w:sz="4" w:space="0" w:color="auto"/>
            </w:tcBorders>
            <w:shd w:val="clear" w:color="auto" w:fill="auto"/>
            <w:hideMark/>
          </w:tcPr>
          <w:p w:rsidR="00855119" w:rsidRPr="00182485" w:rsidRDefault="00855119" w:rsidP="00E8156D">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Mandatory</w:t>
            </w:r>
          </w:p>
        </w:tc>
        <w:tc>
          <w:tcPr>
            <w:tcW w:w="855" w:type="pct"/>
            <w:tcBorders>
              <w:top w:val="nil"/>
              <w:left w:val="nil"/>
              <w:bottom w:val="single" w:sz="4" w:space="0" w:color="auto"/>
              <w:right w:val="single" w:sz="4" w:space="0" w:color="auto"/>
            </w:tcBorders>
            <w:shd w:val="clear" w:color="auto" w:fill="auto"/>
            <w:hideMark/>
          </w:tcPr>
          <w:p w:rsidR="00855119" w:rsidRPr="00182485" w:rsidRDefault="00855119" w:rsidP="00E8156D">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 </w:t>
            </w:r>
          </w:p>
        </w:tc>
      </w:tr>
      <w:tr w:rsidR="00855119" w:rsidRPr="00182485" w:rsidTr="003200D0">
        <w:trPr>
          <w:trHeight w:val="630"/>
        </w:trPr>
        <w:tc>
          <w:tcPr>
            <w:tcW w:w="3393" w:type="pct"/>
            <w:tcBorders>
              <w:top w:val="nil"/>
              <w:left w:val="single" w:sz="4" w:space="0" w:color="auto"/>
              <w:bottom w:val="single" w:sz="4" w:space="0" w:color="auto"/>
              <w:right w:val="single" w:sz="4" w:space="0" w:color="auto"/>
            </w:tcBorders>
            <w:shd w:val="clear" w:color="auto" w:fill="auto"/>
            <w:hideMark/>
          </w:tcPr>
          <w:p w:rsidR="00855119" w:rsidRPr="00182485" w:rsidRDefault="00855119" w:rsidP="0002470E">
            <w:pPr>
              <w:pStyle w:val="ListParagraph"/>
              <w:numPr>
                <w:ilvl w:val="0"/>
                <w:numId w:val="60"/>
              </w:numPr>
              <w:spacing w:after="120" w:line="240" w:lineRule="auto"/>
              <w:rPr>
                <w:rFonts w:eastAsia="Times New Roman" w:cstheme="minorHAnsi"/>
                <w:color w:val="000000"/>
                <w:sz w:val="24"/>
                <w:szCs w:val="24"/>
              </w:rPr>
            </w:pPr>
            <w:r w:rsidRPr="00182485">
              <w:rPr>
                <w:rFonts w:eastAsia="Times New Roman" w:cstheme="minorHAnsi"/>
                <w:color w:val="000000"/>
                <w:sz w:val="24"/>
                <w:szCs w:val="24"/>
                <w:lang w:val="en-IN"/>
              </w:rPr>
              <w:t>Recording Payment terms and tender terms in PO.</w:t>
            </w:r>
          </w:p>
        </w:tc>
        <w:tc>
          <w:tcPr>
            <w:tcW w:w="752" w:type="pct"/>
            <w:tcBorders>
              <w:top w:val="nil"/>
              <w:left w:val="nil"/>
              <w:bottom w:val="single" w:sz="4" w:space="0" w:color="auto"/>
              <w:right w:val="single" w:sz="4" w:space="0" w:color="auto"/>
            </w:tcBorders>
            <w:shd w:val="clear" w:color="auto" w:fill="auto"/>
            <w:hideMark/>
          </w:tcPr>
          <w:p w:rsidR="00855119" w:rsidRPr="00182485" w:rsidRDefault="00855119" w:rsidP="00E8156D">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Mandatory</w:t>
            </w:r>
          </w:p>
        </w:tc>
        <w:tc>
          <w:tcPr>
            <w:tcW w:w="855" w:type="pct"/>
            <w:tcBorders>
              <w:top w:val="nil"/>
              <w:left w:val="nil"/>
              <w:bottom w:val="single" w:sz="4" w:space="0" w:color="auto"/>
              <w:right w:val="single" w:sz="4" w:space="0" w:color="auto"/>
            </w:tcBorders>
            <w:shd w:val="clear" w:color="auto" w:fill="auto"/>
            <w:hideMark/>
          </w:tcPr>
          <w:p w:rsidR="00855119" w:rsidRPr="00182485" w:rsidRDefault="00855119" w:rsidP="00E8156D">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 </w:t>
            </w:r>
          </w:p>
        </w:tc>
      </w:tr>
      <w:tr w:rsidR="00855119" w:rsidRPr="00182485" w:rsidTr="003200D0">
        <w:trPr>
          <w:trHeight w:val="630"/>
        </w:trPr>
        <w:tc>
          <w:tcPr>
            <w:tcW w:w="3393" w:type="pct"/>
            <w:tcBorders>
              <w:top w:val="nil"/>
              <w:left w:val="single" w:sz="4" w:space="0" w:color="auto"/>
              <w:bottom w:val="single" w:sz="4" w:space="0" w:color="auto"/>
              <w:right w:val="single" w:sz="4" w:space="0" w:color="auto"/>
            </w:tcBorders>
            <w:shd w:val="clear" w:color="auto" w:fill="auto"/>
            <w:hideMark/>
          </w:tcPr>
          <w:p w:rsidR="00855119" w:rsidRPr="00182485" w:rsidRDefault="00855119" w:rsidP="0002470E">
            <w:pPr>
              <w:pStyle w:val="ListParagraph"/>
              <w:numPr>
                <w:ilvl w:val="0"/>
                <w:numId w:val="60"/>
              </w:numPr>
              <w:spacing w:after="120" w:line="240" w:lineRule="auto"/>
              <w:rPr>
                <w:rFonts w:eastAsia="Times New Roman" w:cstheme="minorHAnsi"/>
                <w:color w:val="000000"/>
                <w:sz w:val="24"/>
                <w:szCs w:val="24"/>
              </w:rPr>
            </w:pPr>
            <w:r w:rsidRPr="00182485">
              <w:rPr>
                <w:rFonts w:eastAsia="Times New Roman" w:cstheme="minorHAnsi"/>
                <w:color w:val="000000"/>
                <w:sz w:val="24"/>
                <w:szCs w:val="24"/>
                <w:lang w:val="en-IN"/>
              </w:rPr>
              <w:t>GST consideration in Purchase and Process Orders.</w:t>
            </w:r>
          </w:p>
        </w:tc>
        <w:tc>
          <w:tcPr>
            <w:tcW w:w="752" w:type="pct"/>
            <w:tcBorders>
              <w:top w:val="nil"/>
              <w:left w:val="nil"/>
              <w:bottom w:val="single" w:sz="4" w:space="0" w:color="auto"/>
              <w:right w:val="single" w:sz="4" w:space="0" w:color="auto"/>
            </w:tcBorders>
            <w:shd w:val="clear" w:color="auto" w:fill="auto"/>
            <w:hideMark/>
          </w:tcPr>
          <w:p w:rsidR="00855119" w:rsidRPr="00182485" w:rsidRDefault="00855119" w:rsidP="00E8156D">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Mandatory</w:t>
            </w:r>
          </w:p>
        </w:tc>
        <w:tc>
          <w:tcPr>
            <w:tcW w:w="855" w:type="pct"/>
            <w:tcBorders>
              <w:top w:val="nil"/>
              <w:left w:val="nil"/>
              <w:bottom w:val="single" w:sz="4" w:space="0" w:color="auto"/>
              <w:right w:val="single" w:sz="4" w:space="0" w:color="auto"/>
            </w:tcBorders>
            <w:shd w:val="clear" w:color="auto" w:fill="auto"/>
            <w:hideMark/>
          </w:tcPr>
          <w:p w:rsidR="00855119" w:rsidRPr="00182485" w:rsidRDefault="00855119" w:rsidP="00E8156D">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 </w:t>
            </w:r>
          </w:p>
        </w:tc>
      </w:tr>
      <w:tr w:rsidR="00855119" w:rsidRPr="00182485" w:rsidTr="003200D0">
        <w:trPr>
          <w:trHeight w:val="315"/>
        </w:trPr>
        <w:tc>
          <w:tcPr>
            <w:tcW w:w="3393" w:type="pct"/>
            <w:tcBorders>
              <w:top w:val="nil"/>
              <w:left w:val="single" w:sz="4" w:space="0" w:color="auto"/>
              <w:bottom w:val="single" w:sz="4" w:space="0" w:color="auto"/>
              <w:right w:val="single" w:sz="4" w:space="0" w:color="auto"/>
            </w:tcBorders>
            <w:shd w:val="clear" w:color="auto" w:fill="auto"/>
            <w:hideMark/>
          </w:tcPr>
          <w:p w:rsidR="00855119" w:rsidRPr="00182485" w:rsidRDefault="00855119" w:rsidP="0002470E">
            <w:pPr>
              <w:pStyle w:val="ListParagraph"/>
              <w:numPr>
                <w:ilvl w:val="0"/>
                <w:numId w:val="60"/>
              </w:numPr>
              <w:spacing w:after="120" w:line="240" w:lineRule="auto"/>
              <w:rPr>
                <w:rFonts w:eastAsia="Times New Roman" w:cstheme="minorHAnsi"/>
                <w:color w:val="000000"/>
                <w:sz w:val="24"/>
                <w:szCs w:val="24"/>
              </w:rPr>
            </w:pPr>
            <w:r w:rsidRPr="00182485">
              <w:rPr>
                <w:rFonts w:eastAsia="Times New Roman" w:cstheme="minorHAnsi"/>
                <w:color w:val="000000"/>
                <w:sz w:val="24"/>
                <w:szCs w:val="24"/>
                <w:lang w:val="en-IN"/>
              </w:rPr>
              <w:t>PO authorization.</w:t>
            </w:r>
          </w:p>
        </w:tc>
        <w:tc>
          <w:tcPr>
            <w:tcW w:w="752" w:type="pct"/>
            <w:tcBorders>
              <w:top w:val="nil"/>
              <w:left w:val="nil"/>
              <w:bottom w:val="single" w:sz="4" w:space="0" w:color="auto"/>
              <w:right w:val="single" w:sz="4" w:space="0" w:color="auto"/>
            </w:tcBorders>
            <w:shd w:val="clear" w:color="auto" w:fill="auto"/>
            <w:hideMark/>
          </w:tcPr>
          <w:p w:rsidR="00855119" w:rsidRPr="00182485" w:rsidRDefault="00855119" w:rsidP="00E8156D">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Mandatory</w:t>
            </w:r>
          </w:p>
        </w:tc>
        <w:tc>
          <w:tcPr>
            <w:tcW w:w="855" w:type="pct"/>
            <w:tcBorders>
              <w:top w:val="nil"/>
              <w:left w:val="nil"/>
              <w:bottom w:val="single" w:sz="4" w:space="0" w:color="auto"/>
              <w:right w:val="single" w:sz="4" w:space="0" w:color="auto"/>
            </w:tcBorders>
            <w:shd w:val="clear" w:color="auto" w:fill="auto"/>
            <w:hideMark/>
          </w:tcPr>
          <w:p w:rsidR="00855119" w:rsidRPr="00182485" w:rsidRDefault="00855119" w:rsidP="00E8156D">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 </w:t>
            </w:r>
          </w:p>
        </w:tc>
      </w:tr>
      <w:tr w:rsidR="00855119" w:rsidRPr="00182485" w:rsidTr="003200D0">
        <w:trPr>
          <w:trHeight w:val="630"/>
        </w:trPr>
        <w:tc>
          <w:tcPr>
            <w:tcW w:w="3393" w:type="pct"/>
            <w:tcBorders>
              <w:top w:val="nil"/>
              <w:left w:val="single" w:sz="4" w:space="0" w:color="auto"/>
              <w:bottom w:val="single" w:sz="4" w:space="0" w:color="auto"/>
              <w:right w:val="single" w:sz="4" w:space="0" w:color="auto"/>
            </w:tcBorders>
            <w:shd w:val="clear" w:color="auto" w:fill="auto"/>
            <w:hideMark/>
          </w:tcPr>
          <w:p w:rsidR="00855119" w:rsidRPr="00182485" w:rsidRDefault="00855119" w:rsidP="0002470E">
            <w:pPr>
              <w:pStyle w:val="ListParagraph"/>
              <w:numPr>
                <w:ilvl w:val="0"/>
                <w:numId w:val="60"/>
              </w:numPr>
              <w:spacing w:after="120" w:line="240" w:lineRule="auto"/>
              <w:rPr>
                <w:rFonts w:eastAsia="Times New Roman" w:cstheme="minorHAnsi"/>
                <w:color w:val="000000"/>
                <w:sz w:val="24"/>
                <w:szCs w:val="24"/>
              </w:rPr>
            </w:pPr>
            <w:r w:rsidRPr="00182485">
              <w:rPr>
                <w:rFonts w:eastAsia="Times New Roman" w:cstheme="minorHAnsi"/>
                <w:color w:val="000000"/>
                <w:sz w:val="24"/>
                <w:szCs w:val="24"/>
                <w:lang w:val="en-IN"/>
              </w:rPr>
              <w:t>PO amendments with complete amendment history.</w:t>
            </w:r>
          </w:p>
        </w:tc>
        <w:tc>
          <w:tcPr>
            <w:tcW w:w="752" w:type="pct"/>
            <w:tcBorders>
              <w:top w:val="nil"/>
              <w:left w:val="nil"/>
              <w:bottom w:val="single" w:sz="4" w:space="0" w:color="auto"/>
              <w:right w:val="single" w:sz="4" w:space="0" w:color="auto"/>
            </w:tcBorders>
            <w:shd w:val="clear" w:color="auto" w:fill="auto"/>
            <w:hideMark/>
          </w:tcPr>
          <w:p w:rsidR="00855119" w:rsidRPr="00182485" w:rsidRDefault="00855119" w:rsidP="00E8156D">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Mandatory</w:t>
            </w:r>
          </w:p>
        </w:tc>
        <w:tc>
          <w:tcPr>
            <w:tcW w:w="855" w:type="pct"/>
            <w:tcBorders>
              <w:top w:val="nil"/>
              <w:left w:val="nil"/>
              <w:bottom w:val="single" w:sz="4" w:space="0" w:color="auto"/>
              <w:right w:val="single" w:sz="4" w:space="0" w:color="auto"/>
            </w:tcBorders>
            <w:shd w:val="clear" w:color="auto" w:fill="auto"/>
            <w:hideMark/>
          </w:tcPr>
          <w:p w:rsidR="00855119" w:rsidRPr="00182485" w:rsidRDefault="00855119" w:rsidP="00E8156D">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 </w:t>
            </w:r>
          </w:p>
        </w:tc>
      </w:tr>
      <w:tr w:rsidR="00855119" w:rsidRPr="00182485" w:rsidTr="003200D0">
        <w:trPr>
          <w:trHeight w:val="315"/>
        </w:trPr>
        <w:tc>
          <w:tcPr>
            <w:tcW w:w="3393" w:type="pct"/>
            <w:tcBorders>
              <w:top w:val="nil"/>
              <w:left w:val="single" w:sz="4" w:space="0" w:color="auto"/>
              <w:bottom w:val="single" w:sz="4" w:space="0" w:color="auto"/>
              <w:right w:val="single" w:sz="4" w:space="0" w:color="auto"/>
            </w:tcBorders>
            <w:shd w:val="clear" w:color="auto" w:fill="auto"/>
            <w:hideMark/>
          </w:tcPr>
          <w:p w:rsidR="00855119" w:rsidRPr="00182485" w:rsidRDefault="00855119" w:rsidP="0002470E">
            <w:pPr>
              <w:pStyle w:val="ListParagraph"/>
              <w:numPr>
                <w:ilvl w:val="0"/>
                <w:numId w:val="60"/>
              </w:numPr>
              <w:spacing w:after="120" w:line="240" w:lineRule="auto"/>
              <w:rPr>
                <w:rFonts w:eastAsia="Times New Roman" w:cstheme="minorHAnsi"/>
                <w:color w:val="000000"/>
                <w:sz w:val="24"/>
                <w:szCs w:val="24"/>
              </w:rPr>
            </w:pPr>
            <w:r w:rsidRPr="00182485">
              <w:rPr>
                <w:rFonts w:eastAsia="Times New Roman" w:cstheme="minorHAnsi"/>
                <w:color w:val="000000"/>
                <w:sz w:val="24"/>
                <w:szCs w:val="24"/>
                <w:lang w:val="en-IN"/>
              </w:rPr>
              <w:t>Order cancellation and order closing.</w:t>
            </w:r>
          </w:p>
        </w:tc>
        <w:tc>
          <w:tcPr>
            <w:tcW w:w="752" w:type="pct"/>
            <w:tcBorders>
              <w:top w:val="nil"/>
              <w:left w:val="nil"/>
              <w:bottom w:val="single" w:sz="4" w:space="0" w:color="auto"/>
              <w:right w:val="single" w:sz="4" w:space="0" w:color="auto"/>
            </w:tcBorders>
            <w:shd w:val="clear" w:color="auto" w:fill="auto"/>
            <w:hideMark/>
          </w:tcPr>
          <w:p w:rsidR="00855119" w:rsidRPr="00182485" w:rsidRDefault="00855119" w:rsidP="00E8156D">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Mandatory</w:t>
            </w:r>
          </w:p>
        </w:tc>
        <w:tc>
          <w:tcPr>
            <w:tcW w:w="855" w:type="pct"/>
            <w:tcBorders>
              <w:top w:val="nil"/>
              <w:left w:val="nil"/>
              <w:bottom w:val="single" w:sz="4" w:space="0" w:color="auto"/>
              <w:right w:val="single" w:sz="4" w:space="0" w:color="auto"/>
            </w:tcBorders>
            <w:shd w:val="clear" w:color="auto" w:fill="auto"/>
            <w:hideMark/>
          </w:tcPr>
          <w:p w:rsidR="00855119" w:rsidRPr="00182485" w:rsidRDefault="00855119" w:rsidP="00E8156D">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 </w:t>
            </w:r>
          </w:p>
        </w:tc>
      </w:tr>
      <w:tr w:rsidR="00855119" w:rsidRPr="00182485" w:rsidTr="003200D0">
        <w:trPr>
          <w:trHeight w:val="315"/>
        </w:trPr>
        <w:tc>
          <w:tcPr>
            <w:tcW w:w="3393" w:type="pct"/>
            <w:tcBorders>
              <w:top w:val="nil"/>
              <w:left w:val="single" w:sz="4" w:space="0" w:color="auto"/>
              <w:bottom w:val="single" w:sz="4" w:space="0" w:color="auto"/>
              <w:right w:val="single" w:sz="4" w:space="0" w:color="auto"/>
            </w:tcBorders>
            <w:shd w:val="clear" w:color="auto" w:fill="auto"/>
            <w:hideMark/>
          </w:tcPr>
          <w:p w:rsidR="00855119" w:rsidRPr="00182485" w:rsidRDefault="00855119" w:rsidP="0002470E">
            <w:pPr>
              <w:pStyle w:val="ListParagraph"/>
              <w:numPr>
                <w:ilvl w:val="0"/>
                <w:numId w:val="60"/>
              </w:numPr>
              <w:spacing w:after="120" w:line="240" w:lineRule="auto"/>
              <w:rPr>
                <w:rFonts w:eastAsia="Times New Roman" w:cstheme="minorHAnsi"/>
                <w:color w:val="000000"/>
                <w:sz w:val="24"/>
                <w:szCs w:val="24"/>
              </w:rPr>
            </w:pPr>
            <w:r w:rsidRPr="00182485">
              <w:rPr>
                <w:rFonts w:eastAsia="Times New Roman" w:cstheme="minorHAnsi"/>
                <w:color w:val="000000"/>
                <w:sz w:val="24"/>
                <w:szCs w:val="24"/>
                <w:lang w:val="en-IN"/>
              </w:rPr>
              <w:t>Multiple delivery schedules.</w:t>
            </w:r>
          </w:p>
        </w:tc>
        <w:tc>
          <w:tcPr>
            <w:tcW w:w="752" w:type="pct"/>
            <w:tcBorders>
              <w:top w:val="nil"/>
              <w:left w:val="nil"/>
              <w:bottom w:val="single" w:sz="4" w:space="0" w:color="auto"/>
              <w:right w:val="single" w:sz="4" w:space="0" w:color="auto"/>
            </w:tcBorders>
            <w:shd w:val="clear" w:color="auto" w:fill="auto"/>
            <w:hideMark/>
          </w:tcPr>
          <w:p w:rsidR="00855119" w:rsidRPr="00182485" w:rsidRDefault="00855119" w:rsidP="00E8156D">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Mandatory</w:t>
            </w:r>
          </w:p>
        </w:tc>
        <w:tc>
          <w:tcPr>
            <w:tcW w:w="855" w:type="pct"/>
            <w:tcBorders>
              <w:top w:val="nil"/>
              <w:left w:val="nil"/>
              <w:bottom w:val="single" w:sz="4" w:space="0" w:color="auto"/>
              <w:right w:val="single" w:sz="4" w:space="0" w:color="auto"/>
            </w:tcBorders>
            <w:shd w:val="clear" w:color="auto" w:fill="auto"/>
            <w:hideMark/>
          </w:tcPr>
          <w:p w:rsidR="00855119" w:rsidRPr="00182485" w:rsidRDefault="00855119" w:rsidP="00E8156D">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 </w:t>
            </w:r>
          </w:p>
        </w:tc>
      </w:tr>
      <w:tr w:rsidR="00855119" w:rsidRPr="00182485" w:rsidTr="003200D0">
        <w:trPr>
          <w:trHeight w:val="315"/>
        </w:trPr>
        <w:tc>
          <w:tcPr>
            <w:tcW w:w="3393" w:type="pct"/>
            <w:tcBorders>
              <w:top w:val="nil"/>
              <w:left w:val="single" w:sz="4" w:space="0" w:color="auto"/>
              <w:bottom w:val="single" w:sz="4" w:space="0" w:color="auto"/>
              <w:right w:val="single" w:sz="4" w:space="0" w:color="auto"/>
            </w:tcBorders>
            <w:shd w:val="clear" w:color="auto" w:fill="auto"/>
            <w:hideMark/>
          </w:tcPr>
          <w:p w:rsidR="00855119" w:rsidRPr="00182485" w:rsidRDefault="00855119" w:rsidP="0002470E">
            <w:pPr>
              <w:pStyle w:val="ListParagraph"/>
              <w:numPr>
                <w:ilvl w:val="0"/>
                <w:numId w:val="60"/>
              </w:numPr>
              <w:spacing w:after="120" w:line="240" w:lineRule="auto"/>
              <w:rPr>
                <w:rFonts w:eastAsia="Times New Roman" w:cstheme="minorHAnsi"/>
                <w:color w:val="000000"/>
                <w:sz w:val="24"/>
                <w:szCs w:val="24"/>
              </w:rPr>
            </w:pPr>
            <w:r w:rsidRPr="00182485">
              <w:rPr>
                <w:rFonts w:eastAsia="Times New Roman" w:cstheme="minorHAnsi"/>
                <w:color w:val="000000"/>
                <w:sz w:val="24"/>
                <w:szCs w:val="24"/>
                <w:lang w:val="en-IN"/>
              </w:rPr>
              <w:t>Quality inspection of goods.</w:t>
            </w:r>
          </w:p>
        </w:tc>
        <w:tc>
          <w:tcPr>
            <w:tcW w:w="752" w:type="pct"/>
            <w:tcBorders>
              <w:top w:val="nil"/>
              <w:left w:val="nil"/>
              <w:bottom w:val="single" w:sz="4" w:space="0" w:color="auto"/>
              <w:right w:val="single" w:sz="4" w:space="0" w:color="auto"/>
            </w:tcBorders>
            <w:shd w:val="clear" w:color="auto" w:fill="auto"/>
            <w:hideMark/>
          </w:tcPr>
          <w:p w:rsidR="00855119" w:rsidRPr="00182485" w:rsidRDefault="00855119" w:rsidP="00E8156D">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Mandatory</w:t>
            </w:r>
          </w:p>
        </w:tc>
        <w:tc>
          <w:tcPr>
            <w:tcW w:w="855" w:type="pct"/>
            <w:tcBorders>
              <w:top w:val="nil"/>
              <w:left w:val="nil"/>
              <w:bottom w:val="single" w:sz="4" w:space="0" w:color="auto"/>
              <w:right w:val="single" w:sz="4" w:space="0" w:color="auto"/>
            </w:tcBorders>
            <w:shd w:val="clear" w:color="auto" w:fill="auto"/>
            <w:hideMark/>
          </w:tcPr>
          <w:p w:rsidR="00855119" w:rsidRPr="00182485" w:rsidRDefault="00855119" w:rsidP="00E8156D">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 </w:t>
            </w:r>
          </w:p>
        </w:tc>
      </w:tr>
      <w:tr w:rsidR="00855119" w:rsidRPr="00182485" w:rsidTr="003200D0">
        <w:trPr>
          <w:trHeight w:val="315"/>
        </w:trPr>
        <w:tc>
          <w:tcPr>
            <w:tcW w:w="3393" w:type="pct"/>
            <w:tcBorders>
              <w:top w:val="nil"/>
              <w:left w:val="single" w:sz="4" w:space="0" w:color="auto"/>
              <w:bottom w:val="single" w:sz="4" w:space="0" w:color="auto"/>
              <w:right w:val="single" w:sz="4" w:space="0" w:color="auto"/>
            </w:tcBorders>
            <w:shd w:val="clear" w:color="auto" w:fill="auto"/>
            <w:hideMark/>
          </w:tcPr>
          <w:p w:rsidR="00855119" w:rsidRPr="00182485" w:rsidRDefault="00855119" w:rsidP="0002470E">
            <w:pPr>
              <w:pStyle w:val="ListParagraph"/>
              <w:numPr>
                <w:ilvl w:val="0"/>
                <w:numId w:val="60"/>
              </w:numPr>
              <w:spacing w:after="120" w:line="240" w:lineRule="auto"/>
              <w:rPr>
                <w:rFonts w:eastAsia="Times New Roman" w:cstheme="minorHAnsi"/>
                <w:color w:val="000000"/>
                <w:sz w:val="24"/>
                <w:szCs w:val="24"/>
              </w:rPr>
            </w:pPr>
            <w:r w:rsidRPr="00182485">
              <w:rPr>
                <w:rFonts w:eastAsia="Times New Roman" w:cstheme="minorHAnsi"/>
                <w:color w:val="000000"/>
                <w:sz w:val="24"/>
                <w:szCs w:val="24"/>
                <w:lang w:val="en-IN"/>
              </w:rPr>
              <w:t>Quotation validity.</w:t>
            </w:r>
          </w:p>
        </w:tc>
        <w:tc>
          <w:tcPr>
            <w:tcW w:w="752" w:type="pct"/>
            <w:tcBorders>
              <w:top w:val="nil"/>
              <w:left w:val="nil"/>
              <w:bottom w:val="single" w:sz="4" w:space="0" w:color="auto"/>
              <w:right w:val="single" w:sz="4" w:space="0" w:color="auto"/>
            </w:tcBorders>
            <w:shd w:val="clear" w:color="auto" w:fill="auto"/>
            <w:hideMark/>
          </w:tcPr>
          <w:p w:rsidR="00855119" w:rsidRPr="00182485" w:rsidRDefault="00855119" w:rsidP="00E8156D">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Mandatory</w:t>
            </w:r>
          </w:p>
        </w:tc>
        <w:tc>
          <w:tcPr>
            <w:tcW w:w="855" w:type="pct"/>
            <w:tcBorders>
              <w:top w:val="nil"/>
              <w:left w:val="nil"/>
              <w:bottom w:val="single" w:sz="4" w:space="0" w:color="auto"/>
              <w:right w:val="single" w:sz="4" w:space="0" w:color="auto"/>
            </w:tcBorders>
            <w:shd w:val="clear" w:color="auto" w:fill="auto"/>
            <w:hideMark/>
          </w:tcPr>
          <w:p w:rsidR="00855119" w:rsidRPr="00182485" w:rsidRDefault="00855119" w:rsidP="00E8156D">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 </w:t>
            </w:r>
          </w:p>
        </w:tc>
      </w:tr>
      <w:tr w:rsidR="00855119" w:rsidRPr="00182485" w:rsidTr="003200D0">
        <w:trPr>
          <w:trHeight w:val="630"/>
        </w:trPr>
        <w:tc>
          <w:tcPr>
            <w:tcW w:w="3393" w:type="pct"/>
            <w:tcBorders>
              <w:top w:val="nil"/>
              <w:left w:val="single" w:sz="4" w:space="0" w:color="auto"/>
              <w:bottom w:val="single" w:sz="4" w:space="0" w:color="auto"/>
              <w:right w:val="single" w:sz="4" w:space="0" w:color="auto"/>
            </w:tcBorders>
            <w:shd w:val="clear" w:color="auto" w:fill="auto"/>
            <w:hideMark/>
          </w:tcPr>
          <w:p w:rsidR="00855119" w:rsidRPr="00182485" w:rsidRDefault="00855119" w:rsidP="0002470E">
            <w:pPr>
              <w:pStyle w:val="ListParagraph"/>
              <w:numPr>
                <w:ilvl w:val="0"/>
                <w:numId w:val="60"/>
              </w:numPr>
              <w:spacing w:after="120" w:line="240" w:lineRule="auto"/>
              <w:rPr>
                <w:rFonts w:eastAsia="Times New Roman" w:cstheme="minorHAnsi"/>
                <w:color w:val="000000"/>
                <w:sz w:val="24"/>
                <w:szCs w:val="24"/>
              </w:rPr>
            </w:pPr>
            <w:r w:rsidRPr="00182485">
              <w:rPr>
                <w:rFonts w:eastAsia="Times New Roman" w:cstheme="minorHAnsi"/>
                <w:color w:val="000000"/>
                <w:sz w:val="24"/>
                <w:szCs w:val="24"/>
                <w:lang w:val="en-IN"/>
              </w:rPr>
              <w:t>MIS for vendor evaluation based on quality, price &amp; delivery time.</w:t>
            </w:r>
          </w:p>
        </w:tc>
        <w:tc>
          <w:tcPr>
            <w:tcW w:w="752" w:type="pct"/>
            <w:tcBorders>
              <w:top w:val="nil"/>
              <w:left w:val="nil"/>
              <w:bottom w:val="single" w:sz="4" w:space="0" w:color="auto"/>
              <w:right w:val="single" w:sz="4" w:space="0" w:color="auto"/>
            </w:tcBorders>
            <w:shd w:val="clear" w:color="auto" w:fill="auto"/>
            <w:hideMark/>
          </w:tcPr>
          <w:p w:rsidR="00855119" w:rsidRPr="00182485" w:rsidRDefault="00855119" w:rsidP="00E8156D">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Mandatory</w:t>
            </w:r>
          </w:p>
        </w:tc>
        <w:tc>
          <w:tcPr>
            <w:tcW w:w="855" w:type="pct"/>
            <w:tcBorders>
              <w:top w:val="nil"/>
              <w:left w:val="nil"/>
              <w:bottom w:val="single" w:sz="4" w:space="0" w:color="auto"/>
              <w:right w:val="single" w:sz="4" w:space="0" w:color="auto"/>
            </w:tcBorders>
            <w:shd w:val="clear" w:color="auto" w:fill="auto"/>
            <w:hideMark/>
          </w:tcPr>
          <w:p w:rsidR="00855119" w:rsidRPr="00182485" w:rsidRDefault="00855119" w:rsidP="00E8156D">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 </w:t>
            </w:r>
          </w:p>
        </w:tc>
      </w:tr>
      <w:tr w:rsidR="00855119" w:rsidRPr="00182485" w:rsidTr="003200D0">
        <w:trPr>
          <w:trHeight w:val="315"/>
        </w:trPr>
        <w:tc>
          <w:tcPr>
            <w:tcW w:w="3393" w:type="pct"/>
            <w:tcBorders>
              <w:top w:val="nil"/>
              <w:left w:val="single" w:sz="4" w:space="0" w:color="auto"/>
              <w:bottom w:val="single" w:sz="4" w:space="0" w:color="auto"/>
              <w:right w:val="single" w:sz="4" w:space="0" w:color="auto"/>
            </w:tcBorders>
            <w:shd w:val="clear" w:color="auto" w:fill="auto"/>
            <w:hideMark/>
          </w:tcPr>
          <w:p w:rsidR="00855119" w:rsidRPr="00182485" w:rsidRDefault="00855119" w:rsidP="0002470E">
            <w:pPr>
              <w:pStyle w:val="ListParagraph"/>
              <w:numPr>
                <w:ilvl w:val="0"/>
                <w:numId w:val="60"/>
              </w:numPr>
              <w:spacing w:after="120" w:line="240" w:lineRule="auto"/>
              <w:rPr>
                <w:rFonts w:eastAsia="Times New Roman" w:cstheme="minorHAnsi"/>
                <w:color w:val="000000"/>
                <w:sz w:val="24"/>
                <w:szCs w:val="24"/>
              </w:rPr>
            </w:pPr>
            <w:r w:rsidRPr="00182485">
              <w:rPr>
                <w:rFonts w:eastAsia="Times New Roman" w:cstheme="minorHAnsi"/>
                <w:color w:val="000000"/>
                <w:sz w:val="24"/>
                <w:szCs w:val="24"/>
                <w:lang w:val="en-IN"/>
              </w:rPr>
              <w:t>Subcontracting, generation of process orders.</w:t>
            </w:r>
          </w:p>
        </w:tc>
        <w:tc>
          <w:tcPr>
            <w:tcW w:w="752" w:type="pct"/>
            <w:tcBorders>
              <w:top w:val="nil"/>
              <w:left w:val="nil"/>
              <w:bottom w:val="single" w:sz="4" w:space="0" w:color="auto"/>
              <w:right w:val="single" w:sz="4" w:space="0" w:color="auto"/>
            </w:tcBorders>
            <w:shd w:val="clear" w:color="auto" w:fill="auto"/>
            <w:hideMark/>
          </w:tcPr>
          <w:p w:rsidR="00855119" w:rsidRPr="00182485" w:rsidRDefault="00855119" w:rsidP="00E8156D">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Mandatory</w:t>
            </w:r>
          </w:p>
        </w:tc>
        <w:tc>
          <w:tcPr>
            <w:tcW w:w="855" w:type="pct"/>
            <w:tcBorders>
              <w:top w:val="nil"/>
              <w:left w:val="nil"/>
              <w:bottom w:val="single" w:sz="4" w:space="0" w:color="auto"/>
              <w:right w:val="single" w:sz="4" w:space="0" w:color="auto"/>
            </w:tcBorders>
            <w:shd w:val="clear" w:color="auto" w:fill="auto"/>
            <w:hideMark/>
          </w:tcPr>
          <w:p w:rsidR="00855119" w:rsidRPr="00182485" w:rsidRDefault="00855119" w:rsidP="00E8156D">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 </w:t>
            </w:r>
          </w:p>
        </w:tc>
      </w:tr>
      <w:tr w:rsidR="00855119" w:rsidRPr="00182485" w:rsidTr="003200D0">
        <w:trPr>
          <w:trHeight w:val="630"/>
        </w:trPr>
        <w:tc>
          <w:tcPr>
            <w:tcW w:w="3393" w:type="pct"/>
            <w:tcBorders>
              <w:top w:val="nil"/>
              <w:left w:val="single" w:sz="4" w:space="0" w:color="auto"/>
              <w:bottom w:val="single" w:sz="4" w:space="0" w:color="auto"/>
              <w:right w:val="single" w:sz="4" w:space="0" w:color="auto"/>
            </w:tcBorders>
            <w:shd w:val="clear" w:color="auto" w:fill="auto"/>
            <w:hideMark/>
          </w:tcPr>
          <w:p w:rsidR="00855119" w:rsidRPr="00182485" w:rsidRDefault="00855119" w:rsidP="0002470E">
            <w:pPr>
              <w:pStyle w:val="ListParagraph"/>
              <w:numPr>
                <w:ilvl w:val="0"/>
                <w:numId w:val="60"/>
              </w:numPr>
              <w:spacing w:after="120" w:line="240" w:lineRule="auto"/>
              <w:rPr>
                <w:rFonts w:eastAsia="Times New Roman" w:cstheme="minorHAnsi"/>
                <w:color w:val="000000"/>
                <w:sz w:val="24"/>
                <w:szCs w:val="24"/>
              </w:rPr>
            </w:pPr>
            <w:r w:rsidRPr="00182485">
              <w:rPr>
                <w:rFonts w:eastAsia="Times New Roman" w:cstheme="minorHAnsi"/>
                <w:color w:val="000000"/>
                <w:sz w:val="24"/>
                <w:szCs w:val="24"/>
                <w:lang w:val="en-IN"/>
              </w:rPr>
              <w:t>Multiple indents for multiple items in a single PO.</w:t>
            </w:r>
          </w:p>
        </w:tc>
        <w:tc>
          <w:tcPr>
            <w:tcW w:w="752" w:type="pct"/>
            <w:tcBorders>
              <w:top w:val="nil"/>
              <w:left w:val="nil"/>
              <w:bottom w:val="single" w:sz="4" w:space="0" w:color="auto"/>
              <w:right w:val="single" w:sz="4" w:space="0" w:color="auto"/>
            </w:tcBorders>
            <w:shd w:val="clear" w:color="auto" w:fill="auto"/>
            <w:hideMark/>
          </w:tcPr>
          <w:p w:rsidR="00855119" w:rsidRPr="00182485" w:rsidRDefault="00855119" w:rsidP="00E8156D">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Mandatory</w:t>
            </w:r>
          </w:p>
        </w:tc>
        <w:tc>
          <w:tcPr>
            <w:tcW w:w="855" w:type="pct"/>
            <w:tcBorders>
              <w:top w:val="nil"/>
              <w:left w:val="nil"/>
              <w:bottom w:val="single" w:sz="4" w:space="0" w:color="auto"/>
              <w:right w:val="single" w:sz="4" w:space="0" w:color="auto"/>
            </w:tcBorders>
            <w:shd w:val="clear" w:color="auto" w:fill="auto"/>
            <w:hideMark/>
          </w:tcPr>
          <w:p w:rsidR="00855119" w:rsidRPr="00182485" w:rsidRDefault="00855119" w:rsidP="00E8156D">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 </w:t>
            </w:r>
          </w:p>
        </w:tc>
      </w:tr>
      <w:tr w:rsidR="00855119" w:rsidRPr="00182485" w:rsidTr="003200D0">
        <w:trPr>
          <w:trHeight w:val="315"/>
        </w:trPr>
        <w:tc>
          <w:tcPr>
            <w:tcW w:w="3393" w:type="pct"/>
            <w:tcBorders>
              <w:top w:val="nil"/>
              <w:left w:val="single" w:sz="4" w:space="0" w:color="auto"/>
              <w:bottom w:val="single" w:sz="4" w:space="0" w:color="auto"/>
              <w:right w:val="single" w:sz="4" w:space="0" w:color="auto"/>
            </w:tcBorders>
            <w:shd w:val="clear" w:color="auto" w:fill="auto"/>
            <w:hideMark/>
          </w:tcPr>
          <w:p w:rsidR="00855119" w:rsidRPr="00182485" w:rsidRDefault="00855119" w:rsidP="0002470E">
            <w:pPr>
              <w:pStyle w:val="ListParagraph"/>
              <w:numPr>
                <w:ilvl w:val="0"/>
                <w:numId w:val="60"/>
              </w:numPr>
              <w:spacing w:after="120" w:line="240" w:lineRule="auto"/>
              <w:rPr>
                <w:rFonts w:eastAsia="Times New Roman" w:cstheme="minorHAnsi"/>
                <w:color w:val="000000"/>
                <w:sz w:val="24"/>
                <w:szCs w:val="24"/>
              </w:rPr>
            </w:pPr>
            <w:r w:rsidRPr="00182485">
              <w:rPr>
                <w:rFonts w:eastAsia="Times New Roman" w:cstheme="minorHAnsi"/>
                <w:color w:val="000000"/>
                <w:sz w:val="24"/>
                <w:szCs w:val="24"/>
                <w:lang w:val="en-IN"/>
              </w:rPr>
              <w:t>Purchase order processing.</w:t>
            </w:r>
          </w:p>
        </w:tc>
        <w:tc>
          <w:tcPr>
            <w:tcW w:w="752" w:type="pct"/>
            <w:tcBorders>
              <w:top w:val="nil"/>
              <w:left w:val="nil"/>
              <w:bottom w:val="single" w:sz="4" w:space="0" w:color="auto"/>
              <w:right w:val="single" w:sz="4" w:space="0" w:color="auto"/>
            </w:tcBorders>
            <w:shd w:val="clear" w:color="auto" w:fill="auto"/>
            <w:hideMark/>
          </w:tcPr>
          <w:p w:rsidR="00855119" w:rsidRPr="00182485" w:rsidRDefault="00855119" w:rsidP="00E8156D">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Mandatory</w:t>
            </w:r>
          </w:p>
        </w:tc>
        <w:tc>
          <w:tcPr>
            <w:tcW w:w="855" w:type="pct"/>
            <w:tcBorders>
              <w:top w:val="nil"/>
              <w:left w:val="nil"/>
              <w:bottom w:val="single" w:sz="4" w:space="0" w:color="auto"/>
              <w:right w:val="single" w:sz="4" w:space="0" w:color="auto"/>
            </w:tcBorders>
            <w:shd w:val="clear" w:color="auto" w:fill="auto"/>
            <w:hideMark/>
          </w:tcPr>
          <w:p w:rsidR="00855119" w:rsidRPr="00182485" w:rsidRDefault="00855119" w:rsidP="00E8156D">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 </w:t>
            </w:r>
          </w:p>
        </w:tc>
      </w:tr>
      <w:tr w:rsidR="00855119" w:rsidRPr="00182485" w:rsidTr="003200D0">
        <w:trPr>
          <w:trHeight w:val="945"/>
        </w:trPr>
        <w:tc>
          <w:tcPr>
            <w:tcW w:w="3393" w:type="pct"/>
            <w:tcBorders>
              <w:top w:val="nil"/>
              <w:left w:val="single" w:sz="4" w:space="0" w:color="auto"/>
              <w:bottom w:val="single" w:sz="4" w:space="0" w:color="auto"/>
              <w:right w:val="single" w:sz="4" w:space="0" w:color="auto"/>
            </w:tcBorders>
            <w:shd w:val="clear" w:color="auto" w:fill="auto"/>
            <w:hideMark/>
          </w:tcPr>
          <w:p w:rsidR="00855119" w:rsidRPr="00182485" w:rsidRDefault="00855119" w:rsidP="0002470E">
            <w:pPr>
              <w:pStyle w:val="ListParagraph"/>
              <w:numPr>
                <w:ilvl w:val="0"/>
                <w:numId w:val="60"/>
              </w:numPr>
              <w:spacing w:after="120" w:line="240" w:lineRule="auto"/>
              <w:rPr>
                <w:rFonts w:eastAsia="Times New Roman" w:cstheme="minorHAnsi"/>
                <w:color w:val="000000"/>
                <w:sz w:val="24"/>
                <w:szCs w:val="24"/>
              </w:rPr>
            </w:pPr>
            <w:r w:rsidRPr="00182485">
              <w:rPr>
                <w:rFonts w:eastAsia="Times New Roman" w:cstheme="minorHAnsi"/>
                <w:color w:val="000000"/>
                <w:sz w:val="24"/>
                <w:szCs w:val="24"/>
                <w:lang w:val="en-IN"/>
              </w:rPr>
              <w:t>Purchase order entry with item details and other details like taxes, discounts. Extra charges like freight, insurance, taxes etc.</w:t>
            </w:r>
          </w:p>
        </w:tc>
        <w:tc>
          <w:tcPr>
            <w:tcW w:w="752" w:type="pct"/>
            <w:tcBorders>
              <w:top w:val="nil"/>
              <w:left w:val="nil"/>
              <w:bottom w:val="single" w:sz="4" w:space="0" w:color="auto"/>
              <w:right w:val="single" w:sz="4" w:space="0" w:color="auto"/>
            </w:tcBorders>
            <w:shd w:val="clear" w:color="auto" w:fill="auto"/>
            <w:hideMark/>
          </w:tcPr>
          <w:p w:rsidR="00855119" w:rsidRPr="00182485" w:rsidRDefault="00855119" w:rsidP="00E8156D">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Mandatory</w:t>
            </w:r>
          </w:p>
        </w:tc>
        <w:tc>
          <w:tcPr>
            <w:tcW w:w="855" w:type="pct"/>
            <w:tcBorders>
              <w:top w:val="nil"/>
              <w:left w:val="nil"/>
              <w:bottom w:val="single" w:sz="4" w:space="0" w:color="auto"/>
              <w:right w:val="single" w:sz="4" w:space="0" w:color="auto"/>
            </w:tcBorders>
            <w:shd w:val="clear" w:color="auto" w:fill="auto"/>
            <w:hideMark/>
          </w:tcPr>
          <w:p w:rsidR="00855119" w:rsidRPr="00182485" w:rsidRDefault="00855119" w:rsidP="00E8156D">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 </w:t>
            </w:r>
          </w:p>
        </w:tc>
      </w:tr>
      <w:tr w:rsidR="00855119" w:rsidRPr="00182485" w:rsidTr="003200D0">
        <w:trPr>
          <w:trHeight w:val="630"/>
        </w:trPr>
        <w:tc>
          <w:tcPr>
            <w:tcW w:w="3393" w:type="pct"/>
            <w:tcBorders>
              <w:top w:val="nil"/>
              <w:left w:val="single" w:sz="4" w:space="0" w:color="auto"/>
              <w:bottom w:val="single" w:sz="4" w:space="0" w:color="auto"/>
              <w:right w:val="single" w:sz="4" w:space="0" w:color="auto"/>
            </w:tcBorders>
            <w:shd w:val="clear" w:color="auto" w:fill="auto"/>
            <w:hideMark/>
          </w:tcPr>
          <w:p w:rsidR="00855119" w:rsidRPr="00182485" w:rsidRDefault="00855119" w:rsidP="0002470E">
            <w:pPr>
              <w:pStyle w:val="ListParagraph"/>
              <w:numPr>
                <w:ilvl w:val="0"/>
                <w:numId w:val="60"/>
              </w:numPr>
              <w:spacing w:after="120" w:line="240" w:lineRule="auto"/>
              <w:rPr>
                <w:rFonts w:eastAsia="Times New Roman" w:cstheme="minorHAnsi"/>
                <w:color w:val="000000"/>
                <w:sz w:val="24"/>
                <w:szCs w:val="24"/>
              </w:rPr>
            </w:pPr>
            <w:r w:rsidRPr="00182485">
              <w:rPr>
                <w:rFonts w:eastAsia="Times New Roman" w:cstheme="minorHAnsi"/>
                <w:color w:val="000000"/>
                <w:sz w:val="24"/>
                <w:szCs w:val="24"/>
                <w:lang w:val="en-IN"/>
              </w:rPr>
              <w:t>Flexibility to generate Purchase Order in domestic and foreign currency.</w:t>
            </w:r>
          </w:p>
        </w:tc>
        <w:tc>
          <w:tcPr>
            <w:tcW w:w="752" w:type="pct"/>
            <w:tcBorders>
              <w:top w:val="nil"/>
              <w:left w:val="nil"/>
              <w:bottom w:val="single" w:sz="4" w:space="0" w:color="auto"/>
              <w:right w:val="single" w:sz="4" w:space="0" w:color="auto"/>
            </w:tcBorders>
            <w:shd w:val="clear" w:color="auto" w:fill="auto"/>
            <w:hideMark/>
          </w:tcPr>
          <w:p w:rsidR="00855119" w:rsidRPr="00182485" w:rsidRDefault="00855119" w:rsidP="00E8156D">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Mandatory</w:t>
            </w:r>
          </w:p>
        </w:tc>
        <w:tc>
          <w:tcPr>
            <w:tcW w:w="855" w:type="pct"/>
            <w:tcBorders>
              <w:top w:val="nil"/>
              <w:left w:val="nil"/>
              <w:bottom w:val="single" w:sz="4" w:space="0" w:color="auto"/>
              <w:right w:val="single" w:sz="4" w:space="0" w:color="auto"/>
            </w:tcBorders>
            <w:shd w:val="clear" w:color="auto" w:fill="auto"/>
            <w:hideMark/>
          </w:tcPr>
          <w:p w:rsidR="00855119" w:rsidRPr="00182485" w:rsidRDefault="00855119" w:rsidP="00E8156D">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 </w:t>
            </w:r>
          </w:p>
        </w:tc>
      </w:tr>
      <w:tr w:rsidR="00855119" w:rsidRPr="00182485" w:rsidTr="003200D0">
        <w:trPr>
          <w:trHeight w:val="315"/>
        </w:trPr>
        <w:tc>
          <w:tcPr>
            <w:tcW w:w="3393" w:type="pct"/>
            <w:tcBorders>
              <w:top w:val="nil"/>
              <w:left w:val="single" w:sz="4" w:space="0" w:color="auto"/>
              <w:bottom w:val="single" w:sz="4" w:space="0" w:color="auto"/>
              <w:right w:val="single" w:sz="4" w:space="0" w:color="auto"/>
            </w:tcBorders>
            <w:shd w:val="clear" w:color="auto" w:fill="auto"/>
            <w:hideMark/>
          </w:tcPr>
          <w:p w:rsidR="00855119" w:rsidRPr="00182485" w:rsidRDefault="00855119" w:rsidP="0002470E">
            <w:pPr>
              <w:pStyle w:val="ListParagraph"/>
              <w:numPr>
                <w:ilvl w:val="0"/>
                <w:numId w:val="60"/>
              </w:numPr>
              <w:spacing w:after="120" w:line="240" w:lineRule="auto"/>
              <w:rPr>
                <w:rFonts w:eastAsia="Times New Roman" w:cstheme="minorHAnsi"/>
                <w:color w:val="000000"/>
                <w:sz w:val="24"/>
                <w:szCs w:val="24"/>
              </w:rPr>
            </w:pPr>
            <w:r w:rsidRPr="00182485">
              <w:rPr>
                <w:rFonts w:eastAsia="Times New Roman" w:cstheme="minorHAnsi"/>
                <w:color w:val="000000"/>
                <w:sz w:val="24"/>
                <w:szCs w:val="24"/>
                <w:lang w:val="en-IN"/>
              </w:rPr>
              <w:t>Advance adjustments.</w:t>
            </w:r>
          </w:p>
        </w:tc>
        <w:tc>
          <w:tcPr>
            <w:tcW w:w="752" w:type="pct"/>
            <w:tcBorders>
              <w:top w:val="nil"/>
              <w:left w:val="nil"/>
              <w:bottom w:val="single" w:sz="4" w:space="0" w:color="auto"/>
              <w:right w:val="single" w:sz="4" w:space="0" w:color="auto"/>
            </w:tcBorders>
            <w:shd w:val="clear" w:color="auto" w:fill="auto"/>
            <w:hideMark/>
          </w:tcPr>
          <w:p w:rsidR="00855119" w:rsidRPr="00182485" w:rsidRDefault="00855119" w:rsidP="00E8156D">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Mandatory</w:t>
            </w:r>
          </w:p>
        </w:tc>
        <w:tc>
          <w:tcPr>
            <w:tcW w:w="855" w:type="pct"/>
            <w:tcBorders>
              <w:top w:val="nil"/>
              <w:left w:val="nil"/>
              <w:bottom w:val="single" w:sz="4" w:space="0" w:color="auto"/>
              <w:right w:val="single" w:sz="4" w:space="0" w:color="auto"/>
            </w:tcBorders>
            <w:shd w:val="clear" w:color="auto" w:fill="auto"/>
            <w:hideMark/>
          </w:tcPr>
          <w:p w:rsidR="00855119" w:rsidRPr="00182485" w:rsidRDefault="00855119" w:rsidP="00E8156D">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 </w:t>
            </w:r>
          </w:p>
        </w:tc>
      </w:tr>
      <w:tr w:rsidR="00855119" w:rsidRPr="00182485" w:rsidTr="003200D0">
        <w:trPr>
          <w:trHeight w:val="630"/>
        </w:trPr>
        <w:tc>
          <w:tcPr>
            <w:tcW w:w="3393" w:type="pct"/>
            <w:tcBorders>
              <w:top w:val="nil"/>
              <w:left w:val="single" w:sz="4" w:space="0" w:color="auto"/>
              <w:bottom w:val="single" w:sz="4" w:space="0" w:color="auto"/>
              <w:right w:val="single" w:sz="4" w:space="0" w:color="auto"/>
            </w:tcBorders>
            <w:shd w:val="clear" w:color="auto" w:fill="auto"/>
            <w:hideMark/>
          </w:tcPr>
          <w:p w:rsidR="00855119" w:rsidRPr="00182485" w:rsidRDefault="00855119" w:rsidP="0002470E">
            <w:pPr>
              <w:pStyle w:val="ListParagraph"/>
              <w:numPr>
                <w:ilvl w:val="0"/>
                <w:numId w:val="60"/>
              </w:numPr>
              <w:spacing w:after="120" w:line="240" w:lineRule="auto"/>
              <w:rPr>
                <w:rFonts w:eastAsia="Times New Roman" w:cstheme="minorHAnsi"/>
                <w:color w:val="000000"/>
                <w:sz w:val="24"/>
                <w:szCs w:val="24"/>
              </w:rPr>
            </w:pPr>
            <w:r w:rsidRPr="00182485">
              <w:rPr>
                <w:rFonts w:eastAsia="Times New Roman" w:cstheme="minorHAnsi"/>
                <w:color w:val="000000"/>
                <w:sz w:val="24"/>
                <w:szCs w:val="24"/>
                <w:lang w:val="en-IN"/>
              </w:rPr>
              <w:t>Purchase bill with updating of GL and purchase book.</w:t>
            </w:r>
          </w:p>
        </w:tc>
        <w:tc>
          <w:tcPr>
            <w:tcW w:w="752" w:type="pct"/>
            <w:tcBorders>
              <w:top w:val="nil"/>
              <w:left w:val="nil"/>
              <w:bottom w:val="single" w:sz="4" w:space="0" w:color="auto"/>
              <w:right w:val="single" w:sz="4" w:space="0" w:color="auto"/>
            </w:tcBorders>
            <w:shd w:val="clear" w:color="auto" w:fill="auto"/>
            <w:hideMark/>
          </w:tcPr>
          <w:p w:rsidR="00855119" w:rsidRPr="00182485" w:rsidRDefault="00855119" w:rsidP="00E8156D">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Mandatory</w:t>
            </w:r>
          </w:p>
        </w:tc>
        <w:tc>
          <w:tcPr>
            <w:tcW w:w="855" w:type="pct"/>
            <w:tcBorders>
              <w:top w:val="nil"/>
              <w:left w:val="nil"/>
              <w:bottom w:val="single" w:sz="4" w:space="0" w:color="auto"/>
              <w:right w:val="single" w:sz="4" w:space="0" w:color="auto"/>
            </w:tcBorders>
            <w:shd w:val="clear" w:color="auto" w:fill="auto"/>
            <w:hideMark/>
          </w:tcPr>
          <w:p w:rsidR="00855119" w:rsidRPr="00182485" w:rsidRDefault="00855119" w:rsidP="00E8156D">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 </w:t>
            </w:r>
          </w:p>
        </w:tc>
      </w:tr>
      <w:tr w:rsidR="00855119" w:rsidRPr="00182485" w:rsidTr="003200D0">
        <w:trPr>
          <w:trHeight w:val="630"/>
        </w:trPr>
        <w:tc>
          <w:tcPr>
            <w:tcW w:w="3393" w:type="pct"/>
            <w:tcBorders>
              <w:top w:val="nil"/>
              <w:left w:val="single" w:sz="4" w:space="0" w:color="auto"/>
              <w:bottom w:val="single" w:sz="4" w:space="0" w:color="auto"/>
              <w:right w:val="single" w:sz="4" w:space="0" w:color="auto"/>
            </w:tcBorders>
            <w:shd w:val="clear" w:color="auto" w:fill="auto"/>
            <w:hideMark/>
          </w:tcPr>
          <w:p w:rsidR="00855119" w:rsidRPr="00182485" w:rsidRDefault="00855119" w:rsidP="0002470E">
            <w:pPr>
              <w:pStyle w:val="ListParagraph"/>
              <w:numPr>
                <w:ilvl w:val="0"/>
                <w:numId w:val="60"/>
              </w:numPr>
              <w:spacing w:after="120" w:line="240" w:lineRule="auto"/>
              <w:rPr>
                <w:rFonts w:eastAsia="Times New Roman" w:cstheme="minorHAnsi"/>
                <w:color w:val="000000"/>
                <w:sz w:val="24"/>
                <w:szCs w:val="24"/>
              </w:rPr>
            </w:pPr>
            <w:r w:rsidRPr="00182485">
              <w:rPr>
                <w:rFonts w:eastAsia="Times New Roman" w:cstheme="minorHAnsi"/>
                <w:color w:val="000000"/>
                <w:sz w:val="24"/>
                <w:szCs w:val="24"/>
                <w:lang w:val="en-IN"/>
              </w:rPr>
              <w:t>Service contracts, Service Bills, Service indents and PO.</w:t>
            </w:r>
          </w:p>
        </w:tc>
        <w:tc>
          <w:tcPr>
            <w:tcW w:w="752" w:type="pct"/>
            <w:tcBorders>
              <w:top w:val="nil"/>
              <w:left w:val="nil"/>
              <w:bottom w:val="single" w:sz="4" w:space="0" w:color="auto"/>
              <w:right w:val="single" w:sz="4" w:space="0" w:color="auto"/>
            </w:tcBorders>
            <w:shd w:val="clear" w:color="auto" w:fill="auto"/>
            <w:hideMark/>
          </w:tcPr>
          <w:p w:rsidR="00855119" w:rsidRPr="00182485" w:rsidRDefault="00855119" w:rsidP="00E8156D">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Mandatory</w:t>
            </w:r>
          </w:p>
        </w:tc>
        <w:tc>
          <w:tcPr>
            <w:tcW w:w="855" w:type="pct"/>
            <w:tcBorders>
              <w:top w:val="nil"/>
              <w:left w:val="nil"/>
              <w:bottom w:val="single" w:sz="4" w:space="0" w:color="auto"/>
              <w:right w:val="single" w:sz="4" w:space="0" w:color="auto"/>
            </w:tcBorders>
            <w:shd w:val="clear" w:color="auto" w:fill="auto"/>
            <w:hideMark/>
          </w:tcPr>
          <w:p w:rsidR="00855119" w:rsidRPr="00182485" w:rsidRDefault="00855119" w:rsidP="00E8156D">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 </w:t>
            </w:r>
          </w:p>
        </w:tc>
      </w:tr>
      <w:tr w:rsidR="00855119" w:rsidRPr="00182485" w:rsidTr="003200D0">
        <w:trPr>
          <w:trHeight w:val="315"/>
        </w:trPr>
        <w:tc>
          <w:tcPr>
            <w:tcW w:w="3393" w:type="pct"/>
            <w:tcBorders>
              <w:top w:val="nil"/>
              <w:left w:val="single" w:sz="4" w:space="0" w:color="auto"/>
              <w:bottom w:val="single" w:sz="4" w:space="0" w:color="auto"/>
              <w:right w:val="single" w:sz="4" w:space="0" w:color="auto"/>
            </w:tcBorders>
            <w:shd w:val="clear" w:color="auto" w:fill="auto"/>
            <w:hideMark/>
          </w:tcPr>
          <w:p w:rsidR="00855119" w:rsidRPr="00182485" w:rsidRDefault="00855119" w:rsidP="0002470E">
            <w:pPr>
              <w:pStyle w:val="ListParagraph"/>
              <w:numPr>
                <w:ilvl w:val="0"/>
                <w:numId w:val="60"/>
              </w:numPr>
              <w:spacing w:after="120" w:line="240" w:lineRule="auto"/>
              <w:rPr>
                <w:rFonts w:eastAsia="Times New Roman" w:cstheme="minorHAnsi"/>
                <w:color w:val="000000"/>
                <w:sz w:val="24"/>
                <w:szCs w:val="24"/>
              </w:rPr>
            </w:pPr>
            <w:r w:rsidRPr="00182485">
              <w:rPr>
                <w:rFonts w:eastAsia="Times New Roman" w:cstheme="minorHAnsi"/>
                <w:color w:val="000000"/>
                <w:sz w:val="24"/>
                <w:szCs w:val="24"/>
                <w:lang w:val="en-IN"/>
              </w:rPr>
              <w:lastRenderedPageBreak/>
              <w:t>Value-based approval of indents.</w:t>
            </w:r>
          </w:p>
        </w:tc>
        <w:tc>
          <w:tcPr>
            <w:tcW w:w="752" w:type="pct"/>
            <w:tcBorders>
              <w:top w:val="nil"/>
              <w:left w:val="nil"/>
              <w:bottom w:val="single" w:sz="4" w:space="0" w:color="auto"/>
              <w:right w:val="single" w:sz="4" w:space="0" w:color="auto"/>
            </w:tcBorders>
            <w:shd w:val="clear" w:color="auto" w:fill="auto"/>
            <w:hideMark/>
          </w:tcPr>
          <w:p w:rsidR="00855119" w:rsidRPr="00182485" w:rsidRDefault="00855119" w:rsidP="00E8156D">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Mandatory</w:t>
            </w:r>
          </w:p>
        </w:tc>
        <w:tc>
          <w:tcPr>
            <w:tcW w:w="855" w:type="pct"/>
            <w:tcBorders>
              <w:top w:val="nil"/>
              <w:left w:val="nil"/>
              <w:bottom w:val="single" w:sz="4" w:space="0" w:color="auto"/>
              <w:right w:val="single" w:sz="4" w:space="0" w:color="auto"/>
            </w:tcBorders>
            <w:shd w:val="clear" w:color="auto" w:fill="auto"/>
            <w:hideMark/>
          </w:tcPr>
          <w:p w:rsidR="00855119" w:rsidRPr="00182485" w:rsidRDefault="00855119" w:rsidP="00E8156D">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 </w:t>
            </w:r>
          </w:p>
        </w:tc>
      </w:tr>
      <w:tr w:rsidR="00855119" w:rsidRPr="00182485" w:rsidTr="003200D0">
        <w:trPr>
          <w:trHeight w:val="315"/>
        </w:trPr>
        <w:tc>
          <w:tcPr>
            <w:tcW w:w="3393" w:type="pct"/>
            <w:tcBorders>
              <w:top w:val="nil"/>
              <w:left w:val="single" w:sz="4" w:space="0" w:color="auto"/>
              <w:bottom w:val="single" w:sz="4" w:space="0" w:color="auto"/>
              <w:right w:val="single" w:sz="4" w:space="0" w:color="auto"/>
            </w:tcBorders>
            <w:shd w:val="clear" w:color="auto" w:fill="auto"/>
            <w:hideMark/>
          </w:tcPr>
          <w:p w:rsidR="00855119" w:rsidRPr="00182485" w:rsidRDefault="00855119" w:rsidP="0002470E">
            <w:pPr>
              <w:pStyle w:val="ListParagraph"/>
              <w:numPr>
                <w:ilvl w:val="0"/>
                <w:numId w:val="60"/>
              </w:numPr>
              <w:spacing w:after="120" w:line="240" w:lineRule="auto"/>
              <w:rPr>
                <w:rFonts w:eastAsia="Times New Roman" w:cstheme="minorHAnsi"/>
                <w:color w:val="000000"/>
                <w:sz w:val="24"/>
                <w:szCs w:val="24"/>
              </w:rPr>
            </w:pPr>
            <w:r w:rsidRPr="00182485">
              <w:rPr>
                <w:rFonts w:eastAsia="Times New Roman" w:cstheme="minorHAnsi"/>
                <w:color w:val="000000"/>
                <w:sz w:val="24"/>
                <w:szCs w:val="24"/>
                <w:lang w:val="en-IN"/>
              </w:rPr>
              <w:t>Bill of entry.</w:t>
            </w:r>
          </w:p>
        </w:tc>
        <w:tc>
          <w:tcPr>
            <w:tcW w:w="752" w:type="pct"/>
            <w:tcBorders>
              <w:top w:val="nil"/>
              <w:left w:val="nil"/>
              <w:bottom w:val="single" w:sz="4" w:space="0" w:color="auto"/>
              <w:right w:val="single" w:sz="4" w:space="0" w:color="auto"/>
            </w:tcBorders>
            <w:shd w:val="clear" w:color="auto" w:fill="auto"/>
            <w:hideMark/>
          </w:tcPr>
          <w:p w:rsidR="00855119" w:rsidRPr="00182485" w:rsidRDefault="00855119" w:rsidP="00E8156D">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Mandatory</w:t>
            </w:r>
          </w:p>
        </w:tc>
        <w:tc>
          <w:tcPr>
            <w:tcW w:w="855" w:type="pct"/>
            <w:tcBorders>
              <w:top w:val="nil"/>
              <w:left w:val="nil"/>
              <w:bottom w:val="single" w:sz="4" w:space="0" w:color="auto"/>
              <w:right w:val="single" w:sz="4" w:space="0" w:color="auto"/>
            </w:tcBorders>
            <w:shd w:val="clear" w:color="auto" w:fill="auto"/>
            <w:hideMark/>
          </w:tcPr>
          <w:p w:rsidR="00855119" w:rsidRPr="00182485" w:rsidRDefault="00855119" w:rsidP="00E8156D">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 </w:t>
            </w:r>
          </w:p>
        </w:tc>
      </w:tr>
      <w:tr w:rsidR="00855119" w:rsidRPr="00182485" w:rsidTr="003200D0">
        <w:trPr>
          <w:trHeight w:val="945"/>
        </w:trPr>
        <w:tc>
          <w:tcPr>
            <w:tcW w:w="3393" w:type="pct"/>
            <w:tcBorders>
              <w:top w:val="nil"/>
              <w:left w:val="single" w:sz="4" w:space="0" w:color="auto"/>
              <w:bottom w:val="single" w:sz="4" w:space="0" w:color="auto"/>
              <w:right w:val="single" w:sz="4" w:space="0" w:color="auto"/>
            </w:tcBorders>
            <w:shd w:val="clear" w:color="auto" w:fill="auto"/>
            <w:hideMark/>
          </w:tcPr>
          <w:p w:rsidR="00855119" w:rsidRPr="00182485" w:rsidRDefault="00855119" w:rsidP="0002470E">
            <w:pPr>
              <w:pStyle w:val="ListParagraph"/>
              <w:numPr>
                <w:ilvl w:val="0"/>
                <w:numId w:val="60"/>
              </w:numPr>
              <w:spacing w:after="120" w:line="240" w:lineRule="auto"/>
              <w:rPr>
                <w:rFonts w:eastAsia="Times New Roman" w:cstheme="minorHAnsi"/>
                <w:color w:val="000000"/>
                <w:sz w:val="24"/>
                <w:szCs w:val="24"/>
              </w:rPr>
            </w:pPr>
            <w:r w:rsidRPr="00182485">
              <w:rPr>
                <w:rFonts w:eastAsia="Times New Roman" w:cstheme="minorHAnsi"/>
                <w:color w:val="000000"/>
                <w:sz w:val="24"/>
                <w:szCs w:val="24"/>
                <w:lang w:val="en-IN"/>
              </w:rPr>
              <w:t>Complete import functionality with the handling of custom details. Purchase bill for import, excise consideration in imports.</w:t>
            </w:r>
          </w:p>
        </w:tc>
        <w:tc>
          <w:tcPr>
            <w:tcW w:w="752" w:type="pct"/>
            <w:tcBorders>
              <w:top w:val="nil"/>
              <w:left w:val="nil"/>
              <w:bottom w:val="single" w:sz="4" w:space="0" w:color="auto"/>
              <w:right w:val="single" w:sz="4" w:space="0" w:color="auto"/>
            </w:tcBorders>
            <w:shd w:val="clear" w:color="auto" w:fill="auto"/>
            <w:hideMark/>
          </w:tcPr>
          <w:p w:rsidR="00855119" w:rsidRPr="00182485" w:rsidRDefault="00855119" w:rsidP="00E8156D">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Mandatory</w:t>
            </w:r>
          </w:p>
        </w:tc>
        <w:tc>
          <w:tcPr>
            <w:tcW w:w="855" w:type="pct"/>
            <w:tcBorders>
              <w:top w:val="nil"/>
              <w:left w:val="nil"/>
              <w:bottom w:val="single" w:sz="4" w:space="0" w:color="auto"/>
              <w:right w:val="single" w:sz="4" w:space="0" w:color="auto"/>
            </w:tcBorders>
            <w:shd w:val="clear" w:color="auto" w:fill="auto"/>
            <w:hideMark/>
          </w:tcPr>
          <w:p w:rsidR="00855119" w:rsidRPr="00182485" w:rsidRDefault="00855119" w:rsidP="00E8156D">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 </w:t>
            </w:r>
          </w:p>
        </w:tc>
      </w:tr>
      <w:tr w:rsidR="00855119" w:rsidRPr="00182485" w:rsidTr="003200D0">
        <w:trPr>
          <w:trHeight w:val="630"/>
        </w:trPr>
        <w:tc>
          <w:tcPr>
            <w:tcW w:w="3393" w:type="pct"/>
            <w:tcBorders>
              <w:top w:val="nil"/>
              <w:left w:val="single" w:sz="4" w:space="0" w:color="auto"/>
              <w:bottom w:val="single" w:sz="4" w:space="0" w:color="auto"/>
              <w:right w:val="single" w:sz="4" w:space="0" w:color="auto"/>
            </w:tcBorders>
            <w:shd w:val="clear" w:color="auto" w:fill="auto"/>
            <w:hideMark/>
          </w:tcPr>
          <w:p w:rsidR="00855119" w:rsidRPr="00182485" w:rsidRDefault="00855119" w:rsidP="0002470E">
            <w:pPr>
              <w:pStyle w:val="ListParagraph"/>
              <w:numPr>
                <w:ilvl w:val="0"/>
                <w:numId w:val="60"/>
              </w:numPr>
              <w:spacing w:after="120" w:line="240" w:lineRule="auto"/>
              <w:rPr>
                <w:rFonts w:eastAsia="Times New Roman" w:cstheme="minorHAnsi"/>
                <w:color w:val="000000"/>
                <w:sz w:val="24"/>
                <w:szCs w:val="24"/>
              </w:rPr>
            </w:pPr>
            <w:r w:rsidRPr="00182485">
              <w:rPr>
                <w:rFonts w:eastAsia="Times New Roman" w:cstheme="minorHAnsi"/>
                <w:color w:val="000000"/>
                <w:sz w:val="24"/>
                <w:szCs w:val="24"/>
                <w:lang w:val="en-IN"/>
              </w:rPr>
              <w:t>Reports for order tracking for complete control over the procurement cycle.</w:t>
            </w:r>
          </w:p>
        </w:tc>
        <w:tc>
          <w:tcPr>
            <w:tcW w:w="752" w:type="pct"/>
            <w:tcBorders>
              <w:top w:val="nil"/>
              <w:left w:val="nil"/>
              <w:bottom w:val="single" w:sz="4" w:space="0" w:color="auto"/>
              <w:right w:val="single" w:sz="4" w:space="0" w:color="auto"/>
            </w:tcBorders>
            <w:shd w:val="clear" w:color="auto" w:fill="auto"/>
            <w:hideMark/>
          </w:tcPr>
          <w:p w:rsidR="00855119" w:rsidRPr="00182485" w:rsidRDefault="00855119" w:rsidP="00E8156D">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Mandatory</w:t>
            </w:r>
          </w:p>
        </w:tc>
        <w:tc>
          <w:tcPr>
            <w:tcW w:w="855" w:type="pct"/>
            <w:tcBorders>
              <w:top w:val="nil"/>
              <w:left w:val="nil"/>
              <w:bottom w:val="single" w:sz="4" w:space="0" w:color="auto"/>
              <w:right w:val="single" w:sz="4" w:space="0" w:color="auto"/>
            </w:tcBorders>
            <w:shd w:val="clear" w:color="auto" w:fill="auto"/>
            <w:hideMark/>
          </w:tcPr>
          <w:p w:rsidR="00855119" w:rsidRPr="00182485" w:rsidRDefault="00855119" w:rsidP="00E8156D">
            <w:pPr>
              <w:spacing w:after="120" w:line="240" w:lineRule="auto"/>
              <w:jc w:val="center"/>
              <w:rPr>
                <w:rFonts w:eastAsia="Times New Roman" w:cstheme="minorHAnsi"/>
                <w:color w:val="000000"/>
                <w:sz w:val="24"/>
                <w:szCs w:val="24"/>
              </w:rPr>
            </w:pPr>
            <w:r w:rsidRPr="00182485">
              <w:rPr>
                <w:rFonts w:eastAsia="Times New Roman" w:cstheme="minorHAnsi"/>
                <w:color w:val="000000"/>
                <w:sz w:val="24"/>
                <w:szCs w:val="24"/>
              </w:rPr>
              <w:t> </w:t>
            </w:r>
          </w:p>
        </w:tc>
      </w:tr>
    </w:tbl>
    <w:p w:rsidR="00855119" w:rsidRPr="00182485" w:rsidRDefault="00855119" w:rsidP="008E0BFB">
      <w:pPr>
        <w:pStyle w:val="Heading2"/>
        <w:rPr>
          <w:rFonts w:eastAsia="Arial"/>
        </w:rPr>
      </w:pPr>
      <w:r w:rsidRPr="00182485">
        <w:rPr>
          <w:rFonts w:eastAsia="Arial"/>
        </w:rPr>
        <w:br w:type="page"/>
      </w:r>
      <w:r w:rsidR="0067368B" w:rsidRPr="00182485">
        <w:rPr>
          <w:rFonts w:eastAsia="Arial"/>
        </w:rPr>
        <w:lastRenderedPageBreak/>
        <w:t xml:space="preserve"> </w:t>
      </w:r>
      <w:bookmarkStart w:id="52" w:name="_Toc65766285"/>
      <w:r w:rsidR="00A26414" w:rsidRPr="00182485">
        <w:rPr>
          <w:rFonts w:eastAsia="Arial"/>
        </w:rPr>
        <w:t xml:space="preserve">ANNEXURE IV – </w:t>
      </w:r>
      <w:r w:rsidR="000A290F" w:rsidRPr="00182485">
        <w:rPr>
          <w:rFonts w:eastAsia="Arial"/>
        </w:rPr>
        <w:t xml:space="preserve">C </w:t>
      </w:r>
      <w:r w:rsidR="00A26414" w:rsidRPr="00182485">
        <w:rPr>
          <w:rFonts w:eastAsia="Arial"/>
        </w:rPr>
        <w:t>: FINANCE MODULE</w:t>
      </w:r>
      <w:bookmarkEnd w:id="52"/>
    </w:p>
    <w:tbl>
      <w:tblPr>
        <w:tblW w:w="5000" w:type="pct"/>
        <w:tblCellMar>
          <w:left w:w="0" w:type="dxa"/>
          <w:right w:w="0" w:type="dxa"/>
        </w:tblCellMar>
        <w:tblLook w:val="04A0" w:firstRow="1" w:lastRow="0" w:firstColumn="1" w:lastColumn="0" w:noHBand="0" w:noVBand="1"/>
      </w:tblPr>
      <w:tblGrid>
        <w:gridCol w:w="7485"/>
        <w:gridCol w:w="1349"/>
        <w:gridCol w:w="1276"/>
      </w:tblGrid>
      <w:tr w:rsidR="00855119" w:rsidRPr="00182485" w:rsidTr="008D30A2">
        <w:trPr>
          <w:trHeight w:val="270"/>
        </w:trPr>
        <w:tc>
          <w:tcPr>
            <w:tcW w:w="3702" w:type="pct"/>
            <w:tcBorders>
              <w:top w:val="nil"/>
              <w:left w:val="nil"/>
              <w:bottom w:val="nil"/>
              <w:right w:val="nil"/>
            </w:tcBorders>
            <w:shd w:val="clear" w:color="auto" w:fill="auto"/>
            <w:noWrap/>
            <w:tcMar>
              <w:top w:w="15" w:type="dxa"/>
              <w:left w:w="15" w:type="dxa"/>
              <w:bottom w:w="0" w:type="dxa"/>
              <w:right w:w="15" w:type="dxa"/>
            </w:tcMar>
            <w:hideMark/>
          </w:tcPr>
          <w:p w:rsidR="00855119" w:rsidRPr="00182485" w:rsidRDefault="00855119" w:rsidP="00E8156D">
            <w:pPr>
              <w:spacing w:after="120" w:line="240" w:lineRule="auto"/>
              <w:rPr>
                <w:rFonts w:cstheme="minorHAnsi"/>
                <w:b/>
                <w:bCs/>
                <w:color w:val="000000"/>
                <w:sz w:val="24"/>
                <w:szCs w:val="24"/>
              </w:rPr>
            </w:pPr>
          </w:p>
        </w:tc>
        <w:tc>
          <w:tcPr>
            <w:tcW w:w="667" w:type="pct"/>
            <w:tcBorders>
              <w:top w:val="nil"/>
              <w:left w:val="nil"/>
              <w:bottom w:val="nil"/>
              <w:right w:val="nil"/>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p>
        </w:tc>
        <w:tc>
          <w:tcPr>
            <w:tcW w:w="631" w:type="pct"/>
            <w:tcBorders>
              <w:top w:val="nil"/>
              <w:left w:val="nil"/>
              <w:bottom w:val="nil"/>
              <w:right w:val="nil"/>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p>
        </w:tc>
      </w:tr>
      <w:tr w:rsidR="00855119" w:rsidRPr="00182485" w:rsidTr="008D30A2">
        <w:trPr>
          <w:trHeight w:val="510"/>
        </w:trPr>
        <w:tc>
          <w:tcPr>
            <w:tcW w:w="370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rPr>
                <w:rFonts w:cstheme="minorHAnsi"/>
                <w:b/>
                <w:bCs/>
                <w:color w:val="000000"/>
                <w:sz w:val="24"/>
                <w:szCs w:val="24"/>
              </w:rPr>
            </w:pPr>
            <w:r w:rsidRPr="00182485">
              <w:rPr>
                <w:rFonts w:cstheme="minorHAnsi"/>
                <w:b/>
                <w:bCs/>
                <w:color w:val="000000"/>
                <w:sz w:val="24"/>
                <w:szCs w:val="24"/>
              </w:rPr>
              <w:t>Revenue Accounting and Billing</w:t>
            </w:r>
          </w:p>
        </w:tc>
        <w:tc>
          <w:tcPr>
            <w:tcW w:w="66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0A290F" w:rsidRPr="00182485" w:rsidRDefault="00855119" w:rsidP="00E8156D">
            <w:pPr>
              <w:spacing w:after="120" w:line="240" w:lineRule="auto"/>
              <w:jc w:val="center"/>
              <w:rPr>
                <w:rFonts w:cstheme="minorHAnsi"/>
                <w:b/>
                <w:bCs/>
                <w:color w:val="000000"/>
                <w:sz w:val="24"/>
                <w:szCs w:val="24"/>
              </w:rPr>
            </w:pPr>
            <w:r w:rsidRPr="00182485">
              <w:rPr>
                <w:rFonts w:cstheme="minorHAnsi"/>
                <w:b/>
                <w:bCs/>
                <w:color w:val="000000"/>
                <w:sz w:val="24"/>
                <w:szCs w:val="24"/>
              </w:rPr>
              <w:t>Evaluation</w:t>
            </w:r>
          </w:p>
          <w:p w:rsidR="00855119" w:rsidRPr="00182485" w:rsidRDefault="00855119" w:rsidP="00E8156D">
            <w:pPr>
              <w:spacing w:after="120" w:line="240" w:lineRule="auto"/>
              <w:jc w:val="center"/>
              <w:rPr>
                <w:rFonts w:cstheme="minorHAnsi"/>
                <w:b/>
                <w:bCs/>
                <w:color w:val="000000"/>
                <w:sz w:val="24"/>
                <w:szCs w:val="24"/>
              </w:rPr>
            </w:pPr>
            <w:r w:rsidRPr="00182485">
              <w:rPr>
                <w:rFonts w:cstheme="minorHAnsi"/>
                <w:b/>
                <w:bCs/>
                <w:color w:val="000000"/>
                <w:sz w:val="24"/>
                <w:szCs w:val="24"/>
              </w:rPr>
              <w:t>Criteria</w:t>
            </w:r>
          </w:p>
        </w:tc>
        <w:tc>
          <w:tcPr>
            <w:tcW w:w="631"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0A290F" w:rsidRPr="00182485" w:rsidRDefault="00855119" w:rsidP="00E8156D">
            <w:pPr>
              <w:spacing w:after="120" w:line="240" w:lineRule="auto"/>
              <w:jc w:val="center"/>
              <w:rPr>
                <w:rFonts w:cstheme="minorHAnsi"/>
                <w:b/>
                <w:bCs/>
                <w:color w:val="000000"/>
                <w:sz w:val="24"/>
                <w:szCs w:val="24"/>
              </w:rPr>
            </w:pPr>
            <w:r w:rsidRPr="00182485">
              <w:rPr>
                <w:rFonts w:cstheme="minorHAnsi"/>
                <w:b/>
                <w:bCs/>
                <w:color w:val="000000"/>
                <w:sz w:val="24"/>
                <w:szCs w:val="24"/>
              </w:rPr>
              <w:t>Compliance</w:t>
            </w:r>
          </w:p>
          <w:p w:rsidR="00855119" w:rsidRPr="00182485" w:rsidRDefault="00855119" w:rsidP="00E8156D">
            <w:pPr>
              <w:spacing w:after="120" w:line="240" w:lineRule="auto"/>
              <w:jc w:val="center"/>
              <w:rPr>
                <w:rFonts w:cstheme="minorHAnsi"/>
                <w:b/>
                <w:bCs/>
                <w:color w:val="000000"/>
                <w:sz w:val="24"/>
                <w:szCs w:val="24"/>
              </w:rPr>
            </w:pPr>
            <w:r w:rsidRPr="00182485">
              <w:rPr>
                <w:rFonts w:cstheme="minorHAnsi"/>
                <w:b/>
                <w:bCs/>
                <w:color w:val="000000"/>
                <w:sz w:val="24"/>
                <w:szCs w:val="24"/>
              </w:rPr>
              <w:t>(Yes / No)</w:t>
            </w:r>
          </w:p>
        </w:tc>
      </w:tr>
      <w:tr w:rsidR="00855119" w:rsidRPr="00182485" w:rsidTr="008D30A2">
        <w:trPr>
          <w:trHeight w:val="1530"/>
        </w:trPr>
        <w:tc>
          <w:tcPr>
            <w:tcW w:w="370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2470E">
            <w:pPr>
              <w:pStyle w:val="ListParagraph"/>
              <w:numPr>
                <w:ilvl w:val="0"/>
                <w:numId w:val="66"/>
              </w:numPr>
              <w:spacing w:after="120" w:line="240" w:lineRule="auto"/>
              <w:rPr>
                <w:rFonts w:cstheme="minorHAnsi"/>
                <w:color w:val="000000"/>
                <w:sz w:val="24"/>
                <w:szCs w:val="24"/>
              </w:rPr>
            </w:pPr>
            <w:r w:rsidRPr="00182485">
              <w:rPr>
                <w:rFonts w:cstheme="minorHAnsi"/>
                <w:color w:val="000000"/>
                <w:sz w:val="24"/>
                <w:szCs w:val="24"/>
              </w:rPr>
              <w:t>To install the software at multiple stations wherein data pertaining to the quantum of services provided is entered on daily basis from a master list of ground handling and other services, as per RA Form, pre-fed into the software. Provision for user level authentication, so that user of one Station can view only his own data and not of any other Station.</w:t>
            </w:r>
          </w:p>
        </w:tc>
        <w:tc>
          <w:tcPr>
            <w:tcW w:w="66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r w:rsidRPr="00182485">
              <w:rPr>
                <w:rFonts w:cstheme="minorHAnsi"/>
                <w:color w:val="000000"/>
                <w:sz w:val="24"/>
                <w:szCs w:val="24"/>
              </w:rPr>
              <w:t> </w:t>
            </w:r>
          </w:p>
        </w:tc>
      </w:tr>
      <w:tr w:rsidR="00855119" w:rsidRPr="00182485" w:rsidTr="008D30A2">
        <w:trPr>
          <w:trHeight w:val="2295"/>
        </w:trPr>
        <w:tc>
          <w:tcPr>
            <w:tcW w:w="370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2470E">
            <w:pPr>
              <w:pStyle w:val="ListParagraph"/>
              <w:numPr>
                <w:ilvl w:val="0"/>
                <w:numId w:val="66"/>
              </w:numPr>
              <w:spacing w:after="120" w:line="240" w:lineRule="auto"/>
              <w:rPr>
                <w:rFonts w:cstheme="minorHAnsi"/>
                <w:color w:val="000000"/>
                <w:sz w:val="24"/>
                <w:szCs w:val="24"/>
              </w:rPr>
            </w:pPr>
            <w:r w:rsidRPr="00182485">
              <w:rPr>
                <w:rFonts w:cstheme="minorHAnsi"/>
                <w:color w:val="000000"/>
                <w:sz w:val="24"/>
                <w:szCs w:val="24"/>
              </w:rPr>
              <w:t>A master list of rates chargeable for various services should be maintained in the software, which should be accessible only to a select group in the contract cell, and not to the officials entering the service data at the various stations. The rates should be there in the background, and should get picked up at the time of bill generation, through a suitable coding system, which will automatically pick up the rates corresponding to the defined services, to arrive at the billing amount.</w:t>
            </w:r>
          </w:p>
        </w:tc>
        <w:tc>
          <w:tcPr>
            <w:tcW w:w="66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r w:rsidRPr="00182485">
              <w:rPr>
                <w:rFonts w:cstheme="minorHAnsi"/>
                <w:color w:val="000000"/>
                <w:sz w:val="24"/>
                <w:szCs w:val="24"/>
              </w:rPr>
              <w:t> </w:t>
            </w:r>
          </w:p>
        </w:tc>
      </w:tr>
      <w:tr w:rsidR="00855119" w:rsidRPr="00182485" w:rsidTr="008D30A2">
        <w:trPr>
          <w:trHeight w:val="2550"/>
        </w:trPr>
        <w:tc>
          <w:tcPr>
            <w:tcW w:w="370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2470E">
            <w:pPr>
              <w:pStyle w:val="ListParagraph"/>
              <w:numPr>
                <w:ilvl w:val="0"/>
                <w:numId w:val="66"/>
              </w:numPr>
              <w:spacing w:after="120" w:line="240" w:lineRule="auto"/>
              <w:rPr>
                <w:rFonts w:cstheme="minorHAnsi"/>
                <w:color w:val="000000"/>
                <w:sz w:val="24"/>
                <w:szCs w:val="24"/>
              </w:rPr>
            </w:pPr>
            <w:r w:rsidRPr="00182485">
              <w:rPr>
                <w:rFonts w:cstheme="minorHAnsi"/>
                <w:color w:val="000000"/>
                <w:sz w:val="24"/>
                <w:szCs w:val="24"/>
              </w:rPr>
              <w:t>Data relating to various parameters used for determining the quantum of services rendered should be entered in separate fields, by persons at the Stations, like number of hours for which an equipment is loaned out, type of aircraft in respect of which service is rendered, whether wide body or narrow body aircraft, station at which service is rendered, for which service rates are different, quantity of cargo handled, quantum of manpower services rendered which depend on category of manpower deployed, with rates based on salaries paid etc.</w:t>
            </w:r>
          </w:p>
        </w:tc>
        <w:tc>
          <w:tcPr>
            <w:tcW w:w="66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r w:rsidRPr="00182485">
              <w:rPr>
                <w:rFonts w:cstheme="minorHAnsi"/>
                <w:color w:val="000000"/>
                <w:sz w:val="24"/>
                <w:szCs w:val="24"/>
              </w:rPr>
              <w:t> </w:t>
            </w:r>
          </w:p>
        </w:tc>
      </w:tr>
      <w:tr w:rsidR="00855119" w:rsidRPr="00182485" w:rsidTr="008D30A2">
        <w:trPr>
          <w:trHeight w:val="1815"/>
        </w:trPr>
        <w:tc>
          <w:tcPr>
            <w:tcW w:w="370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2470E">
            <w:pPr>
              <w:pStyle w:val="ListParagraph"/>
              <w:numPr>
                <w:ilvl w:val="0"/>
                <w:numId w:val="66"/>
              </w:numPr>
              <w:spacing w:after="120" w:line="240" w:lineRule="auto"/>
              <w:rPr>
                <w:rFonts w:cstheme="minorHAnsi"/>
                <w:color w:val="000000"/>
                <w:sz w:val="24"/>
                <w:szCs w:val="24"/>
              </w:rPr>
            </w:pPr>
            <w:r w:rsidRPr="00182485">
              <w:rPr>
                <w:rFonts w:cstheme="minorHAnsi"/>
                <w:color w:val="000000"/>
                <w:sz w:val="24"/>
                <w:szCs w:val="24"/>
              </w:rPr>
              <w:t>Bill generation in desired format, should be automated based on service data and rates, and authorization to generate bills, should be given to the Finance team. Periodicity for bill generation should be defined e.g. against Air India group, monthly and state wise (to facilitate GST compliance), and against 3</w:t>
            </w:r>
            <w:r w:rsidRPr="00182485">
              <w:rPr>
                <w:rFonts w:cstheme="minorHAnsi"/>
                <w:color w:val="000000"/>
                <w:sz w:val="24"/>
                <w:szCs w:val="24"/>
                <w:vertAlign w:val="superscript"/>
              </w:rPr>
              <w:t>rd</w:t>
            </w:r>
            <w:r w:rsidRPr="00182485">
              <w:rPr>
                <w:rFonts w:cstheme="minorHAnsi"/>
                <w:color w:val="000000"/>
                <w:sz w:val="24"/>
                <w:szCs w:val="24"/>
              </w:rPr>
              <w:t xml:space="preserve"> parties, customer airline wise, with desired periodicity.</w:t>
            </w:r>
          </w:p>
        </w:tc>
        <w:tc>
          <w:tcPr>
            <w:tcW w:w="66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r w:rsidRPr="00182485">
              <w:rPr>
                <w:rFonts w:cstheme="minorHAnsi"/>
                <w:color w:val="000000"/>
                <w:sz w:val="24"/>
                <w:szCs w:val="24"/>
              </w:rPr>
              <w:t> </w:t>
            </w:r>
          </w:p>
        </w:tc>
      </w:tr>
      <w:tr w:rsidR="00855119" w:rsidRPr="00182485" w:rsidTr="008D30A2">
        <w:trPr>
          <w:trHeight w:val="443"/>
        </w:trPr>
        <w:tc>
          <w:tcPr>
            <w:tcW w:w="370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2470E">
            <w:pPr>
              <w:pStyle w:val="ListParagraph"/>
              <w:numPr>
                <w:ilvl w:val="0"/>
                <w:numId w:val="66"/>
              </w:numPr>
              <w:spacing w:after="120" w:line="240" w:lineRule="auto"/>
              <w:rPr>
                <w:rFonts w:cstheme="minorHAnsi"/>
                <w:color w:val="000000"/>
                <w:sz w:val="24"/>
                <w:szCs w:val="24"/>
              </w:rPr>
            </w:pPr>
            <w:r w:rsidRPr="00182485">
              <w:rPr>
                <w:rFonts w:cstheme="minorHAnsi"/>
                <w:color w:val="000000"/>
                <w:sz w:val="24"/>
                <w:szCs w:val="24"/>
              </w:rPr>
              <w:t xml:space="preserve">The invoice format for IATA (International Air Transport Association), billing should be SIS compliant. SIS refers to ‘Simplified Invoicing &amp; Settlement’ system of IATA, which is an electronic invoicing pattern developed by IATA to remove all paper work from the invoicing and settlement of services. It enables exchange of electronic data among airlines and service providers. It allows suppliers to use one invoicing standard for all their airline customers. Software should be compatible with the SIS system of IATA and should be able to generate invoice in the format approved by IATA and should be able to upload it in IATA’s system. </w:t>
            </w:r>
          </w:p>
        </w:tc>
        <w:tc>
          <w:tcPr>
            <w:tcW w:w="66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r w:rsidRPr="00182485">
              <w:rPr>
                <w:rFonts w:cstheme="minorHAnsi"/>
                <w:color w:val="000000"/>
                <w:sz w:val="24"/>
                <w:szCs w:val="24"/>
              </w:rPr>
              <w:t> </w:t>
            </w:r>
          </w:p>
        </w:tc>
      </w:tr>
      <w:tr w:rsidR="00855119" w:rsidRPr="00182485" w:rsidTr="008D30A2">
        <w:trPr>
          <w:trHeight w:val="2295"/>
        </w:trPr>
        <w:tc>
          <w:tcPr>
            <w:tcW w:w="370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2470E">
            <w:pPr>
              <w:pStyle w:val="ListParagraph"/>
              <w:numPr>
                <w:ilvl w:val="0"/>
                <w:numId w:val="66"/>
              </w:numPr>
              <w:spacing w:after="120" w:line="240" w:lineRule="auto"/>
              <w:rPr>
                <w:rFonts w:cstheme="minorHAnsi"/>
                <w:color w:val="000000"/>
                <w:sz w:val="24"/>
                <w:szCs w:val="24"/>
              </w:rPr>
            </w:pPr>
            <w:r w:rsidRPr="00182485">
              <w:rPr>
                <w:rFonts w:cstheme="minorHAnsi"/>
                <w:color w:val="000000"/>
                <w:sz w:val="24"/>
                <w:szCs w:val="24"/>
              </w:rPr>
              <w:lastRenderedPageBreak/>
              <w:t xml:space="preserve">Based on daily sales, the software should be able to generate a Sales Register segregating the Sales Revenue and GST thereon to be recovered from the customer. There should be provision for generating Region wise, Station wise and State wise Sales Register. There should provision for maintaining a customer wise data base containing various details of customer including the GSTIN, TIN, e-mail id, address </w:t>
            </w:r>
            <w:r w:rsidR="008D2621" w:rsidRPr="00182485">
              <w:rPr>
                <w:rFonts w:cstheme="minorHAnsi"/>
                <w:color w:val="000000"/>
                <w:sz w:val="24"/>
                <w:szCs w:val="24"/>
              </w:rPr>
              <w:t>etc.</w:t>
            </w:r>
            <w:r w:rsidRPr="00182485">
              <w:rPr>
                <w:rFonts w:cstheme="minorHAnsi"/>
                <w:color w:val="000000"/>
                <w:sz w:val="24"/>
                <w:szCs w:val="24"/>
              </w:rPr>
              <w:t xml:space="preserve"> from where requisite details may be picked up while generating the invoice.</w:t>
            </w:r>
          </w:p>
        </w:tc>
        <w:tc>
          <w:tcPr>
            <w:tcW w:w="66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r w:rsidRPr="00182485">
              <w:rPr>
                <w:rFonts w:cstheme="minorHAnsi"/>
                <w:color w:val="000000"/>
                <w:sz w:val="24"/>
                <w:szCs w:val="24"/>
              </w:rPr>
              <w:t> </w:t>
            </w:r>
          </w:p>
        </w:tc>
      </w:tr>
      <w:tr w:rsidR="00855119" w:rsidRPr="00182485" w:rsidTr="008D30A2">
        <w:trPr>
          <w:trHeight w:val="1050"/>
        </w:trPr>
        <w:tc>
          <w:tcPr>
            <w:tcW w:w="370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2470E">
            <w:pPr>
              <w:pStyle w:val="ListParagraph"/>
              <w:numPr>
                <w:ilvl w:val="0"/>
                <w:numId w:val="66"/>
              </w:numPr>
              <w:spacing w:after="120" w:line="240" w:lineRule="auto"/>
              <w:rPr>
                <w:rFonts w:cstheme="minorHAnsi"/>
                <w:color w:val="000000"/>
                <w:sz w:val="24"/>
                <w:szCs w:val="24"/>
              </w:rPr>
            </w:pPr>
            <w:r w:rsidRPr="00182485">
              <w:rPr>
                <w:rFonts w:cstheme="minorHAnsi"/>
                <w:color w:val="000000"/>
                <w:sz w:val="24"/>
                <w:szCs w:val="24"/>
              </w:rPr>
              <w:t>The system should be able to generate bill wise data, date wise, customer wise to facilitate inter-company reconciliation with Air India group and with 3</w:t>
            </w:r>
            <w:r w:rsidRPr="00182485">
              <w:rPr>
                <w:rFonts w:cstheme="minorHAnsi"/>
                <w:color w:val="000000"/>
                <w:sz w:val="24"/>
                <w:szCs w:val="24"/>
                <w:vertAlign w:val="superscript"/>
              </w:rPr>
              <w:t>rd</w:t>
            </w:r>
            <w:r w:rsidRPr="00182485">
              <w:rPr>
                <w:rFonts w:cstheme="minorHAnsi"/>
                <w:color w:val="000000"/>
                <w:sz w:val="24"/>
                <w:szCs w:val="24"/>
              </w:rPr>
              <w:t xml:space="preserve"> party airline customers.</w:t>
            </w:r>
          </w:p>
        </w:tc>
        <w:tc>
          <w:tcPr>
            <w:tcW w:w="66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r w:rsidRPr="00182485">
              <w:rPr>
                <w:rFonts w:cstheme="minorHAnsi"/>
                <w:color w:val="000000"/>
                <w:sz w:val="24"/>
                <w:szCs w:val="24"/>
              </w:rPr>
              <w:t> </w:t>
            </w:r>
          </w:p>
        </w:tc>
      </w:tr>
      <w:tr w:rsidR="00855119" w:rsidRPr="00182485" w:rsidTr="008D30A2">
        <w:trPr>
          <w:trHeight w:val="1785"/>
        </w:trPr>
        <w:tc>
          <w:tcPr>
            <w:tcW w:w="370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2470E">
            <w:pPr>
              <w:pStyle w:val="ListParagraph"/>
              <w:numPr>
                <w:ilvl w:val="0"/>
                <w:numId w:val="66"/>
              </w:numPr>
              <w:spacing w:after="120" w:line="240" w:lineRule="auto"/>
              <w:rPr>
                <w:rFonts w:cstheme="minorHAnsi"/>
                <w:color w:val="000000"/>
                <w:sz w:val="24"/>
                <w:szCs w:val="24"/>
              </w:rPr>
            </w:pPr>
            <w:r w:rsidRPr="00182485">
              <w:rPr>
                <w:rFonts w:cstheme="minorHAnsi"/>
                <w:color w:val="000000"/>
                <w:sz w:val="24"/>
                <w:szCs w:val="24"/>
              </w:rPr>
              <w:t xml:space="preserve">Further, based on collection data uploaded into the system, it should be able to generate Debtor outstanding reports, giving for each customer, bill wise details of outstanding bills, Station where service was rendered, and an ageing schedule of debtors, based on which, monitoring of customer outstanding can be facilitated, and follow up can be made for liquidation of </w:t>
            </w:r>
            <w:r w:rsidR="00E07338" w:rsidRPr="00182485">
              <w:rPr>
                <w:rFonts w:cstheme="minorHAnsi"/>
                <w:color w:val="000000"/>
                <w:sz w:val="24"/>
                <w:szCs w:val="24"/>
              </w:rPr>
              <w:t>outstanding</w:t>
            </w:r>
            <w:r w:rsidRPr="00182485">
              <w:rPr>
                <w:rFonts w:cstheme="minorHAnsi"/>
                <w:color w:val="000000"/>
                <w:sz w:val="24"/>
                <w:szCs w:val="24"/>
              </w:rPr>
              <w:t xml:space="preserve">. </w:t>
            </w:r>
          </w:p>
        </w:tc>
        <w:tc>
          <w:tcPr>
            <w:tcW w:w="66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r w:rsidRPr="00182485">
              <w:rPr>
                <w:rFonts w:cstheme="minorHAnsi"/>
                <w:color w:val="000000"/>
                <w:sz w:val="24"/>
                <w:szCs w:val="24"/>
              </w:rPr>
              <w:t> </w:t>
            </w:r>
          </w:p>
        </w:tc>
      </w:tr>
      <w:tr w:rsidR="00855119" w:rsidRPr="00182485" w:rsidTr="008D30A2">
        <w:trPr>
          <w:trHeight w:val="1020"/>
        </w:trPr>
        <w:tc>
          <w:tcPr>
            <w:tcW w:w="370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2470E">
            <w:pPr>
              <w:pStyle w:val="ListParagraph"/>
              <w:numPr>
                <w:ilvl w:val="0"/>
                <w:numId w:val="66"/>
              </w:numPr>
              <w:spacing w:after="120" w:line="240" w:lineRule="auto"/>
              <w:rPr>
                <w:rFonts w:cstheme="minorHAnsi"/>
                <w:color w:val="000000"/>
                <w:sz w:val="24"/>
                <w:szCs w:val="24"/>
              </w:rPr>
            </w:pPr>
            <w:r w:rsidRPr="00182485">
              <w:rPr>
                <w:rFonts w:cstheme="minorHAnsi"/>
                <w:color w:val="000000"/>
                <w:sz w:val="24"/>
                <w:szCs w:val="24"/>
              </w:rPr>
              <w:t>E-invoicing facility should be available in the software, which should be integrated with the E-invoicing portal, so that invoice no. may be generated from the portal and digital signatures are also enabled.</w:t>
            </w:r>
          </w:p>
        </w:tc>
        <w:tc>
          <w:tcPr>
            <w:tcW w:w="66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r w:rsidRPr="00182485">
              <w:rPr>
                <w:rFonts w:cstheme="minorHAnsi"/>
                <w:color w:val="000000"/>
                <w:sz w:val="24"/>
                <w:szCs w:val="24"/>
              </w:rPr>
              <w:t> </w:t>
            </w:r>
          </w:p>
        </w:tc>
      </w:tr>
      <w:tr w:rsidR="00855119" w:rsidRPr="00182485" w:rsidTr="008D30A2">
        <w:trPr>
          <w:trHeight w:val="1020"/>
        </w:trPr>
        <w:tc>
          <w:tcPr>
            <w:tcW w:w="370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343DF8" w:rsidP="0002470E">
            <w:pPr>
              <w:pStyle w:val="ListParagraph"/>
              <w:numPr>
                <w:ilvl w:val="0"/>
                <w:numId w:val="66"/>
              </w:numPr>
              <w:spacing w:after="120" w:line="240" w:lineRule="auto"/>
              <w:rPr>
                <w:rFonts w:cstheme="minorHAnsi"/>
                <w:color w:val="000000"/>
                <w:sz w:val="24"/>
                <w:szCs w:val="24"/>
              </w:rPr>
            </w:pPr>
            <w:r w:rsidRPr="00182485">
              <w:rPr>
                <w:rFonts w:cstheme="minorHAnsi"/>
                <w:color w:val="000000"/>
                <w:sz w:val="24"/>
                <w:szCs w:val="24"/>
              </w:rPr>
              <w:t>S</w:t>
            </w:r>
            <w:r w:rsidR="00855119" w:rsidRPr="00182485">
              <w:rPr>
                <w:rFonts w:cstheme="minorHAnsi"/>
                <w:color w:val="000000"/>
                <w:sz w:val="24"/>
                <w:szCs w:val="24"/>
              </w:rPr>
              <w:t>oftware should also be amenable for integration with our software (developed by M/s Kale) for billing for Cargo Handling at Mumbai (invoices per month are in the range of 8,000.</w:t>
            </w:r>
          </w:p>
        </w:tc>
        <w:tc>
          <w:tcPr>
            <w:tcW w:w="66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r w:rsidRPr="00182485">
              <w:rPr>
                <w:rFonts w:cstheme="minorHAnsi"/>
                <w:color w:val="000000"/>
                <w:sz w:val="24"/>
                <w:szCs w:val="24"/>
              </w:rPr>
              <w:t> </w:t>
            </w:r>
          </w:p>
        </w:tc>
      </w:tr>
      <w:tr w:rsidR="00855119" w:rsidRPr="00182485" w:rsidTr="008D30A2">
        <w:trPr>
          <w:trHeight w:val="255"/>
        </w:trPr>
        <w:tc>
          <w:tcPr>
            <w:tcW w:w="370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rPr>
                <w:rFonts w:cstheme="minorHAnsi"/>
                <w:color w:val="000000"/>
                <w:sz w:val="24"/>
                <w:szCs w:val="24"/>
              </w:rPr>
            </w:pPr>
            <w:r w:rsidRPr="00182485">
              <w:rPr>
                <w:rFonts w:cstheme="minorHAnsi"/>
                <w:color w:val="000000"/>
                <w:sz w:val="24"/>
                <w:szCs w:val="24"/>
              </w:rPr>
              <w:t> </w:t>
            </w:r>
          </w:p>
        </w:tc>
        <w:tc>
          <w:tcPr>
            <w:tcW w:w="66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r w:rsidRPr="00182485">
              <w:rPr>
                <w:rFonts w:cstheme="minorHAnsi"/>
                <w:color w:val="000000"/>
                <w:sz w:val="24"/>
                <w:szCs w:val="24"/>
              </w:rPr>
              <w:t> </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r w:rsidRPr="00182485">
              <w:rPr>
                <w:rFonts w:cstheme="minorHAnsi"/>
                <w:color w:val="000000"/>
                <w:sz w:val="24"/>
                <w:szCs w:val="24"/>
              </w:rPr>
              <w:t> </w:t>
            </w:r>
          </w:p>
        </w:tc>
      </w:tr>
      <w:tr w:rsidR="00855119" w:rsidRPr="00182485" w:rsidTr="008D30A2">
        <w:trPr>
          <w:trHeight w:val="255"/>
        </w:trPr>
        <w:tc>
          <w:tcPr>
            <w:tcW w:w="370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0A290F" w:rsidP="000A290F">
            <w:pPr>
              <w:spacing w:after="120" w:line="240" w:lineRule="auto"/>
              <w:rPr>
                <w:rFonts w:cstheme="minorHAnsi"/>
                <w:b/>
                <w:bCs/>
                <w:color w:val="000000"/>
                <w:sz w:val="24"/>
                <w:szCs w:val="24"/>
              </w:rPr>
            </w:pPr>
            <w:r w:rsidRPr="00182485">
              <w:rPr>
                <w:rFonts w:cstheme="minorHAnsi"/>
                <w:b/>
                <w:bCs/>
                <w:color w:val="000000"/>
                <w:sz w:val="24"/>
                <w:szCs w:val="24"/>
              </w:rPr>
              <w:t>GST, TDS Compliance</w:t>
            </w:r>
          </w:p>
        </w:tc>
        <w:tc>
          <w:tcPr>
            <w:tcW w:w="66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r w:rsidRPr="00182485">
              <w:rPr>
                <w:rFonts w:cstheme="minorHAnsi"/>
                <w:color w:val="000000"/>
                <w:sz w:val="24"/>
                <w:szCs w:val="24"/>
              </w:rPr>
              <w:t> </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r w:rsidRPr="00182485">
              <w:rPr>
                <w:rFonts w:cstheme="minorHAnsi"/>
                <w:color w:val="000000"/>
                <w:sz w:val="24"/>
                <w:szCs w:val="24"/>
              </w:rPr>
              <w:t> </w:t>
            </w:r>
          </w:p>
        </w:tc>
      </w:tr>
      <w:tr w:rsidR="00855119" w:rsidRPr="00182485" w:rsidTr="008D30A2">
        <w:trPr>
          <w:trHeight w:val="1020"/>
        </w:trPr>
        <w:tc>
          <w:tcPr>
            <w:tcW w:w="370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2470E">
            <w:pPr>
              <w:pStyle w:val="ListParagraph"/>
              <w:numPr>
                <w:ilvl w:val="0"/>
                <w:numId w:val="67"/>
              </w:numPr>
              <w:spacing w:after="120" w:line="240" w:lineRule="auto"/>
              <w:rPr>
                <w:rFonts w:cstheme="minorHAnsi"/>
                <w:color w:val="000000"/>
                <w:sz w:val="24"/>
                <w:szCs w:val="24"/>
              </w:rPr>
            </w:pPr>
            <w:r w:rsidRPr="00182485">
              <w:rPr>
                <w:rFonts w:cstheme="minorHAnsi"/>
                <w:color w:val="000000"/>
                <w:sz w:val="24"/>
                <w:szCs w:val="24"/>
              </w:rPr>
              <w:t>The software system should be capable of filing various GST returns, particularly GSTR-1 &amp; 3B (monthly) &amp; 9 (annual) in the Govt portal. It should have the capability to integrate with the Govt. portal</w:t>
            </w:r>
          </w:p>
        </w:tc>
        <w:tc>
          <w:tcPr>
            <w:tcW w:w="66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r w:rsidRPr="00182485">
              <w:rPr>
                <w:rFonts w:cstheme="minorHAnsi"/>
                <w:color w:val="000000"/>
                <w:sz w:val="24"/>
                <w:szCs w:val="24"/>
              </w:rPr>
              <w:t> </w:t>
            </w:r>
          </w:p>
        </w:tc>
      </w:tr>
      <w:tr w:rsidR="00855119" w:rsidRPr="00182485" w:rsidTr="008D30A2">
        <w:trPr>
          <w:trHeight w:val="1020"/>
        </w:trPr>
        <w:tc>
          <w:tcPr>
            <w:tcW w:w="370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2470E">
            <w:pPr>
              <w:pStyle w:val="ListParagraph"/>
              <w:numPr>
                <w:ilvl w:val="0"/>
                <w:numId w:val="67"/>
              </w:numPr>
              <w:spacing w:after="120" w:line="240" w:lineRule="auto"/>
              <w:rPr>
                <w:rFonts w:cstheme="minorHAnsi"/>
                <w:color w:val="000000"/>
                <w:sz w:val="24"/>
                <w:szCs w:val="24"/>
              </w:rPr>
            </w:pPr>
            <w:r w:rsidRPr="00182485">
              <w:rPr>
                <w:rFonts w:cstheme="minorHAnsi"/>
                <w:color w:val="000000"/>
                <w:sz w:val="24"/>
                <w:szCs w:val="24"/>
              </w:rPr>
              <w:t>Software is c</w:t>
            </w:r>
            <w:r w:rsidR="00E07338" w:rsidRPr="00182485">
              <w:rPr>
                <w:rFonts w:cstheme="minorHAnsi"/>
                <w:color w:val="000000"/>
                <w:sz w:val="24"/>
                <w:szCs w:val="24"/>
              </w:rPr>
              <w:t xml:space="preserve">ompatible with </w:t>
            </w:r>
            <w:r w:rsidR="007A796F" w:rsidRPr="00182485">
              <w:rPr>
                <w:rFonts w:cstheme="minorHAnsi"/>
                <w:color w:val="000000"/>
                <w:sz w:val="24"/>
                <w:szCs w:val="24"/>
              </w:rPr>
              <w:t>other</w:t>
            </w:r>
            <w:r w:rsidR="00E07338" w:rsidRPr="00182485">
              <w:rPr>
                <w:rFonts w:cstheme="minorHAnsi"/>
                <w:color w:val="000000"/>
                <w:sz w:val="24"/>
                <w:szCs w:val="24"/>
              </w:rPr>
              <w:t xml:space="preserve"> software</w:t>
            </w:r>
            <w:r w:rsidRPr="00182485">
              <w:rPr>
                <w:rFonts w:cstheme="minorHAnsi"/>
                <w:color w:val="000000"/>
                <w:sz w:val="24"/>
                <w:szCs w:val="24"/>
              </w:rPr>
              <w:t xml:space="preserve"> and transfer of data from one system to another is possible. Our requirements from the system regarding GST compliances are as follows :</w:t>
            </w:r>
          </w:p>
        </w:tc>
        <w:tc>
          <w:tcPr>
            <w:tcW w:w="66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r w:rsidRPr="00182485">
              <w:rPr>
                <w:rFonts w:cstheme="minorHAnsi"/>
                <w:color w:val="000000"/>
                <w:sz w:val="24"/>
                <w:szCs w:val="24"/>
              </w:rPr>
              <w:t> </w:t>
            </w:r>
          </w:p>
        </w:tc>
      </w:tr>
      <w:tr w:rsidR="00855119" w:rsidRPr="00182485" w:rsidTr="008D30A2">
        <w:trPr>
          <w:trHeight w:val="1020"/>
        </w:trPr>
        <w:tc>
          <w:tcPr>
            <w:tcW w:w="370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2470E">
            <w:pPr>
              <w:pStyle w:val="ListParagraph"/>
              <w:numPr>
                <w:ilvl w:val="0"/>
                <w:numId w:val="67"/>
              </w:numPr>
              <w:spacing w:after="120" w:line="240" w:lineRule="auto"/>
              <w:rPr>
                <w:rFonts w:cstheme="minorHAnsi"/>
                <w:color w:val="000000"/>
                <w:sz w:val="24"/>
                <w:szCs w:val="24"/>
              </w:rPr>
            </w:pPr>
            <w:r w:rsidRPr="00182485">
              <w:rPr>
                <w:rFonts w:cstheme="minorHAnsi"/>
                <w:color w:val="000000"/>
                <w:sz w:val="24"/>
                <w:szCs w:val="24"/>
              </w:rPr>
              <w:t xml:space="preserve">Region wise Sales Register required from system on monthly basis, which is to be validated by filling up missing fields, rectifying incorrect GSTN codes and other errors, if any. </w:t>
            </w:r>
          </w:p>
        </w:tc>
        <w:tc>
          <w:tcPr>
            <w:tcW w:w="66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r w:rsidRPr="00182485">
              <w:rPr>
                <w:rFonts w:cstheme="minorHAnsi"/>
                <w:color w:val="000000"/>
                <w:sz w:val="24"/>
                <w:szCs w:val="24"/>
              </w:rPr>
              <w:t> </w:t>
            </w:r>
          </w:p>
        </w:tc>
      </w:tr>
      <w:tr w:rsidR="00855119" w:rsidRPr="00182485" w:rsidTr="008D30A2">
        <w:trPr>
          <w:trHeight w:val="1275"/>
        </w:trPr>
        <w:tc>
          <w:tcPr>
            <w:tcW w:w="370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2470E">
            <w:pPr>
              <w:pStyle w:val="ListParagraph"/>
              <w:numPr>
                <w:ilvl w:val="0"/>
                <w:numId w:val="67"/>
              </w:numPr>
              <w:spacing w:after="120" w:line="240" w:lineRule="auto"/>
              <w:rPr>
                <w:rFonts w:cstheme="minorHAnsi"/>
                <w:color w:val="000000"/>
                <w:sz w:val="24"/>
                <w:szCs w:val="24"/>
              </w:rPr>
            </w:pPr>
            <w:r w:rsidRPr="00182485">
              <w:rPr>
                <w:rFonts w:cstheme="minorHAnsi"/>
                <w:color w:val="000000"/>
                <w:sz w:val="24"/>
                <w:szCs w:val="24"/>
              </w:rPr>
              <w:t xml:space="preserve">The rectified Sales data is to be converted into a format which is compatible with the Government portal and uploaded into it. The Sales Register can alternatively be maintained in a format which is compatible with the Govt portal and can be directly uploaded into it, after rectifications. </w:t>
            </w:r>
          </w:p>
        </w:tc>
        <w:tc>
          <w:tcPr>
            <w:tcW w:w="66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r w:rsidRPr="00182485">
              <w:rPr>
                <w:rFonts w:cstheme="minorHAnsi"/>
                <w:color w:val="000000"/>
                <w:sz w:val="24"/>
                <w:szCs w:val="24"/>
              </w:rPr>
              <w:t> </w:t>
            </w:r>
          </w:p>
        </w:tc>
      </w:tr>
      <w:tr w:rsidR="00855119" w:rsidRPr="00182485" w:rsidTr="008D30A2">
        <w:trPr>
          <w:trHeight w:val="1305"/>
        </w:trPr>
        <w:tc>
          <w:tcPr>
            <w:tcW w:w="370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2470E">
            <w:pPr>
              <w:pStyle w:val="ListParagraph"/>
              <w:numPr>
                <w:ilvl w:val="0"/>
                <w:numId w:val="67"/>
              </w:numPr>
              <w:spacing w:after="120" w:line="240" w:lineRule="auto"/>
              <w:rPr>
                <w:rFonts w:cstheme="minorHAnsi"/>
                <w:color w:val="000000"/>
                <w:sz w:val="24"/>
                <w:szCs w:val="24"/>
              </w:rPr>
            </w:pPr>
            <w:r w:rsidRPr="00182485">
              <w:rPr>
                <w:rFonts w:cstheme="minorHAnsi"/>
                <w:color w:val="000000"/>
                <w:sz w:val="24"/>
                <w:szCs w:val="24"/>
              </w:rPr>
              <w:lastRenderedPageBreak/>
              <w:t>After upload, the Govt portal throws up errors which remain after the 1</w:t>
            </w:r>
            <w:r w:rsidRPr="00182485">
              <w:rPr>
                <w:rFonts w:cstheme="minorHAnsi"/>
                <w:color w:val="000000"/>
                <w:sz w:val="24"/>
                <w:szCs w:val="24"/>
                <w:vertAlign w:val="superscript"/>
              </w:rPr>
              <w:t>st</w:t>
            </w:r>
            <w:r w:rsidRPr="00182485">
              <w:rPr>
                <w:rFonts w:cstheme="minorHAnsi"/>
                <w:color w:val="000000"/>
                <w:sz w:val="24"/>
                <w:szCs w:val="24"/>
              </w:rPr>
              <w:t xml:space="preserve"> upload, which have to be rectified. After rectification, the rectified sales file when uploaded in Govt portal, once accepted by Govt portal without errors, constitutes the GSTR-1, which is then submitted and filed.</w:t>
            </w:r>
          </w:p>
        </w:tc>
        <w:tc>
          <w:tcPr>
            <w:tcW w:w="66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r w:rsidRPr="00182485">
              <w:rPr>
                <w:rFonts w:cstheme="minorHAnsi"/>
                <w:color w:val="000000"/>
                <w:sz w:val="24"/>
                <w:szCs w:val="24"/>
              </w:rPr>
              <w:t> </w:t>
            </w:r>
          </w:p>
        </w:tc>
      </w:tr>
      <w:tr w:rsidR="00855119" w:rsidRPr="00182485" w:rsidTr="008D30A2">
        <w:trPr>
          <w:trHeight w:val="1275"/>
        </w:trPr>
        <w:tc>
          <w:tcPr>
            <w:tcW w:w="370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2470E">
            <w:pPr>
              <w:pStyle w:val="ListParagraph"/>
              <w:numPr>
                <w:ilvl w:val="0"/>
                <w:numId w:val="67"/>
              </w:numPr>
              <w:spacing w:after="120" w:line="240" w:lineRule="auto"/>
              <w:rPr>
                <w:rFonts w:cstheme="minorHAnsi"/>
                <w:color w:val="000000"/>
                <w:sz w:val="24"/>
                <w:szCs w:val="24"/>
              </w:rPr>
            </w:pPr>
            <w:r w:rsidRPr="00182485">
              <w:rPr>
                <w:rFonts w:cstheme="minorHAnsi"/>
                <w:color w:val="000000"/>
                <w:sz w:val="24"/>
                <w:szCs w:val="24"/>
              </w:rPr>
              <w:t>The software should also carry out a Reconciliation of Purchase Register with GSTR-2A which is available in the Govt portal, comprising of GST charged to us by our suppliers on our purchases, which are reported on the portal by suppliers as their sales.</w:t>
            </w:r>
          </w:p>
        </w:tc>
        <w:tc>
          <w:tcPr>
            <w:tcW w:w="66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r w:rsidRPr="00182485">
              <w:rPr>
                <w:rFonts w:cstheme="minorHAnsi"/>
                <w:color w:val="000000"/>
                <w:sz w:val="24"/>
                <w:szCs w:val="24"/>
              </w:rPr>
              <w:t> </w:t>
            </w:r>
          </w:p>
        </w:tc>
      </w:tr>
      <w:tr w:rsidR="00855119" w:rsidRPr="00182485" w:rsidTr="008D30A2">
        <w:trPr>
          <w:trHeight w:val="510"/>
        </w:trPr>
        <w:tc>
          <w:tcPr>
            <w:tcW w:w="370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2470E">
            <w:pPr>
              <w:pStyle w:val="ListParagraph"/>
              <w:numPr>
                <w:ilvl w:val="0"/>
                <w:numId w:val="67"/>
              </w:numPr>
              <w:spacing w:after="120" w:line="240" w:lineRule="auto"/>
              <w:rPr>
                <w:rFonts w:cstheme="minorHAnsi"/>
                <w:color w:val="000000"/>
                <w:sz w:val="24"/>
                <w:szCs w:val="24"/>
              </w:rPr>
            </w:pPr>
            <w:r w:rsidRPr="00182485">
              <w:rPr>
                <w:rFonts w:cstheme="minorHAnsi"/>
                <w:color w:val="000000"/>
                <w:sz w:val="24"/>
                <w:szCs w:val="24"/>
              </w:rPr>
              <w:t>The software should be able to carry out a reconciliation of GSTR-1 with the Sales Register.</w:t>
            </w:r>
          </w:p>
        </w:tc>
        <w:tc>
          <w:tcPr>
            <w:tcW w:w="66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r w:rsidRPr="00182485">
              <w:rPr>
                <w:rFonts w:cstheme="minorHAnsi"/>
                <w:color w:val="000000"/>
                <w:sz w:val="24"/>
                <w:szCs w:val="24"/>
              </w:rPr>
              <w:t> </w:t>
            </w:r>
          </w:p>
        </w:tc>
      </w:tr>
      <w:tr w:rsidR="00855119" w:rsidRPr="00182485" w:rsidTr="008D30A2">
        <w:trPr>
          <w:trHeight w:val="1020"/>
        </w:trPr>
        <w:tc>
          <w:tcPr>
            <w:tcW w:w="370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2470E">
            <w:pPr>
              <w:pStyle w:val="ListParagraph"/>
              <w:numPr>
                <w:ilvl w:val="0"/>
                <w:numId w:val="67"/>
              </w:numPr>
              <w:spacing w:after="120" w:line="240" w:lineRule="auto"/>
              <w:rPr>
                <w:rFonts w:cstheme="minorHAnsi"/>
                <w:color w:val="000000"/>
                <w:sz w:val="24"/>
                <w:szCs w:val="24"/>
              </w:rPr>
            </w:pPr>
            <w:r w:rsidRPr="00182485">
              <w:rPr>
                <w:rFonts w:cstheme="minorHAnsi"/>
                <w:color w:val="000000"/>
                <w:sz w:val="24"/>
                <w:szCs w:val="24"/>
              </w:rPr>
              <w:t xml:space="preserve">Software should be capable of doing </w:t>
            </w:r>
            <w:r w:rsidR="007A796F" w:rsidRPr="00182485">
              <w:rPr>
                <w:rFonts w:cstheme="minorHAnsi"/>
                <w:color w:val="000000"/>
                <w:sz w:val="24"/>
                <w:szCs w:val="24"/>
              </w:rPr>
              <w:t>reconciliation</w:t>
            </w:r>
            <w:r w:rsidRPr="00182485">
              <w:rPr>
                <w:rFonts w:cstheme="minorHAnsi"/>
                <w:color w:val="000000"/>
                <w:sz w:val="24"/>
                <w:szCs w:val="24"/>
              </w:rPr>
              <w:t xml:space="preserve"> between GSTR-1, 2A &amp; 3B and throw up the GST payable net of Input Tax Credit (ITC) and after utilizing cash available in the portal, if any.</w:t>
            </w:r>
          </w:p>
        </w:tc>
        <w:tc>
          <w:tcPr>
            <w:tcW w:w="66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r w:rsidRPr="00182485">
              <w:rPr>
                <w:rFonts w:cstheme="minorHAnsi"/>
                <w:color w:val="000000"/>
                <w:sz w:val="24"/>
                <w:szCs w:val="24"/>
              </w:rPr>
              <w:t> </w:t>
            </w:r>
          </w:p>
        </w:tc>
      </w:tr>
      <w:tr w:rsidR="00855119" w:rsidRPr="00182485" w:rsidTr="008D30A2">
        <w:trPr>
          <w:trHeight w:val="510"/>
        </w:trPr>
        <w:tc>
          <w:tcPr>
            <w:tcW w:w="370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2470E">
            <w:pPr>
              <w:pStyle w:val="ListParagraph"/>
              <w:numPr>
                <w:ilvl w:val="0"/>
                <w:numId w:val="67"/>
              </w:numPr>
              <w:spacing w:after="120" w:line="240" w:lineRule="auto"/>
              <w:rPr>
                <w:rFonts w:cstheme="minorHAnsi"/>
                <w:color w:val="000000"/>
                <w:sz w:val="24"/>
                <w:szCs w:val="24"/>
              </w:rPr>
            </w:pPr>
            <w:r w:rsidRPr="00182485">
              <w:rPr>
                <w:rFonts w:cstheme="minorHAnsi"/>
                <w:color w:val="000000"/>
                <w:sz w:val="24"/>
                <w:szCs w:val="24"/>
              </w:rPr>
              <w:t>Generation of GST payment challan and effecting State wise payment of GST through the system.</w:t>
            </w:r>
          </w:p>
        </w:tc>
        <w:tc>
          <w:tcPr>
            <w:tcW w:w="66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r w:rsidRPr="00182485">
              <w:rPr>
                <w:rFonts w:cstheme="minorHAnsi"/>
                <w:color w:val="000000"/>
                <w:sz w:val="24"/>
                <w:szCs w:val="24"/>
              </w:rPr>
              <w:t> </w:t>
            </w:r>
          </w:p>
        </w:tc>
      </w:tr>
      <w:tr w:rsidR="00855119" w:rsidRPr="00182485" w:rsidTr="008D30A2">
        <w:trPr>
          <w:trHeight w:val="255"/>
        </w:trPr>
        <w:tc>
          <w:tcPr>
            <w:tcW w:w="370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2470E">
            <w:pPr>
              <w:pStyle w:val="ListParagraph"/>
              <w:numPr>
                <w:ilvl w:val="0"/>
                <w:numId w:val="67"/>
              </w:numPr>
              <w:spacing w:after="120" w:line="240" w:lineRule="auto"/>
              <w:rPr>
                <w:rFonts w:cstheme="minorHAnsi"/>
                <w:color w:val="000000"/>
                <w:sz w:val="24"/>
                <w:szCs w:val="24"/>
              </w:rPr>
            </w:pPr>
            <w:r w:rsidRPr="00182485">
              <w:rPr>
                <w:rFonts w:cstheme="minorHAnsi"/>
                <w:color w:val="000000"/>
                <w:sz w:val="24"/>
                <w:szCs w:val="24"/>
              </w:rPr>
              <w:t>Auto generation of E-Way bill</w:t>
            </w:r>
          </w:p>
        </w:tc>
        <w:tc>
          <w:tcPr>
            <w:tcW w:w="66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r w:rsidRPr="00182485">
              <w:rPr>
                <w:rFonts w:cstheme="minorHAnsi"/>
                <w:color w:val="000000"/>
                <w:sz w:val="24"/>
                <w:szCs w:val="24"/>
              </w:rPr>
              <w:t> </w:t>
            </w:r>
          </w:p>
        </w:tc>
      </w:tr>
      <w:tr w:rsidR="00855119" w:rsidRPr="00182485" w:rsidTr="008D30A2">
        <w:trPr>
          <w:trHeight w:val="510"/>
        </w:trPr>
        <w:tc>
          <w:tcPr>
            <w:tcW w:w="370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2470E">
            <w:pPr>
              <w:pStyle w:val="ListParagraph"/>
              <w:numPr>
                <w:ilvl w:val="0"/>
                <w:numId w:val="67"/>
              </w:numPr>
              <w:spacing w:after="120" w:line="240" w:lineRule="auto"/>
              <w:rPr>
                <w:rFonts w:cstheme="minorHAnsi"/>
                <w:color w:val="000000"/>
                <w:sz w:val="24"/>
                <w:szCs w:val="24"/>
              </w:rPr>
            </w:pPr>
            <w:r w:rsidRPr="00182485">
              <w:rPr>
                <w:rFonts w:cstheme="minorHAnsi"/>
                <w:color w:val="000000"/>
                <w:sz w:val="24"/>
                <w:szCs w:val="24"/>
              </w:rPr>
              <w:t>TDS Returns filing, with integration of system to Income tax portal.</w:t>
            </w:r>
          </w:p>
        </w:tc>
        <w:tc>
          <w:tcPr>
            <w:tcW w:w="66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r w:rsidRPr="00182485">
              <w:rPr>
                <w:rFonts w:cstheme="minorHAnsi"/>
                <w:color w:val="000000"/>
                <w:sz w:val="24"/>
                <w:szCs w:val="24"/>
              </w:rPr>
              <w:t> </w:t>
            </w:r>
          </w:p>
        </w:tc>
      </w:tr>
      <w:tr w:rsidR="00855119" w:rsidRPr="00182485" w:rsidTr="008D30A2">
        <w:trPr>
          <w:trHeight w:val="255"/>
        </w:trPr>
        <w:tc>
          <w:tcPr>
            <w:tcW w:w="370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rPr>
                <w:rFonts w:cstheme="minorHAnsi"/>
                <w:color w:val="000000"/>
                <w:sz w:val="24"/>
                <w:szCs w:val="24"/>
              </w:rPr>
            </w:pPr>
            <w:r w:rsidRPr="00182485">
              <w:rPr>
                <w:rFonts w:cstheme="minorHAnsi"/>
                <w:color w:val="000000"/>
                <w:sz w:val="24"/>
                <w:szCs w:val="24"/>
              </w:rPr>
              <w:t> </w:t>
            </w:r>
          </w:p>
        </w:tc>
        <w:tc>
          <w:tcPr>
            <w:tcW w:w="66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r w:rsidRPr="00182485">
              <w:rPr>
                <w:rFonts w:cstheme="minorHAnsi"/>
                <w:color w:val="000000"/>
                <w:sz w:val="24"/>
                <w:szCs w:val="24"/>
              </w:rPr>
              <w:t> </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r w:rsidRPr="00182485">
              <w:rPr>
                <w:rFonts w:cstheme="minorHAnsi"/>
                <w:color w:val="000000"/>
                <w:sz w:val="24"/>
                <w:szCs w:val="24"/>
              </w:rPr>
              <w:t> </w:t>
            </w:r>
          </w:p>
        </w:tc>
      </w:tr>
      <w:tr w:rsidR="00855119" w:rsidRPr="00182485" w:rsidTr="008D30A2">
        <w:trPr>
          <w:trHeight w:val="255"/>
        </w:trPr>
        <w:tc>
          <w:tcPr>
            <w:tcW w:w="370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rPr>
                <w:rFonts w:cstheme="minorHAnsi"/>
                <w:b/>
                <w:bCs/>
                <w:color w:val="000000"/>
                <w:sz w:val="24"/>
                <w:szCs w:val="24"/>
              </w:rPr>
            </w:pPr>
            <w:r w:rsidRPr="00182485">
              <w:rPr>
                <w:rFonts w:cstheme="minorHAnsi"/>
                <w:b/>
                <w:bCs/>
                <w:color w:val="000000"/>
                <w:sz w:val="24"/>
                <w:szCs w:val="24"/>
              </w:rPr>
              <w:t>Expenditure</w:t>
            </w:r>
          </w:p>
        </w:tc>
        <w:tc>
          <w:tcPr>
            <w:tcW w:w="66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r w:rsidRPr="00182485">
              <w:rPr>
                <w:rFonts w:cstheme="minorHAnsi"/>
                <w:color w:val="000000"/>
                <w:sz w:val="24"/>
                <w:szCs w:val="24"/>
              </w:rPr>
              <w:t> </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r w:rsidRPr="00182485">
              <w:rPr>
                <w:rFonts w:cstheme="minorHAnsi"/>
                <w:color w:val="000000"/>
                <w:sz w:val="24"/>
                <w:szCs w:val="24"/>
              </w:rPr>
              <w:t> </w:t>
            </w:r>
          </w:p>
        </w:tc>
      </w:tr>
      <w:tr w:rsidR="00855119" w:rsidRPr="00182485" w:rsidTr="008D30A2">
        <w:trPr>
          <w:trHeight w:val="1275"/>
        </w:trPr>
        <w:tc>
          <w:tcPr>
            <w:tcW w:w="370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2470E">
            <w:pPr>
              <w:pStyle w:val="ListParagraph"/>
              <w:numPr>
                <w:ilvl w:val="0"/>
                <w:numId w:val="68"/>
              </w:numPr>
              <w:spacing w:after="120" w:line="240" w:lineRule="auto"/>
              <w:rPr>
                <w:rFonts w:cstheme="minorHAnsi"/>
                <w:color w:val="000000"/>
                <w:sz w:val="24"/>
                <w:szCs w:val="24"/>
              </w:rPr>
            </w:pPr>
            <w:r w:rsidRPr="00182485">
              <w:rPr>
                <w:rFonts w:cstheme="minorHAnsi"/>
                <w:color w:val="000000"/>
                <w:sz w:val="24"/>
                <w:szCs w:val="24"/>
              </w:rPr>
              <w:t>The System should be able to process the accounting entry, each time a document is generated in the system e.g. sales entry should be auto generated at the time of generation of invoice, sales reversal entry should be generated at the time of generation of credit note.</w:t>
            </w:r>
          </w:p>
        </w:tc>
        <w:tc>
          <w:tcPr>
            <w:tcW w:w="66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r w:rsidRPr="00182485">
              <w:rPr>
                <w:rFonts w:cstheme="minorHAnsi"/>
                <w:color w:val="000000"/>
                <w:sz w:val="24"/>
                <w:szCs w:val="24"/>
              </w:rPr>
              <w:t> </w:t>
            </w:r>
          </w:p>
        </w:tc>
      </w:tr>
      <w:tr w:rsidR="00855119" w:rsidRPr="00182485" w:rsidTr="008D30A2">
        <w:trPr>
          <w:trHeight w:val="2295"/>
        </w:trPr>
        <w:tc>
          <w:tcPr>
            <w:tcW w:w="370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2470E">
            <w:pPr>
              <w:pStyle w:val="ListParagraph"/>
              <w:numPr>
                <w:ilvl w:val="0"/>
                <w:numId w:val="68"/>
              </w:numPr>
              <w:spacing w:after="120" w:line="240" w:lineRule="auto"/>
              <w:rPr>
                <w:rFonts w:cstheme="minorHAnsi"/>
                <w:color w:val="000000"/>
                <w:sz w:val="24"/>
                <w:szCs w:val="24"/>
              </w:rPr>
            </w:pPr>
            <w:r w:rsidRPr="00182485">
              <w:rPr>
                <w:rFonts w:cstheme="minorHAnsi"/>
                <w:color w:val="000000"/>
                <w:sz w:val="24"/>
                <w:szCs w:val="24"/>
              </w:rPr>
              <w:t>Processing of payments with tax compliances like deduction of TDS, availment of input tax credit (ITC) of GST etc. Accounting entry of booking expenditure / purchases, with credit to vendor should be automatically generated, and payment effected through RTGS/NEFT by direct credit to vendor’s account. There should also be provision for access to bank’s portal where vendor credits are displayed for effecting payments by direct credit to vendor’s account through bank portal.</w:t>
            </w:r>
          </w:p>
        </w:tc>
        <w:tc>
          <w:tcPr>
            <w:tcW w:w="66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r w:rsidRPr="00182485">
              <w:rPr>
                <w:rFonts w:cstheme="minorHAnsi"/>
                <w:color w:val="000000"/>
                <w:sz w:val="24"/>
                <w:szCs w:val="24"/>
              </w:rPr>
              <w:t> </w:t>
            </w:r>
          </w:p>
        </w:tc>
      </w:tr>
      <w:tr w:rsidR="00855119" w:rsidRPr="00182485" w:rsidTr="008D30A2">
        <w:trPr>
          <w:trHeight w:val="1020"/>
        </w:trPr>
        <w:tc>
          <w:tcPr>
            <w:tcW w:w="370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2470E">
            <w:pPr>
              <w:pStyle w:val="ListParagraph"/>
              <w:numPr>
                <w:ilvl w:val="0"/>
                <w:numId w:val="68"/>
              </w:numPr>
              <w:spacing w:after="120" w:line="240" w:lineRule="auto"/>
              <w:rPr>
                <w:rFonts w:cstheme="minorHAnsi"/>
                <w:color w:val="000000"/>
                <w:sz w:val="24"/>
                <w:szCs w:val="24"/>
              </w:rPr>
            </w:pPr>
            <w:r w:rsidRPr="00182485">
              <w:rPr>
                <w:rFonts w:cstheme="minorHAnsi"/>
                <w:color w:val="000000"/>
                <w:sz w:val="24"/>
                <w:szCs w:val="24"/>
              </w:rPr>
              <w:t>Generation of Purchase Register in desired format, containing details of GST charged to us by our vendors which is eligible for ITC, and which is amenable for reconciliation with GSTR 2A, under GST law.</w:t>
            </w:r>
          </w:p>
        </w:tc>
        <w:tc>
          <w:tcPr>
            <w:tcW w:w="66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r w:rsidRPr="00182485">
              <w:rPr>
                <w:rFonts w:cstheme="minorHAnsi"/>
                <w:color w:val="000000"/>
                <w:sz w:val="24"/>
                <w:szCs w:val="24"/>
              </w:rPr>
              <w:t> </w:t>
            </w:r>
          </w:p>
        </w:tc>
      </w:tr>
      <w:tr w:rsidR="00855119" w:rsidRPr="00182485" w:rsidTr="008D30A2">
        <w:trPr>
          <w:trHeight w:val="765"/>
        </w:trPr>
        <w:tc>
          <w:tcPr>
            <w:tcW w:w="370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2470E">
            <w:pPr>
              <w:pStyle w:val="ListParagraph"/>
              <w:numPr>
                <w:ilvl w:val="0"/>
                <w:numId w:val="68"/>
              </w:numPr>
              <w:spacing w:after="120" w:line="240" w:lineRule="auto"/>
              <w:rPr>
                <w:rFonts w:cstheme="minorHAnsi"/>
                <w:color w:val="000000"/>
                <w:sz w:val="24"/>
                <w:szCs w:val="24"/>
              </w:rPr>
            </w:pPr>
            <w:r w:rsidRPr="00182485">
              <w:rPr>
                <w:rFonts w:cstheme="minorHAnsi"/>
                <w:color w:val="000000"/>
                <w:sz w:val="24"/>
                <w:szCs w:val="24"/>
              </w:rPr>
              <w:t xml:space="preserve">The system should permit passing of Journal entries, and be able to generate the Trial Balance at any point of time. </w:t>
            </w:r>
          </w:p>
        </w:tc>
        <w:tc>
          <w:tcPr>
            <w:tcW w:w="66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r w:rsidRPr="00182485">
              <w:rPr>
                <w:rFonts w:cstheme="minorHAnsi"/>
                <w:color w:val="000000"/>
                <w:sz w:val="24"/>
                <w:szCs w:val="24"/>
              </w:rPr>
              <w:t> </w:t>
            </w:r>
          </w:p>
        </w:tc>
      </w:tr>
      <w:tr w:rsidR="00855119" w:rsidRPr="00182485" w:rsidTr="008D30A2">
        <w:trPr>
          <w:trHeight w:val="765"/>
        </w:trPr>
        <w:tc>
          <w:tcPr>
            <w:tcW w:w="370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2470E">
            <w:pPr>
              <w:pStyle w:val="ListParagraph"/>
              <w:numPr>
                <w:ilvl w:val="0"/>
                <w:numId w:val="68"/>
              </w:numPr>
              <w:spacing w:after="120" w:line="240" w:lineRule="auto"/>
              <w:rPr>
                <w:rFonts w:cstheme="minorHAnsi"/>
                <w:color w:val="000000"/>
                <w:sz w:val="24"/>
                <w:szCs w:val="24"/>
              </w:rPr>
            </w:pPr>
            <w:r w:rsidRPr="00182485">
              <w:rPr>
                <w:rFonts w:cstheme="minorHAnsi"/>
                <w:color w:val="000000"/>
                <w:sz w:val="24"/>
                <w:szCs w:val="24"/>
              </w:rPr>
              <w:t>Access to the bank account for getting the bank statement on daily basis for carrying out Bank Reconciliation through the system.</w:t>
            </w:r>
          </w:p>
        </w:tc>
        <w:tc>
          <w:tcPr>
            <w:tcW w:w="66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r w:rsidRPr="00182485">
              <w:rPr>
                <w:rFonts w:cstheme="minorHAnsi"/>
                <w:color w:val="000000"/>
                <w:sz w:val="24"/>
                <w:szCs w:val="24"/>
              </w:rPr>
              <w:t> </w:t>
            </w:r>
          </w:p>
        </w:tc>
      </w:tr>
      <w:tr w:rsidR="00C6628E" w:rsidRPr="00182485" w:rsidTr="008D30A2">
        <w:trPr>
          <w:trHeight w:val="255"/>
        </w:trPr>
        <w:tc>
          <w:tcPr>
            <w:tcW w:w="370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C6628E" w:rsidRPr="00182485" w:rsidRDefault="00C6628E" w:rsidP="00E8156D">
            <w:pPr>
              <w:spacing w:after="120" w:line="240" w:lineRule="auto"/>
              <w:rPr>
                <w:rFonts w:cstheme="minorHAnsi"/>
                <w:color w:val="000000"/>
                <w:sz w:val="24"/>
                <w:szCs w:val="24"/>
              </w:rPr>
            </w:pPr>
          </w:p>
        </w:tc>
        <w:tc>
          <w:tcPr>
            <w:tcW w:w="66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C6628E" w:rsidRPr="00182485" w:rsidRDefault="00C6628E" w:rsidP="00E8156D">
            <w:pPr>
              <w:spacing w:after="120" w:line="240" w:lineRule="auto"/>
              <w:jc w:val="center"/>
              <w:rPr>
                <w:rFonts w:cstheme="minorHAnsi"/>
                <w:color w:val="000000"/>
                <w:sz w:val="24"/>
                <w:szCs w:val="24"/>
              </w:rPr>
            </w:pP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C6628E" w:rsidRPr="00182485" w:rsidRDefault="00C6628E" w:rsidP="00E8156D">
            <w:pPr>
              <w:spacing w:after="120" w:line="240" w:lineRule="auto"/>
              <w:jc w:val="center"/>
              <w:rPr>
                <w:rFonts w:cstheme="minorHAnsi"/>
                <w:color w:val="000000"/>
                <w:sz w:val="24"/>
                <w:szCs w:val="24"/>
              </w:rPr>
            </w:pPr>
          </w:p>
        </w:tc>
      </w:tr>
      <w:tr w:rsidR="00855119" w:rsidRPr="00182485" w:rsidTr="008D30A2">
        <w:trPr>
          <w:trHeight w:val="255"/>
        </w:trPr>
        <w:tc>
          <w:tcPr>
            <w:tcW w:w="370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rPr>
                <w:rFonts w:cstheme="minorHAnsi"/>
                <w:color w:val="000000"/>
                <w:sz w:val="24"/>
                <w:szCs w:val="24"/>
              </w:rPr>
            </w:pPr>
            <w:r w:rsidRPr="00182485">
              <w:rPr>
                <w:rFonts w:cstheme="minorHAnsi"/>
                <w:color w:val="000000"/>
                <w:sz w:val="24"/>
                <w:szCs w:val="24"/>
              </w:rPr>
              <w:lastRenderedPageBreak/>
              <w:t> </w:t>
            </w:r>
          </w:p>
        </w:tc>
        <w:tc>
          <w:tcPr>
            <w:tcW w:w="66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r w:rsidRPr="00182485">
              <w:rPr>
                <w:rFonts w:cstheme="minorHAnsi"/>
                <w:color w:val="000000"/>
                <w:sz w:val="24"/>
                <w:szCs w:val="24"/>
              </w:rPr>
              <w:t> </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r w:rsidRPr="00182485">
              <w:rPr>
                <w:rFonts w:cstheme="minorHAnsi"/>
                <w:color w:val="000000"/>
                <w:sz w:val="24"/>
                <w:szCs w:val="24"/>
              </w:rPr>
              <w:t> </w:t>
            </w:r>
          </w:p>
        </w:tc>
      </w:tr>
      <w:tr w:rsidR="00855119" w:rsidRPr="00182485" w:rsidTr="008D30A2">
        <w:trPr>
          <w:trHeight w:val="255"/>
        </w:trPr>
        <w:tc>
          <w:tcPr>
            <w:tcW w:w="370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rPr>
                <w:rFonts w:cstheme="minorHAnsi"/>
                <w:b/>
                <w:bCs/>
                <w:color w:val="000000"/>
                <w:sz w:val="24"/>
                <w:szCs w:val="24"/>
              </w:rPr>
            </w:pPr>
            <w:r w:rsidRPr="00182485">
              <w:rPr>
                <w:rFonts w:cstheme="minorHAnsi"/>
                <w:b/>
                <w:bCs/>
                <w:color w:val="000000"/>
                <w:sz w:val="24"/>
                <w:szCs w:val="24"/>
              </w:rPr>
              <w:t>Asset Capitalization</w:t>
            </w:r>
          </w:p>
        </w:tc>
        <w:tc>
          <w:tcPr>
            <w:tcW w:w="66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r w:rsidRPr="00182485">
              <w:rPr>
                <w:rFonts w:cstheme="minorHAnsi"/>
                <w:color w:val="000000"/>
                <w:sz w:val="24"/>
                <w:szCs w:val="24"/>
              </w:rPr>
              <w:t> </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r w:rsidRPr="00182485">
              <w:rPr>
                <w:rFonts w:cstheme="minorHAnsi"/>
                <w:color w:val="000000"/>
                <w:sz w:val="24"/>
                <w:szCs w:val="24"/>
              </w:rPr>
              <w:t> </w:t>
            </w:r>
          </w:p>
        </w:tc>
      </w:tr>
      <w:tr w:rsidR="00855119" w:rsidRPr="00182485" w:rsidTr="008D30A2">
        <w:trPr>
          <w:trHeight w:val="255"/>
        </w:trPr>
        <w:tc>
          <w:tcPr>
            <w:tcW w:w="370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5E145B">
            <w:pPr>
              <w:spacing w:after="120" w:line="240" w:lineRule="auto"/>
              <w:rPr>
                <w:rFonts w:cstheme="minorHAnsi"/>
                <w:color w:val="000000"/>
                <w:sz w:val="24"/>
                <w:szCs w:val="24"/>
              </w:rPr>
            </w:pPr>
            <w:r w:rsidRPr="00182485">
              <w:rPr>
                <w:rFonts w:cstheme="minorHAnsi"/>
                <w:color w:val="000000"/>
                <w:sz w:val="24"/>
                <w:szCs w:val="24"/>
              </w:rPr>
              <w:t>1.  Creation of Asset codes</w:t>
            </w:r>
          </w:p>
        </w:tc>
        <w:tc>
          <w:tcPr>
            <w:tcW w:w="66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r w:rsidRPr="00182485">
              <w:rPr>
                <w:rFonts w:cstheme="minorHAnsi"/>
                <w:color w:val="000000"/>
                <w:sz w:val="24"/>
                <w:szCs w:val="24"/>
              </w:rPr>
              <w:t> </w:t>
            </w:r>
          </w:p>
        </w:tc>
      </w:tr>
      <w:tr w:rsidR="00855119" w:rsidRPr="00182485" w:rsidTr="008D30A2">
        <w:trPr>
          <w:trHeight w:val="510"/>
        </w:trPr>
        <w:tc>
          <w:tcPr>
            <w:tcW w:w="370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5E145B">
            <w:pPr>
              <w:spacing w:after="120" w:line="240" w:lineRule="auto"/>
              <w:rPr>
                <w:rFonts w:cstheme="minorHAnsi"/>
                <w:color w:val="000000"/>
                <w:sz w:val="24"/>
                <w:szCs w:val="24"/>
              </w:rPr>
            </w:pPr>
            <w:r w:rsidRPr="00182485">
              <w:rPr>
                <w:rFonts w:cstheme="minorHAnsi"/>
                <w:color w:val="000000"/>
                <w:sz w:val="24"/>
                <w:szCs w:val="24"/>
              </w:rPr>
              <w:t>2.  Grouping of assets under requisite categories as envisaged in Companies Act.</w:t>
            </w:r>
          </w:p>
        </w:tc>
        <w:tc>
          <w:tcPr>
            <w:tcW w:w="66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r w:rsidRPr="00182485">
              <w:rPr>
                <w:rFonts w:cstheme="minorHAnsi"/>
                <w:color w:val="000000"/>
                <w:sz w:val="24"/>
                <w:szCs w:val="24"/>
              </w:rPr>
              <w:t> </w:t>
            </w:r>
          </w:p>
        </w:tc>
      </w:tr>
      <w:tr w:rsidR="00855119" w:rsidRPr="00182485" w:rsidTr="008D30A2">
        <w:trPr>
          <w:trHeight w:val="510"/>
        </w:trPr>
        <w:tc>
          <w:tcPr>
            <w:tcW w:w="370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5E145B">
            <w:pPr>
              <w:spacing w:after="120" w:line="240" w:lineRule="auto"/>
              <w:rPr>
                <w:rFonts w:cstheme="minorHAnsi"/>
                <w:color w:val="000000"/>
                <w:sz w:val="24"/>
                <w:szCs w:val="24"/>
              </w:rPr>
            </w:pPr>
            <w:r w:rsidRPr="00182485">
              <w:rPr>
                <w:rFonts w:cstheme="minorHAnsi"/>
                <w:color w:val="000000"/>
                <w:sz w:val="24"/>
                <w:szCs w:val="24"/>
              </w:rPr>
              <w:t>3.   Maintenance of Fixed Assets Register, giving details required under Companies Act.</w:t>
            </w:r>
          </w:p>
        </w:tc>
        <w:tc>
          <w:tcPr>
            <w:tcW w:w="66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r w:rsidRPr="00182485">
              <w:rPr>
                <w:rFonts w:cstheme="minorHAnsi"/>
                <w:color w:val="000000"/>
                <w:sz w:val="24"/>
                <w:szCs w:val="24"/>
              </w:rPr>
              <w:t> </w:t>
            </w:r>
          </w:p>
        </w:tc>
      </w:tr>
      <w:tr w:rsidR="00855119" w:rsidRPr="00182485" w:rsidTr="008D30A2">
        <w:trPr>
          <w:trHeight w:val="510"/>
        </w:trPr>
        <w:tc>
          <w:tcPr>
            <w:tcW w:w="370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5E145B">
            <w:pPr>
              <w:spacing w:after="120" w:line="240" w:lineRule="auto"/>
              <w:rPr>
                <w:rFonts w:cstheme="minorHAnsi"/>
                <w:color w:val="000000"/>
                <w:sz w:val="24"/>
                <w:szCs w:val="24"/>
              </w:rPr>
            </w:pPr>
            <w:r w:rsidRPr="00182485">
              <w:rPr>
                <w:rFonts w:cstheme="minorHAnsi"/>
                <w:color w:val="000000"/>
                <w:sz w:val="24"/>
                <w:szCs w:val="24"/>
              </w:rPr>
              <w:t>4.  Depreciation calculations asset wise, with appropriate groupings.</w:t>
            </w:r>
          </w:p>
        </w:tc>
        <w:tc>
          <w:tcPr>
            <w:tcW w:w="66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r w:rsidRPr="00182485">
              <w:rPr>
                <w:rFonts w:cstheme="minorHAnsi"/>
                <w:color w:val="000000"/>
                <w:sz w:val="24"/>
                <w:szCs w:val="24"/>
              </w:rPr>
              <w:t> </w:t>
            </w:r>
          </w:p>
        </w:tc>
      </w:tr>
      <w:tr w:rsidR="00855119" w:rsidRPr="00182485" w:rsidTr="008D30A2">
        <w:trPr>
          <w:trHeight w:val="510"/>
        </w:trPr>
        <w:tc>
          <w:tcPr>
            <w:tcW w:w="370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5E145B">
            <w:pPr>
              <w:spacing w:after="120" w:line="240" w:lineRule="auto"/>
              <w:rPr>
                <w:rFonts w:cstheme="minorHAnsi"/>
                <w:color w:val="000000"/>
                <w:sz w:val="24"/>
                <w:szCs w:val="24"/>
              </w:rPr>
            </w:pPr>
            <w:r w:rsidRPr="00182485">
              <w:rPr>
                <w:rFonts w:cstheme="minorHAnsi"/>
                <w:color w:val="000000"/>
                <w:sz w:val="24"/>
                <w:szCs w:val="24"/>
              </w:rPr>
              <w:t>5.  Accounting for additions to assets, sale, scrappage of assets, profit or loss on sale of assets.</w:t>
            </w:r>
          </w:p>
        </w:tc>
        <w:tc>
          <w:tcPr>
            <w:tcW w:w="66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r w:rsidRPr="00182485">
              <w:rPr>
                <w:rFonts w:cstheme="minorHAnsi"/>
                <w:color w:val="000000"/>
                <w:sz w:val="24"/>
                <w:szCs w:val="24"/>
              </w:rPr>
              <w:t> </w:t>
            </w:r>
          </w:p>
        </w:tc>
      </w:tr>
      <w:tr w:rsidR="00855119" w:rsidRPr="00182485" w:rsidTr="008D30A2">
        <w:trPr>
          <w:trHeight w:val="255"/>
        </w:trPr>
        <w:tc>
          <w:tcPr>
            <w:tcW w:w="370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rPr>
                <w:rFonts w:cstheme="minorHAnsi"/>
                <w:color w:val="000000"/>
                <w:sz w:val="24"/>
                <w:szCs w:val="24"/>
              </w:rPr>
            </w:pPr>
            <w:r w:rsidRPr="00182485">
              <w:rPr>
                <w:rFonts w:cstheme="minorHAnsi"/>
                <w:color w:val="000000"/>
                <w:sz w:val="24"/>
                <w:szCs w:val="24"/>
              </w:rPr>
              <w:t> </w:t>
            </w:r>
          </w:p>
        </w:tc>
        <w:tc>
          <w:tcPr>
            <w:tcW w:w="66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r w:rsidRPr="00182485">
              <w:rPr>
                <w:rFonts w:cstheme="minorHAnsi"/>
                <w:color w:val="000000"/>
                <w:sz w:val="24"/>
                <w:szCs w:val="24"/>
              </w:rPr>
              <w:t> </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r w:rsidRPr="00182485">
              <w:rPr>
                <w:rFonts w:cstheme="minorHAnsi"/>
                <w:color w:val="000000"/>
                <w:sz w:val="24"/>
                <w:szCs w:val="24"/>
              </w:rPr>
              <w:t> </w:t>
            </w:r>
          </w:p>
        </w:tc>
      </w:tr>
      <w:tr w:rsidR="00855119" w:rsidRPr="00182485" w:rsidTr="008D30A2">
        <w:trPr>
          <w:trHeight w:val="255"/>
        </w:trPr>
        <w:tc>
          <w:tcPr>
            <w:tcW w:w="370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rPr>
                <w:rFonts w:cstheme="minorHAnsi"/>
                <w:b/>
                <w:bCs/>
                <w:color w:val="000000"/>
                <w:sz w:val="24"/>
                <w:szCs w:val="24"/>
              </w:rPr>
            </w:pPr>
            <w:r w:rsidRPr="00182485">
              <w:rPr>
                <w:rFonts w:cstheme="minorHAnsi"/>
                <w:b/>
                <w:bCs/>
                <w:color w:val="000000"/>
                <w:sz w:val="24"/>
                <w:szCs w:val="24"/>
              </w:rPr>
              <w:t>Closing of Accounts and MIS</w:t>
            </w:r>
          </w:p>
        </w:tc>
        <w:tc>
          <w:tcPr>
            <w:tcW w:w="66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r w:rsidRPr="00182485">
              <w:rPr>
                <w:rFonts w:cstheme="minorHAnsi"/>
                <w:color w:val="000000"/>
                <w:sz w:val="24"/>
                <w:szCs w:val="24"/>
              </w:rPr>
              <w:t> </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r w:rsidRPr="00182485">
              <w:rPr>
                <w:rFonts w:cstheme="minorHAnsi"/>
                <w:color w:val="000000"/>
                <w:sz w:val="24"/>
                <w:szCs w:val="24"/>
              </w:rPr>
              <w:t> </w:t>
            </w:r>
          </w:p>
        </w:tc>
      </w:tr>
      <w:tr w:rsidR="00855119" w:rsidRPr="00182485" w:rsidTr="008D30A2">
        <w:trPr>
          <w:trHeight w:val="1275"/>
        </w:trPr>
        <w:tc>
          <w:tcPr>
            <w:tcW w:w="370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2470E">
            <w:pPr>
              <w:pStyle w:val="ListParagraph"/>
              <w:numPr>
                <w:ilvl w:val="0"/>
                <w:numId w:val="69"/>
              </w:numPr>
              <w:spacing w:after="120" w:line="240" w:lineRule="auto"/>
              <w:rPr>
                <w:rFonts w:cstheme="minorHAnsi"/>
                <w:color w:val="000000"/>
                <w:sz w:val="24"/>
                <w:szCs w:val="24"/>
              </w:rPr>
            </w:pPr>
            <w:r w:rsidRPr="00182485">
              <w:rPr>
                <w:rFonts w:cstheme="minorHAnsi"/>
                <w:color w:val="000000"/>
                <w:sz w:val="24"/>
                <w:szCs w:val="24"/>
              </w:rPr>
              <w:t xml:space="preserve">The System should be able to generate the Balance Sheet, Profit &amp; Loss Account, the Cash Flow and Schedules to the Accounts, as per the format prescribed in the Companies Act, 2013, through appropriate groupings in the Trial Balance. </w:t>
            </w:r>
          </w:p>
        </w:tc>
        <w:tc>
          <w:tcPr>
            <w:tcW w:w="66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r w:rsidRPr="00182485">
              <w:rPr>
                <w:rFonts w:cstheme="minorHAnsi"/>
                <w:color w:val="000000"/>
                <w:sz w:val="24"/>
                <w:szCs w:val="24"/>
              </w:rPr>
              <w:t> </w:t>
            </w:r>
          </w:p>
        </w:tc>
      </w:tr>
      <w:tr w:rsidR="00855119" w:rsidRPr="00182485" w:rsidTr="008D30A2">
        <w:trPr>
          <w:trHeight w:val="510"/>
        </w:trPr>
        <w:tc>
          <w:tcPr>
            <w:tcW w:w="370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2470E">
            <w:pPr>
              <w:pStyle w:val="ListParagraph"/>
              <w:numPr>
                <w:ilvl w:val="0"/>
                <w:numId w:val="69"/>
              </w:numPr>
              <w:spacing w:after="120" w:line="240" w:lineRule="auto"/>
              <w:rPr>
                <w:rFonts w:cstheme="minorHAnsi"/>
                <w:color w:val="000000"/>
                <w:sz w:val="24"/>
                <w:szCs w:val="24"/>
              </w:rPr>
            </w:pPr>
            <w:r w:rsidRPr="00182485">
              <w:rPr>
                <w:rFonts w:cstheme="minorHAnsi"/>
                <w:color w:val="000000"/>
                <w:sz w:val="24"/>
                <w:szCs w:val="24"/>
              </w:rPr>
              <w:t xml:space="preserve">It should work through a system of financial coding of various Account Heads.  </w:t>
            </w:r>
          </w:p>
        </w:tc>
        <w:tc>
          <w:tcPr>
            <w:tcW w:w="66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r w:rsidRPr="00182485">
              <w:rPr>
                <w:rFonts w:cstheme="minorHAnsi"/>
                <w:color w:val="000000"/>
                <w:sz w:val="24"/>
                <w:szCs w:val="24"/>
              </w:rPr>
              <w:t> </w:t>
            </w:r>
          </w:p>
        </w:tc>
      </w:tr>
      <w:tr w:rsidR="00855119" w:rsidRPr="00182485" w:rsidTr="008D30A2">
        <w:trPr>
          <w:trHeight w:val="3315"/>
        </w:trPr>
        <w:tc>
          <w:tcPr>
            <w:tcW w:w="370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2470E">
            <w:pPr>
              <w:pStyle w:val="ListParagraph"/>
              <w:numPr>
                <w:ilvl w:val="0"/>
                <w:numId w:val="69"/>
              </w:numPr>
              <w:spacing w:after="120" w:line="240" w:lineRule="auto"/>
              <w:rPr>
                <w:rFonts w:cstheme="minorHAnsi"/>
                <w:color w:val="000000"/>
                <w:sz w:val="24"/>
                <w:szCs w:val="24"/>
              </w:rPr>
            </w:pPr>
            <w:r w:rsidRPr="00182485">
              <w:rPr>
                <w:rFonts w:cstheme="minorHAnsi"/>
                <w:color w:val="000000"/>
                <w:sz w:val="24"/>
                <w:szCs w:val="24"/>
              </w:rPr>
              <w:t xml:space="preserve">It should be able to generate various Accounting Registers (e.g. Sales, Purchase, Fixed Assets, Expense Registers </w:t>
            </w:r>
            <w:r w:rsidR="008D2621" w:rsidRPr="00182485">
              <w:rPr>
                <w:rFonts w:cstheme="minorHAnsi"/>
                <w:color w:val="000000"/>
                <w:sz w:val="24"/>
                <w:szCs w:val="24"/>
              </w:rPr>
              <w:t>etc.</w:t>
            </w:r>
            <w:r w:rsidRPr="00182485">
              <w:rPr>
                <w:rFonts w:cstheme="minorHAnsi"/>
                <w:color w:val="000000"/>
                <w:sz w:val="24"/>
                <w:szCs w:val="24"/>
              </w:rPr>
              <w:t xml:space="preserve">) and Reports (e.g. Revenue MIS, Expenditure Statement, Accounts Payable, Accounts Receivable, Bill wise details of customer &amp; vendor </w:t>
            </w:r>
            <w:r w:rsidR="007A796F" w:rsidRPr="00182485">
              <w:rPr>
                <w:rFonts w:cstheme="minorHAnsi"/>
                <w:color w:val="000000"/>
                <w:sz w:val="24"/>
                <w:szCs w:val="24"/>
              </w:rPr>
              <w:t>outstanding</w:t>
            </w:r>
            <w:r w:rsidRPr="00182485">
              <w:rPr>
                <w:rFonts w:cstheme="minorHAnsi"/>
                <w:color w:val="000000"/>
                <w:sz w:val="24"/>
                <w:szCs w:val="24"/>
              </w:rPr>
              <w:t xml:space="preserve">, ageing details of customers and vendors, liquidity statements, foreign exchange </w:t>
            </w:r>
            <w:r w:rsidR="007A796F" w:rsidRPr="00182485">
              <w:rPr>
                <w:rFonts w:cstheme="minorHAnsi"/>
                <w:color w:val="000000"/>
                <w:sz w:val="24"/>
                <w:szCs w:val="24"/>
              </w:rPr>
              <w:t>earnings</w:t>
            </w:r>
            <w:r w:rsidRPr="00182485">
              <w:rPr>
                <w:rFonts w:cstheme="minorHAnsi"/>
                <w:color w:val="000000"/>
                <w:sz w:val="24"/>
                <w:szCs w:val="24"/>
              </w:rPr>
              <w:t xml:space="preserve"> statements for claiming export incentives under Foreign Trade Policy, Sales Analysis Reports, Ratio analysis reports, Station wise profitability reports etc). The system should be capable of generating Reports on  All India basis, Region wise, Station wise. It should be possible to take out a profitability statement Region wise and Station wise.</w:t>
            </w:r>
          </w:p>
        </w:tc>
        <w:tc>
          <w:tcPr>
            <w:tcW w:w="66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r w:rsidRPr="00182485">
              <w:rPr>
                <w:rFonts w:cstheme="minorHAnsi"/>
                <w:color w:val="000000"/>
                <w:sz w:val="24"/>
                <w:szCs w:val="24"/>
              </w:rPr>
              <w:t> </w:t>
            </w:r>
          </w:p>
        </w:tc>
      </w:tr>
      <w:tr w:rsidR="005E145B" w:rsidRPr="00182485" w:rsidTr="008D30A2">
        <w:trPr>
          <w:trHeight w:val="1686"/>
        </w:trPr>
        <w:tc>
          <w:tcPr>
            <w:tcW w:w="370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E145B" w:rsidRPr="00182485" w:rsidRDefault="005E145B" w:rsidP="0002470E">
            <w:pPr>
              <w:pStyle w:val="ListParagraph"/>
              <w:numPr>
                <w:ilvl w:val="0"/>
                <w:numId w:val="69"/>
              </w:numPr>
              <w:spacing w:after="120" w:line="240" w:lineRule="auto"/>
              <w:rPr>
                <w:rFonts w:cstheme="minorHAnsi"/>
                <w:color w:val="000000"/>
                <w:sz w:val="24"/>
                <w:szCs w:val="24"/>
              </w:rPr>
            </w:pPr>
            <w:r w:rsidRPr="00182485">
              <w:rPr>
                <w:rFonts w:cstheme="minorHAnsi"/>
                <w:color w:val="000000"/>
                <w:sz w:val="24"/>
                <w:szCs w:val="24"/>
              </w:rPr>
              <w:t>General Requirement: The system should be amenable to customization, and flexible enough to incorporate changes that may be required in future to improve the system and make it more responsive and vibrant. There should also be provision to add more modules to the system. ERP system should be amenable to customization and flexible to incorporate changes that may be required in future for better functioning of the system.</w:t>
            </w:r>
          </w:p>
        </w:tc>
        <w:tc>
          <w:tcPr>
            <w:tcW w:w="66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E145B" w:rsidRPr="00182485" w:rsidRDefault="005E145B" w:rsidP="00BB0850">
            <w:pPr>
              <w:spacing w:after="120" w:line="240" w:lineRule="auto"/>
              <w:jc w:val="center"/>
              <w:rPr>
                <w:rFonts w:cstheme="minorHAnsi"/>
                <w:color w:val="000000"/>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E145B" w:rsidRPr="00182485" w:rsidRDefault="005E145B" w:rsidP="00BB0850">
            <w:pPr>
              <w:spacing w:after="120" w:line="240" w:lineRule="auto"/>
              <w:jc w:val="center"/>
              <w:rPr>
                <w:rFonts w:cstheme="minorHAnsi"/>
                <w:color w:val="000000"/>
                <w:sz w:val="24"/>
                <w:szCs w:val="24"/>
              </w:rPr>
            </w:pPr>
            <w:r w:rsidRPr="00182485">
              <w:rPr>
                <w:rFonts w:cstheme="minorHAnsi"/>
                <w:color w:val="000000"/>
                <w:sz w:val="24"/>
                <w:szCs w:val="24"/>
              </w:rPr>
              <w:t> </w:t>
            </w:r>
          </w:p>
        </w:tc>
      </w:tr>
    </w:tbl>
    <w:p w:rsidR="00855119" w:rsidRPr="00182485" w:rsidRDefault="00855119" w:rsidP="00E8156D">
      <w:pPr>
        <w:spacing w:after="120" w:line="240" w:lineRule="auto"/>
        <w:rPr>
          <w:rFonts w:eastAsia="Arial" w:cstheme="minorHAnsi"/>
          <w:sz w:val="24"/>
          <w:szCs w:val="24"/>
        </w:rPr>
      </w:pPr>
      <w:r w:rsidRPr="00182485">
        <w:rPr>
          <w:rFonts w:eastAsia="Arial" w:cstheme="minorHAnsi"/>
          <w:sz w:val="24"/>
          <w:szCs w:val="24"/>
        </w:rPr>
        <w:br w:type="page"/>
      </w:r>
    </w:p>
    <w:p w:rsidR="00855119" w:rsidRPr="00182485" w:rsidRDefault="00A26414" w:rsidP="008E0BFB">
      <w:pPr>
        <w:pStyle w:val="Heading2"/>
        <w:rPr>
          <w:rFonts w:eastAsia="Arial"/>
        </w:rPr>
      </w:pPr>
      <w:bookmarkStart w:id="53" w:name="_Toc65766286"/>
      <w:r w:rsidRPr="00182485">
        <w:rPr>
          <w:rFonts w:eastAsia="Arial"/>
        </w:rPr>
        <w:lastRenderedPageBreak/>
        <w:t xml:space="preserve">ANNEXURE IV – </w:t>
      </w:r>
      <w:r w:rsidR="00D87AC3" w:rsidRPr="00182485">
        <w:rPr>
          <w:rFonts w:eastAsia="Arial"/>
        </w:rPr>
        <w:t>D</w:t>
      </w:r>
      <w:r w:rsidR="00522BBF" w:rsidRPr="00182485">
        <w:rPr>
          <w:rFonts w:eastAsia="Arial"/>
        </w:rPr>
        <w:t xml:space="preserve"> </w:t>
      </w:r>
      <w:r w:rsidRPr="00182485">
        <w:rPr>
          <w:rFonts w:eastAsia="Arial"/>
        </w:rPr>
        <w:t>: HR MODULE</w:t>
      </w:r>
      <w:bookmarkEnd w:id="53"/>
    </w:p>
    <w:p w:rsidR="00855119" w:rsidRPr="00182485" w:rsidRDefault="00855119" w:rsidP="00E8156D">
      <w:pPr>
        <w:spacing w:after="120" w:line="240" w:lineRule="auto"/>
        <w:rPr>
          <w:rFonts w:eastAsia="Arial" w:cstheme="minorHAnsi"/>
          <w:sz w:val="24"/>
          <w:szCs w:val="24"/>
        </w:rPr>
      </w:pPr>
    </w:p>
    <w:tbl>
      <w:tblPr>
        <w:tblW w:w="5000" w:type="pct"/>
        <w:tblCellMar>
          <w:left w:w="0" w:type="dxa"/>
          <w:right w:w="0" w:type="dxa"/>
        </w:tblCellMar>
        <w:tblLook w:val="04A0" w:firstRow="1" w:lastRow="0" w:firstColumn="1" w:lastColumn="0" w:noHBand="0" w:noVBand="1"/>
      </w:tblPr>
      <w:tblGrid>
        <w:gridCol w:w="7574"/>
        <w:gridCol w:w="1260"/>
        <w:gridCol w:w="1276"/>
      </w:tblGrid>
      <w:tr w:rsidR="00855119" w:rsidRPr="00182485" w:rsidTr="008D30A2">
        <w:trPr>
          <w:trHeight w:val="510"/>
        </w:trPr>
        <w:tc>
          <w:tcPr>
            <w:tcW w:w="374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rPr>
                <w:rFonts w:cstheme="minorHAnsi"/>
                <w:b/>
                <w:bCs/>
                <w:color w:val="000000"/>
                <w:sz w:val="24"/>
                <w:szCs w:val="24"/>
              </w:rPr>
            </w:pPr>
            <w:r w:rsidRPr="00182485">
              <w:rPr>
                <w:rFonts w:cstheme="minorHAnsi"/>
                <w:b/>
                <w:bCs/>
                <w:color w:val="000000"/>
                <w:sz w:val="24"/>
                <w:szCs w:val="24"/>
                <w:lang w:val="en-IN"/>
              </w:rPr>
              <w:t>Employee Information Management</w:t>
            </w:r>
          </w:p>
        </w:tc>
        <w:tc>
          <w:tcPr>
            <w:tcW w:w="62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E8156D" w:rsidRPr="00182485" w:rsidRDefault="00855119" w:rsidP="000A290F">
            <w:pPr>
              <w:spacing w:after="120" w:line="240" w:lineRule="auto"/>
              <w:jc w:val="center"/>
              <w:rPr>
                <w:rFonts w:cstheme="minorHAnsi"/>
                <w:b/>
                <w:bCs/>
                <w:color w:val="000000"/>
                <w:sz w:val="24"/>
                <w:szCs w:val="24"/>
              </w:rPr>
            </w:pPr>
            <w:r w:rsidRPr="00182485">
              <w:rPr>
                <w:rFonts w:cstheme="minorHAnsi"/>
                <w:b/>
                <w:bCs/>
                <w:color w:val="000000"/>
                <w:sz w:val="24"/>
                <w:szCs w:val="24"/>
              </w:rPr>
              <w:t>Evaluation</w:t>
            </w:r>
          </w:p>
          <w:p w:rsidR="00855119" w:rsidRPr="00182485" w:rsidRDefault="00855119" w:rsidP="000A290F">
            <w:pPr>
              <w:spacing w:after="120" w:line="240" w:lineRule="auto"/>
              <w:jc w:val="center"/>
              <w:rPr>
                <w:rFonts w:cstheme="minorHAnsi"/>
                <w:b/>
                <w:bCs/>
                <w:color w:val="000000"/>
                <w:sz w:val="24"/>
                <w:szCs w:val="24"/>
              </w:rPr>
            </w:pPr>
            <w:r w:rsidRPr="00182485">
              <w:rPr>
                <w:rFonts w:cstheme="minorHAnsi"/>
                <w:b/>
                <w:bCs/>
                <w:color w:val="000000"/>
                <w:sz w:val="24"/>
                <w:szCs w:val="24"/>
              </w:rPr>
              <w:t>Criteria</w:t>
            </w:r>
          </w:p>
        </w:tc>
        <w:tc>
          <w:tcPr>
            <w:tcW w:w="631"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E8156D" w:rsidRPr="00182485" w:rsidRDefault="00855119" w:rsidP="00E8156D">
            <w:pPr>
              <w:spacing w:after="120" w:line="240" w:lineRule="auto"/>
              <w:jc w:val="center"/>
              <w:rPr>
                <w:rFonts w:cstheme="minorHAnsi"/>
                <w:b/>
                <w:bCs/>
                <w:color w:val="000000"/>
                <w:sz w:val="24"/>
                <w:szCs w:val="24"/>
              </w:rPr>
            </w:pPr>
            <w:r w:rsidRPr="00182485">
              <w:rPr>
                <w:rFonts w:cstheme="minorHAnsi"/>
                <w:b/>
                <w:bCs/>
                <w:color w:val="000000"/>
                <w:sz w:val="24"/>
                <w:szCs w:val="24"/>
              </w:rPr>
              <w:t>Compliance</w:t>
            </w:r>
          </w:p>
          <w:p w:rsidR="00855119" w:rsidRPr="00182485" w:rsidRDefault="00855119" w:rsidP="00E8156D">
            <w:pPr>
              <w:spacing w:after="120" w:line="240" w:lineRule="auto"/>
              <w:jc w:val="center"/>
              <w:rPr>
                <w:rFonts w:cstheme="minorHAnsi"/>
                <w:b/>
                <w:bCs/>
                <w:color w:val="000000"/>
                <w:sz w:val="24"/>
                <w:szCs w:val="24"/>
              </w:rPr>
            </w:pPr>
            <w:r w:rsidRPr="00182485">
              <w:rPr>
                <w:rFonts w:cstheme="minorHAnsi"/>
                <w:b/>
                <w:bCs/>
                <w:color w:val="000000"/>
                <w:sz w:val="24"/>
                <w:szCs w:val="24"/>
              </w:rPr>
              <w:t>(Yes / No)</w:t>
            </w:r>
          </w:p>
        </w:tc>
      </w:tr>
      <w:tr w:rsidR="001B02DF" w:rsidRPr="00182485" w:rsidTr="008D30A2">
        <w:trPr>
          <w:trHeight w:val="1253"/>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1B02DF" w:rsidRPr="00182485" w:rsidRDefault="001B02DF" w:rsidP="0002470E">
            <w:pPr>
              <w:pStyle w:val="ListParagraph"/>
              <w:numPr>
                <w:ilvl w:val="0"/>
                <w:numId w:val="70"/>
              </w:numPr>
              <w:spacing w:after="120" w:line="240" w:lineRule="auto"/>
              <w:rPr>
                <w:rFonts w:cstheme="minorHAnsi"/>
                <w:color w:val="000000"/>
                <w:sz w:val="24"/>
                <w:szCs w:val="24"/>
              </w:rPr>
            </w:pPr>
            <w:r w:rsidRPr="00182485">
              <w:rPr>
                <w:rFonts w:cstheme="minorHAnsi"/>
                <w:color w:val="000000"/>
                <w:sz w:val="24"/>
                <w:szCs w:val="24"/>
                <w:lang w:val="en-IN"/>
              </w:rPr>
              <w:t xml:space="preserve">HRM system should include a complete directory of employee profiles that can include personal information, approval process in terms of contract renewal and probation and history of employee leave requests, disciplinary history, performance feedback or any other custom fields important for the Company. </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B02DF" w:rsidRPr="00182485" w:rsidRDefault="001B02DF" w:rsidP="00D87AC3">
            <w:pPr>
              <w:jc w:val="center"/>
              <w:rPr>
                <w:rFonts w:cstheme="minorHAnsi"/>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B02DF" w:rsidRPr="00182485" w:rsidRDefault="001B02DF" w:rsidP="00D87AC3">
            <w:pPr>
              <w:spacing w:after="120" w:line="240" w:lineRule="auto"/>
              <w:jc w:val="center"/>
              <w:rPr>
                <w:rFonts w:cstheme="minorHAnsi"/>
                <w:color w:val="000000"/>
                <w:sz w:val="24"/>
                <w:szCs w:val="24"/>
              </w:rPr>
            </w:pPr>
          </w:p>
        </w:tc>
      </w:tr>
      <w:tr w:rsidR="001B02DF" w:rsidRPr="00182485" w:rsidTr="008D30A2">
        <w:trPr>
          <w:trHeight w:val="255"/>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1B02DF" w:rsidRPr="00182485" w:rsidRDefault="001B02DF" w:rsidP="0002470E">
            <w:pPr>
              <w:pStyle w:val="ListParagraph"/>
              <w:numPr>
                <w:ilvl w:val="0"/>
                <w:numId w:val="70"/>
              </w:numPr>
              <w:spacing w:after="120" w:line="240" w:lineRule="auto"/>
              <w:rPr>
                <w:rFonts w:cstheme="minorHAnsi"/>
                <w:color w:val="000000"/>
                <w:sz w:val="24"/>
                <w:szCs w:val="24"/>
              </w:rPr>
            </w:pPr>
            <w:r w:rsidRPr="00182485">
              <w:rPr>
                <w:rFonts w:cstheme="minorHAnsi"/>
                <w:color w:val="000000"/>
                <w:sz w:val="24"/>
                <w:szCs w:val="24"/>
                <w:lang w:val="en-IN"/>
              </w:rPr>
              <w:t>A system which keeps all of employees’ information linked to the main record, and back end history records for ease of tracking and reporting.</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B02DF" w:rsidRPr="00182485" w:rsidRDefault="001B02DF" w:rsidP="00D87AC3">
            <w:pPr>
              <w:jc w:val="center"/>
              <w:rPr>
                <w:rFonts w:cstheme="minorHAnsi"/>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B02DF" w:rsidRPr="00182485" w:rsidRDefault="001B02DF" w:rsidP="00D87AC3">
            <w:pPr>
              <w:spacing w:after="120" w:line="240" w:lineRule="auto"/>
              <w:jc w:val="center"/>
              <w:rPr>
                <w:rFonts w:cstheme="minorHAnsi"/>
                <w:color w:val="000000"/>
                <w:sz w:val="24"/>
                <w:szCs w:val="24"/>
              </w:rPr>
            </w:pPr>
          </w:p>
        </w:tc>
      </w:tr>
      <w:tr w:rsidR="001B02DF" w:rsidRPr="00182485" w:rsidTr="008D30A2">
        <w:trPr>
          <w:trHeight w:val="255"/>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1B02DF" w:rsidRPr="00182485" w:rsidRDefault="001B02DF" w:rsidP="0002470E">
            <w:pPr>
              <w:pStyle w:val="ListParagraph"/>
              <w:numPr>
                <w:ilvl w:val="0"/>
                <w:numId w:val="70"/>
              </w:numPr>
              <w:spacing w:after="120" w:line="240" w:lineRule="auto"/>
              <w:rPr>
                <w:rFonts w:cstheme="minorHAnsi"/>
                <w:color w:val="000000"/>
                <w:sz w:val="24"/>
                <w:szCs w:val="24"/>
              </w:rPr>
            </w:pPr>
            <w:r w:rsidRPr="00182485">
              <w:rPr>
                <w:rFonts w:cstheme="minorHAnsi"/>
                <w:color w:val="000000"/>
                <w:sz w:val="24"/>
                <w:szCs w:val="24"/>
                <w:lang w:val="en-IN"/>
              </w:rPr>
              <w:t>HRIS systems can provide an employee self-service portal, letting them log in and view important information as well as a knowledge base of informative documents.</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B02DF" w:rsidRPr="00182485" w:rsidRDefault="001B02DF" w:rsidP="00D87AC3">
            <w:pPr>
              <w:jc w:val="center"/>
              <w:rPr>
                <w:rFonts w:cstheme="minorHAnsi"/>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B02DF" w:rsidRPr="00182485" w:rsidRDefault="001B02DF" w:rsidP="00D87AC3">
            <w:pPr>
              <w:spacing w:after="120" w:line="240" w:lineRule="auto"/>
              <w:jc w:val="center"/>
              <w:rPr>
                <w:rFonts w:cstheme="minorHAnsi"/>
                <w:color w:val="000000"/>
                <w:sz w:val="24"/>
                <w:szCs w:val="24"/>
              </w:rPr>
            </w:pPr>
          </w:p>
        </w:tc>
      </w:tr>
      <w:tr w:rsidR="001B02DF" w:rsidRPr="00182485" w:rsidTr="008D30A2">
        <w:trPr>
          <w:trHeight w:val="255"/>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1B02DF" w:rsidRPr="00182485" w:rsidRDefault="001B02DF" w:rsidP="0002470E">
            <w:pPr>
              <w:pStyle w:val="ListParagraph"/>
              <w:numPr>
                <w:ilvl w:val="0"/>
                <w:numId w:val="70"/>
              </w:numPr>
              <w:spacing w:after="120" w:line="240" w:lineRule="auto"/>
              <w:rPr>
                <w:rFonts w:cstheme="minorHAnsi"/>
                <w:color w:val="000000"/>
                <w:sz w:val="24"/>
                <w:szCs w:val="24"/>
              </w:rPr>
            </w:pPr>
            <w:r w:rsidRPr="00182485">
              <w:rPr>
                <w:rFonts w:cstheme="minorHAnsi"/>
                <w:color w:val="000000"/>
                <w:sz w:val="24"/>
                <w:szCs w:val="24"/>
                <w:lang w:val="en-IN"/>
              </w:rPr>
              <w:t>The system should be able to manage the leave tracking of the employees along with absenteeism.</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B02DF" w:rsidRPr="00182485" w:rsidRDefault="001B02DF" w:rsidP="00D87AC3">
            <w:pPr>
              <w:jc w:val="center"/>
              <w:rPr>
                <w:rFonts w:cstheme="minorHAnsi"/>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B02DF" w:rsidRPr="00182485" w:rsidRDefault="001B02DF" w:rsidP="00D87AC3">
            <w:pPr>
              <w:spacing w:after="120" w:line="240" w:lineRule="auto"/>
              <w:jc w:val="center"/>
              <w:rPr>
                <w:rFonts w:cstheme="minorHAnsi"/>
                <w:color w:val="000000"/>
                <w:sz w:val="24"/>
                <w:szCs w:val="24"/>
              </w:rPr>
            </w:pPr>
          </w:p>
        </w:tc>
      </w:tr>
      <w:tr w:rsidR="001B02DF" w:rsidRPr="00182485" w:rsidTr="008D30A2">
        <w:trPr>
          <w:trHeight w:val="255"/>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1B02DF" w:rsidRPr="00182485" w:rsidRDefault="001B02DF" w:rsidP="0002470E">
            <w:pPr>
              <w:pStyle w:val="ListParagraph"/>
              <w:numPr>
                <w:ilvl w:val="0"/>
                <w:numId w:val="70"/>
              </w:numPr>
              <w:spacing w:after="120" w:line="240" w:lineRule="auto"/>
              <w:rPr>
                <w:rFonts w:cstheme="minorHAnsi"/>
                <w:bCs/>
                <w:color w:val="000000"/>
                <w:sz w:val="24"/>
                <w:szCs w:val="24"/>
                <w:lang w:val="en-IN"/>
              </w:rPr>
            </w:pPr>
            <w:r w:rsidRPr="00182485">
              <w:rPr>
                <w:rFonts w:cstheme="minorHAnsi"/>
                <w:color w:val="000000"/>
                <w:sz w:val="24"/>
                <w:szCs w:val="24"/>
                <w:lang w:val="en-IN"/>
              </w:rPr>
              <w:t xml:space="preserve">The employees should be able to view announcements and policies. Salary, Experience and other Certificate requests can be generated with the approval process by the employees.  </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B02DF" w:rsidRPr="00182485" w:rsidRDefault="001B02DF" w:rsidP="00D87AC3">
            <w:pPr>
              <w:jc w:val="center"/>
              <w:rPr>
                <w:rFonts w:cstheme="minorHAnsi"/>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B02DF" w:rsidRPr="00182485" w:rsidRDefault="001B02DF" w:rsidP="00D87AC3">
            <w:pPr>
              <w:spacing w:after="120" w:line="240" w:lineRule="auto"/>
              <w:jc w:val="center"/>
              <w:rPr>
                <w:rFonts w:cstheme="minorHAnsi"/>
                <w:color w:val="000000"/>
                <w:sz w:val="24"/>
                <w:szCs w:val="24"/>
              </w:rPr>
            </w:pPr>
          </w:p>
        </w:tc>
      </w:tr>
      <w:tr w:rsidR="00BB0850" w:rsidRPr="00182485" w:rsidTr="008D30A2">
        <w:trPr>
          <w:trHeight w:val="255"/>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BB0850" w:rsidRPr="00182485" w:rsidRDefault="00BB0850" w:rsidP="00E8156D">
            <w:pPr>
              <w:spacing w:after="120" w:line="240" w:lineRule="auto"/>
              <w:rPr>
                <w:rFonts w:cstheme="minorHAnsi"/>
                <w:b/>
                <w:bCs/>
                <w:color w:val="000000"/>
                <w:sz w:val="24"/>
                <w:szCs w:val="24"/>
                <w:lang w:val="en-IN"/>
              </w:rPr>
            </w:pP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BB0850" w:rsidRPr="00182485" w:rsidRDefault="00BB0850" w:rsidP="000A290F">
            <w:pPr>
              <w:spacing w:after="120" w:line="240" w:lineRule="auto"/>
              <w:jc w:val="center"/>
              <w:rPr>
                <w:rFonts w:cstheme="minorHAnsi"/>
                <w:color w:val="000000"/>
                <w:sz w:val="24"/>
                <w:szCs w:val="24"/>
              </w:rPr>
            </w:pP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BB0850" w:rsidRPr="00182485" w:rsidRDefault="00BB0850" w:rsidP="00E8156D">
            <w:pPr>
              <w:spacing w:after="120" w:line="240" w:lineRule="auto"/>
              <w:jc w:val="center"/>
              <w:rPr>
                <w:rFonts w:cstheme="minorHAnsi"/>
                <w:color w:val="000000"/>
                <w:sz w:val="24"/>
                <w:szCs w:val="24"/>
              </w:rPr>
            </w:pPr>
          </w:p>
        </w:tc>
      </w:tr>
      <w:tr w:rsidR="00855119" w:rsidRPr="00182485" w:rsidTr="008D30A2">
        <w:trPr>
          <w:trHeight w:val="255"/>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rPr>
                <w:rFonts w:cstheme="minorHAnsi"/>
                <w:b/>
                <w:bCs/>
                <w:color w:val="000000"/>
                <w:sz w:val="24"/>
                <w:szCs w:val="24"/>
              </w:rPr>
            </w:pPr>
            <w:r w:rsidRPr="00182485">
              <w:rPr>
                <w:rFonts w:cstheme="minorHAnsi"/>
                <w:b/>
                <w:bCs/>
                <w:color w:val="000000"/>
                <w:sz w:val="24"/>
                <w:szCs w:val="24"/>
                <w:lang w:val="en-IN"/>
              </w:rPr>
              <w:t>Recruitment and Hiring</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A290F">
            <w:pPr>
              <w:spacing w:after="120" w:line="240" w:lineRule="auto"/>
              <w:jc w:val="center"/>
              <w:rPr>
                <w:rFonts w:cstheme="minorHAnsi"/>
                <w:color w:val="000000"/>
                <w:sz w:val="24"/>
                <w:szCs w:val="24"/>
              </w:rPr>
            </w:pP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p>
        </w:tc>
      </w:tr>
      <w:tr w:rsidR="001B02DF" w:rsidRPr="00182485" w:rsidTr="008D30A2">
        <w:trPr>
          <w:trHeight w:val="2432"/>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1B02DF" w:rsidRPr="00182485" w:rsidRDefault="001B02DF" w:rsidP="0002470E">
            <w:pPr>
              <w:pStyle w:val="ListParagraph"/>
              <w:numPr>
                <w:ilvl w:val="0"/>
                <w:numId w:val="71"/>
              </w:numPr>
              <w:spacing w:after="120" w:line="240" w:lineRule="auto"/>
              <w:rPr>
                <w:rFonts w:cstheme="minorHAnsi"/>
                <w:color w:val="000000"/>
                <w:sz w:val="24"/>
                <w:szCs w:val="24"/>
              </w:rPr>
            </w:pPr>
            <w:r w:rsidRPr="00182485">
              <w:rPr>
                <w:rFonts w:cstheme="minorHAnsi"/>
                <w:color w:val="000000"/>
                <w:sz w:val="24"/>
                <w:szCs w:val="24"/>
                <w:lang w:val="en-IN"/>
              </w:rPr>
              <w:t>HRM software should assist with all human resource responsibilities throughout the employee lifecycle, beginning, of course, with recruitment and hiring. Human resource management software can completely streamline the hiring process for HR departments with automated HR system features. HR Business Partners can post a job opening to the Company website and various media channels with ease, and even use HRIS software to craft a job description. As the applications start pouring in, an applicant tracking system (ATS) can automatically accept (and reject) candidates based on predetermined criteria.</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B02DF" w:rsidRPr="00182485" w:rsidRDefault="001B02DF" w:rsidP="00D87AC3">
            <w:pPr>
              <w:jc w:val="center"/>
              <w:rPr>
                <w:rFonts w:cstheme="minorHAnsi"/>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B02DF" w:rsidRPr="00182485" w:rsidRDefault="001B02DF" w:rsidP="00D87AC3">
            <w:pPr>
              <w:spacing w:after="120" w:line="240" w:lineRule="auto"/>
              <w:jc w:val="center"/>
              <w:rPr>
                <w:rFonts w:cstheme="minorHAnsi"/>
                <w:color w:val="000000"/>
                <w:sz w:val="24"/>
                <w:szCs w:val="24"/>
              </w:rPr>
            </w:pPr>
          </w:p>
        </w:tc>
      </w:tr>
      <w:tr w:rsidR="001B02DF" w:rsidRPr="00182485" w:rsidTr="008D30A2">
        <w:trPr>
          <w:trHeight w:val="255"/>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1B02DF" w:rsidRPr="00182485" w:rsidRDefault="001B02DF" w:rsidP="0002470E">
            <w:pPr>
              <w:pStyle w:val="ListParagraph"/>
              <w:numPr>
                <w:ilvl w:val="0"/>
                <w:numId w:val="71"/>
              </w:numPr>
              <w:spacing w:after="120" w:line="240" w:lineRule="auto"/>
              <w:rPr>
                <w:rFonts w:cstheme="minorHAnsi"/>
                <w:color w:val="000000"/>
                <w:sz w:val="24"/>
                <w:szCs w:val="24"/>
              </w:rPr>
            </w:pPr>
            <w:r w:rsidRPr="00182485">
              <w:rPr>
                <w:rFonts w:cstheme="minorHAnsi"/>
                <w:color w:val="000000"/>
                <w:sz w:val="24"/>
                <w:szCs w:val="24"/>
                <w:lang w:val="en-IN"/>
              </w:rPr>
              <w:t>The system should have the below features</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B02DF" w:rsidRPr="00182485" w:rsidRDefault="001B02DF" w:rsidP="001B02DF">
            <w:pPr>
              <w:jc w:val="center"/>
              <w:rPr>
                <w:rFonts w:cstheme="minorHAnsi"/>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B02DF" w:rsidRPr="00182485" w:rsidRDefault="001B02DF" w:rsidP="00E8156D">
            <w:pPr>
              <w:spacing w:after="120" w:line="240" w:lineRule="auto"/>
              <w:jc w:val="center"/>
              <w:rPr>
                <w:rFonts w:cstheme="minorHAnsi"/>
                <w:color w:val="000000"/>
                <w:sz w:val="24"/>
                <w:szCs w:val="24"/>
              </w:rPr>
            </w:pPr>
          </w:p>
        </w:tc>
      </w:tr>
      <w:tr w:rsidR="001B02DF" w:rsidRPr="00182485" w:rsidTr="008D30A2">
        <w:trPr>
          <w:trHeight w:val="255"/>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1B02DF" w:rsidRPr="00182485" w:rsidRDefault="001B02DF" w:rsidP="0002470E">
            <w:pPr>
              <w:pStyle w:val="ListParagraph"/>
              <w:numPr>
                <w:ilvl w:val="0"/>
                <w:numId w:val="87"/>
              </w:numPr>
              <w:spacing w:after="120" w:line="240" w:lineRule="auto"/>
              <w:rPr>
                <w:rFonts w:cstheme="minorHAnsi"/>
                <w:color w:val="000000"/>
                <w:sz w:val="24"/>
                <w:szCs w:val="24"/>
              </w:rPr>
            </w:pPr>
            <w:r w:rsidRPr="00182485">
              <w:rPr>
                <w:rFonts w:cstheme="minorHAnsi"/>
                <w:color w:val="000000"/>
                <w:sz w:val="24"/>
                <w:szCs w:val="24"/>
                <w:lang w:val="en-IN"/>
              </w:rPr>
              <w:t>Job Requisitions</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B02DF" w:rsidRPr="00182485" w:rsidRDefault="001B02DF" w:rsidP="001B02DF">
            <w:pPr>
              <w:jc w:val="center"/>
              <w:rPr>
                <w:rFonts w:cstheme="minorHAnsi"/>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B02DF" w:rsidRPr="00182485" w:rsidRDefault="001B02DF" w:rsidP="00E8156D">
            <w:pPr>
              <w:spacing w:after="120" w:line="240" w:lineRule="auto"/>
              <w:jc w:val="center"/>
              <w:rPr>
                <w:rFonts w:cstheme="minorHAnsi"/>
                <w:color w:val="000000"/>
                <w:sz w:val="24"/>
                <w:szCs w:val="24"/>
              </w:rPr>
            </w:pPr>
          </w:p>
        </w:tc>
      </w:tr>
      <w:tr w:rsidR="001B02DF" w:rsidRPr="00182485" w:rsidTr="008D30A2">
        <w:trPr>
          <w:trHeight w:val="255"/>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1B02DF" w:rsidRPr="00182485" w:rsidRDefault="001B02DF" w:rsidP="0002470E">
            <w:pPr>
              <w:pStyle w:val="ListParagraph"/>
              <w:numPr>
                <w:ilvl w:val="0"/>
                <w:numId w:val="87"/>
              </w:numPr>
              <w:spacing w:after="120" w:line="240" w:lineRule="auto"/>
              <w:rPr>
                <w:rFonts w:cstheme="minorHAnsi"/>
                <w:color w:val="000000"/>
                <w:sz w:val="24"/>
                <w:szCs w:val="24"/>
              </w:rPr>
            </w:pPr>
            <w:r w:rsidRPr="00182485">
              <w:rPr>
                <w:rFonts w:cstheme="minorHAnsi"/>
                <w:color w:val="000000"/>
                <w:sz w:val="24"/>
                <w:szCs w:val="24"/>
                <w:lang w:val="en-IN"/>
              </w:rPr>
              <w:t>Job Description</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B02DF" w:rsidRPr="00182485" w:rsidRDefault="001B02DF" w:rsidP="001B02DF">
            <w:pPr>
              <w:jc w:val="center"/>
              <w:rPr>
                <w:rFonts w:cstheme="minorHAnsi"/>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B02DF" w:rsidRPr="00182485" w:rsidRDefault="001B02DF" w:rsidP="00E8156D">
            <w:pPr>
              <w:spacing w:after="120" w:line="240" w:lineRule="auto"/>
              <w:jc w:val="center"/>
              <w:rPr>
                <w:rFonts w:cstheme="minorHAnsi"/>
                <w:color w:val="000000"/>
                <w:sz w:val="24"/>
                <w:szCs w:val="24"/>
              </w:rPr>
            </w:pPr>
          </w:p>
        </w:tc>
      </w:tr>
      <w:tr w:rsidR="001B02DF" w:rsidRPr="00182485" w:rsidTr="008D30A2">
        <w:trPr>
          <w:trHeight w:val="255"/>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1B02DF" w:rsidRPr="00182485" w:rsidRDefault="001B02DF" w:rsidP="0002470E">
            <w:pPr>
              <w:pStyle w:val="ListParagraph"/>
              <w:numPr>
                <w:ilvl w:val="0"/>
                <w:numId w:val="87"/>
              </w:numPr>
              <w:spacing w:after="120" w:line="240" w:lineRule="auto"/>
              <w:rPr>
                <w:rFonts w:cstheme="minorHAnsi"/>
                <w:color w:val="000000"/>
                <w:sz w:val="24"/>
                <w:szCs w:val="24"/>
              </w:rPr>
            </w:pPr>
            <w:r w:rsidRPr="00182485">
              <w:rPr>
                <w:rFonts w:cstheme="minorHAnsi"/>
                <w:color w:val="000000"/>
                <w:sz w:val="24"/>
                <w:szCs w:val="24"/>
                <w:lang w:val="en-IN"/>
              </w:rPr>
              <w:t>Job Board Posting</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B02DF" w:rsidRPr="00182485" w:rsidRDefault="001B02DF" w:rsidP="001B02DF">
            <w:pPr>
              <w:jc w:val="center"/>
              <w:rPr>
                <w:rFonts w:cstheme="minorHAnsi"/>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B02DF" w:rsidRPr="00182485" w:rsidRDefault="001B02DF" w:rsidP="00E8156D">
            <w:pPr>
              <w:spacing w:after="120" w:line="240" w:lineRule="auto"/>
              <w:jc w:val="center"/>
              <w:rPr>
                <w:rFonts w:cstheme="minorHAnsi"/>
                <w:color w:val="000000"/>
                <w:sz w:val="24"/>
                <w:szCs w:val="24"/>
              </w:rPr>
            </w:pPr>
          </w:p>
        </w:tc>
      </w:tr>
      <w:tr w:rsidR="001B02DF" w:rsidRPr="00182485" w:rsidTr="008D30A2">
        <w:trPr>
          <w:trHeight w:val="255"/>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1B02DF" w:rsidRPr="00182485" w:rsidRDefault="001B02DF" w:rsidP="0002470E">
            <w:pPr>
              <w:pStyle w:val="ListParagraph"/>
              <w:numPr>
                <w:ilvl w:val="0"/>
                <w:numId w:val="87"/>
              </w:numPr>
              <w:spacing w:after="120" w:line="240" w:lineRule="auto"/>
              <w:rPr>
                <w:rFonts w:cstheme="minorHAnsi"/>
                <w:color w:val="000000"/>
                <w:sz w:val="24"/>
                <w:szCs w:val="24"/>
              </w:rPr>
            </w:pPr>
            <w:r w:rsidRPr="00182485">
              <w:rPr>
                <w:rFonts w:cstheme="minorHAnsi"/>
                <w:color w:val="000000"/>
                <w:sz w:val="24"/>
                <w:szCs w:val="24"/>
                <w:lang w:val="en-IN"/>
              </w:rPr>
              <w:t>Applicant Evaluation</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B02DF" w:rsidRPr="00182485" w:rsidRDefault="001B02DF" w:rsidP="001B02DF">
            <w:pPr>
              <w:jc w:val="center"/>
              <w:rPr>
                <w:rFonts w:cstheme="minorHAnsi"/>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B02DF" w:rsidRPr="00182485" w:rsidRDefault="001B02DF" w:rsidP="00E8156D">
            <w:pPr>
              <w:spacing w:after="120" w:line="240" w:lineRule="auto"/>
              <w:jc w:val="center"/>
              <w:rPr>
                <w:rFonts w:cstheme="minorHAnsi"/>
                <w:color w:val="000000"/>
                <w:sz w:val="24"/>
                <w:szCs w:val="24"/>
              </w:rPr>
            </w:pPr>
          </w:p>
        </w:tc>
      </w:tr>
      <w:tr w:rsidR="001B02DF" w:rsidRPr="00182485" w:rsidTr="008D30A2">
        <w:trPr>
          <w:trHeight w:val="255"/>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1B02DF" w:rsidRPr="00182485" w:rsidRDefault="001B02DF" w:rsidP="0002470E">
            <w:pPr>
              <w:pStyle w:val="ListParagraph"/>
              <w:numPr>
                <w:ilvl w:val="0"/>
                <w:numId w:val="87"/>
              </w:numPr>
              <w:spacing w:after="120" w:line="240" w:lineRule="auto"/>
              <w:rPr>
                <w:rFonts w:cstheme="minorHAnsi"/>
                <w:color w:val="000000"/>
                <w:sz w:val="24"/>
                <w:szCs w:val="24"/>
              </w:rPr>
            </w:pPr>
            <w:r w:rsidRPr="00182485">
              <w:rPr>
                <w:rFonts w:cstheme="minorHAnsi"/>
                <w:color w:val="000000"/>
                <w:sz w:val="24"/>
                <w:szCs w:val="24"/>
                <w:lang w:val="en-IN"/>
              </w:rPr>
              <w:t>Applicant Tracking System</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B02DF" w:rsidRPr="00182485" w:rsidRDefault="001B02DF" w:rsidP="001B02DF">
            <w:pPr>
              <w:jc w:val="center"/>
              <w:rPr>
                <w:rFonts w:cstheme="minorHAnsi"/>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B02DF" w:rsidRPr="00182485" w:rsidRDefault="001B02DF" w:rsidP="00E8156D">
            <w:pPr>
              <w:spacing w:after="120" w:line="240" w:lineRule="auto"/>
              <w:jc w:val="center"/>
              <w:rPr>
                <w:rFonts w:cstheme="minorHAnsi"/>
                <w:color w:val="000000"/>
                <w:sz w:val="24"/>
                <w:szCs w:val="24"/>
              </w:rPr>
            </w:pPr>
          </w:p>
        </w:tc>
      </w:tr>
      <w:tr w:rsidR="001B02DF" w:rsidRPr="00182485" w:rsidTr="008D30A2">
        <w:trPr>
          <w:trHeight w:val="255"/>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1B02DF" w:rsidRPr="00182485" w:rsidRDefault="001B02DF" w:rsidP="0002470E">
            <w:pPr>
              <w:pStyle w:val="ListParagraph"/>
              <w:numPr>
                <w:ilvl w:val="0"/>
                <w:numId w:val="87"/>
              </w:numPr>
              <w:spacing w:after="120" w:line="240" w:lineRule="auto"/>
              <w:rPr>
                <w:rFonts w:cstheme="minorHAnsi"/>
                <w:color w:val="000000"/>
                <w:sz w:val="24"/>
                <w:szCs w:val="24"/>
              </w:rPr>
            </w:pPr>
            <w:r w:rsidRPr="00182485">
              <w:rPr>
                <w:rFonts w:cstheme="minorHAnsi"/>
                <w:color w:val="000000"/>
                <w:sz w:val="24"/>
                <w:szCs w:val="24"/>
                <w:lang w:val="en-IN"/>
              </w:rPr>
              <w:lastRenderedPageBreak/>
              <w:t>Candidate Pre-Screening</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B02DF" w:rsidRPr="00182485" w:rsidRDefault="001B02DF" w:rsidP="001B02DF">
            <w:pPr>
              <w:jc w:val="center"/>
              <w:rPr>
                <w:rFonts w:cstheme="minorHAnsi"/>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B02DF" w:rsidRPr="00182485" w:rsidRDefault="001B02DF" w:rsidP="00E8156D">
            <w:pPr>
              <w:spacing w:after="120" w:line="240" w:lineRule="auto"/>
              <w:jc w:val="center"/>
              <w:rPr>
                <w:rFonts w:cstheme="minorHAnsi"/>
                <w:color w:val="000000"/>
                <w:sz w:val="24"/>
                <w:szCs w:val="24"/>
              </w:rPr>
            </w:pPr>
          </w:p>
        </w:tc>
      </w:tr>
      <w:tr w:rsidR="001B02DF" w:rsidRPr="00182485" w:rsidTr="008D30A2">
        <w:trPr>
          <w:trHeight w:val="255"/>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1B02DF" w:rsidRPr="00182485" w:rsidRDefault="001B02DF" w:rsidP="0002470E">
            <w:pPr>
              <w:pStyle w:val="ListParagraph"/>
              <w:numPr>
                <w:ilvl w:val="0"/>
                <w:numId w:val="87"/>
              </w:numPr>
              <w:spacing w:after="120" w:line="240" w:lineRule="auto"/>
              <w:rPr>
                <w:rFonts w:cstheme="minorHAnsi"/>
                <w:color w:val="000000"/>
                <w:sz w:val="24"/>
                <w:szCs w:val="24"/>
              </w:rPr>
            </w:pPr>
            <w:r w:rsidRPr="00182485">
              <w:rPr>
                <w:rFonts w:cstheme="minorHAnsi"/>
                <w:color w:val="000000"/>
                <w:sz w:val="24"/>
                <w:szCs w:val="24"/>
                <w:lang w:val="en-IN"/>
              </w:rPr>
              <w:t>Auto populate history of s</w:t>
            </w:r>
            <w:r w:rsidR="007A796F" w:rsidRPr="00182485">
              <w:rPr>
                <w:rFonts w:cstheme="minorHAnsi"/>
                <w:color w:val="000000"/>
                <w:sz w:val="24"/>
                <w:szCs w:val="24"/>
                <w:lang w:val="en-IN"/>
              </w:rPr>
              <w:t>taff if he/she worked with AIASL</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B02DF" w:rsidRPr="00182485" w:rsidRDefault="001B02DF" w:rsidP="001B02DF">
            <w:pPr>
              <w:jc w:val="center"/>
              <w:rPr>
                <w:rFonts w:cstheme="minorHAnsi"/>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B02DF" w:rsidRPr="00182485" w:rsidRDefault="001B02DF" w:rsidP="00E8156D">
            <w:pPr>
              <w:spacing w:after="120" w:line="240" w:lineRule="auto"/>
              <w:jc w:val="center"/>
              <w:rPr>
                <w:rFonts w:cstheme="minorHAnsi"/>
                <w:color w:val="000000"/>
                <w:sz w:val="24"/>
                <w:szCs w:val="24"/>
              </w:rPr>
            </w:pPr>
          </w:p>
        </w:tc>
      </w:tr>
      <w:tr w:rsidR="001B02DF" w:rsidRPr="00182485" w:rsidTr="008D30A2">
        <w:trPr>
          <w:trHeight w:val="255"/>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1B02DF" w:rsidRPr="00182485" w:rsidRDefault="001B02DF" w:rsidP="0002470E">
            <w:pPr>
              <w:pStyle w:val="ListParagraph"/>
              <w:numPr>
                <w:ilvl w:val="0"/>
                <w:numId w:val="87"/>
              </w:numPr>
              <w:spacing w:after="120" w:line="240" w:lineRule="auto"/>
              <w:rPr>
                <w:rFonts w:cstheme="minorHAnsi"/>
                <w:color w:val="000000"/>
                <w:sz w:val="24"/>
                <w:szCs w:val="24"/>
              </w:rPr>
            </w:pPr>
            <w:r w:rsidRPr="00182485">
              <w:rPr>
                <w:rFonts w:cstheme="minorHAnsi"/>
                <w:color w:val="000000"/>
                <w:sz w:val="24"/>
                <w:szCs w:val="24"/>
                <w:lang w:val="en-IN"/>
              </w:rPr>
              <w:t>Auto-Response through mail and message</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B02DF" w:rsidRPr="00182485" w:rsidRDefault="001B02DF" w:rsidP="001B02DF">
            <w:pPr>
              <w:jc w:val="center"/>
              <w:rPr>
                <w:rFonts w:cstheme="minorHAnsi"/>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B02DF" w:rsidRPr="00182485" w:rsidRDefault="001B02DF" w:rsidP="00E8156D">
            <w:pPr>
              <w:spacing w:after="120" w:line="240" w:lineRule="auto"/>
              <w:jc w:val="center"/>
              <w:rPr>
                <w:rFonts w:cstheme="minorHAnsi"/>
                <w:color w:val="000000"/>
                <w:sz w:val="24"/>
                <w:szCs w:val="24"/>
              </w:rPr>
            </w:pPr>
          </w:p>
        </w:tc>
      </w:tr>
      <w:tr w:rsidR="001B02DF" w:rsidRPr="00182485" w:rsidTr="008D30A2">
        <w:trPr>
          <w:trHeight w:val="255"/>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1B02DF" w:rsidRPr="00182485" w:rsidRDefault="001B02DF" w:rsidP="0002470E">
            <w:pPr>
              <w:pStyle w:val="ListParagraph"/>
              <w:numPr>
                <w:ilvl w:val="0"/>
                <w:numId w:val="87"/>
              </w:numPr>
              <w:spacing w:after="120" w:line="240" w:lineRule="auto"/>
              <w:rPr>
                <w:rFonts w:cstheme="minorHAnsi"/>
                <w:color w:val="000000"/>
                <w:sz w:val="24"/>
                <w:szCs w:val="24"/>
              </w:rPr>
            </w:pPr>
            <w:r w:rsidRPr="00182485">
              <w:rPr>
                <w:rFonts w:cstheme="minorHAnsi"/>
                <w:color w:val="000000"/>
                <w:sz w:val="24"/>
                <w:szCs w:val="24"/>
                <w:lang w:val="en-IN"/>
              </w:rPr>
              <w:t>Job Offer Extension</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B02DF" w:rsidRPr="00182485" w:rsidRDefault="001B02DF" w:rsidP="001B02DF">
            <w:pPr>
              <w:jc w:val="center"/>
              <w:rPr>
                <w:rFonts w:cstheme="minorHAnsi"/>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B02DF" w:rsidRPr="00182485" w:rsidRDefault="001B02DF" w:rsidP="00E8156D">
            <w:pPr>
              <w:spacing w:after="120" w:line="240" w:lineRule="auto"/>
              <w:jc w:val="center"/>
              <w:rPr>
                <w:rFonts w:cstheme="minorHAnsi"/>
                <w:color w:val="000000"/>
                <w:sz w:val="24"/>
                <w:szCs w:val="24"/>
              </w:rPr>
            </w:pPr>
          </w:p>
        </w:tc>
      </w:tr>
      <w:tr w:rsidR="001B02DF" w:rsidRPr="00182485" w:rsidTr="008D30A2">
        <w:trPr>
          <w:trHeight w:val="255"/>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1B02DF" w:rsidRPr="00182485" w:rsidRDefault="001B02DF" w:rsidP="0002470E">
            <w:pPr>
              <w:pStyle w:val="ListParagraph"/>
              <w:numPr>
                <w:ilvl w:val="0"/>
                <w:numId w:val="87"/>
              </w:numPr>
              <w:spacing w:after="120" w:line="240" w:lineRule="auto"/>
              <w:rPr>
                <w:rFonts w:cstheme="minorHAnsi"/>
                <w:color w:val="000000"/>
                <w:sz w:val="24"/>
                <w:szCs w:val="24"/>
              </w:rPr>
            </w:pPr>
            <w:r w:rsidRPr="00182485">
              <w:rPr>
                <w:rFonts w:cstheme="minorHAnsi"/>
                <w:color w:val="000000"/>
                <w:sz w:val="24"/>
                <w:szCs w:val="24"/>
                <w:lang w:val="en-IN"/>
              </w:rPr>
              <w:t>Background Check (optional)</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B02DF" w:rsidRPr="00182485" w:rsidRDefault="001B02DF" w:rsidP="001B02DF">
            <w:pPr>
              <w:jc w:val="center"/>
              <w:rPr>
                <w:rFonts w:cstheme="minorHAnsi"/>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B02DF" w:rsidRPr="00182485" w:rsidRDefault="001B02DF" w:rsidP="00E8156D">
            <w:pPr>
              <w:spacing w:after="120" w:line="240" w:lineRule="auto"/>
              <w:jc w:val="center"/>
              <w:rPr>
                <w:rFonts w:cstheme="minorHAnsi"/>
                <w:color w:val="000000"/>
                <w:sz w:val="24"/>
                <w:szCs w:val="24"/>
              </w:rPr>
            </w:pPr>
          </w:p>
        </w:tc>
      </w:tr>
      <w:tr w:rsidR="001B02DF" w:rsidRPr="00182485" w:rsidTr="008D30A2">
        <w:trPr>
          <w:trHeight w:val="255"/>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1B02DF" w:rsidRPr="00182485" w:rsidRDefault="001B02DF" w:rsidP="0002470E">
            <w:pPr>
              <w:pStyle w:val="ListParagraph"/>
              <w:numPr>
                <w:ilvl w:val="0"/>
                <w:numId w:val="87"/>
              </w:numPr>
              <w:spacing w:after="120" w:line="240" w:lineRule="auto"/>
              <w:rPr>
                <w:rFonts w:cstheme="minorHAnsi"/>
                <w:color w:val="000000"/>
                <w:sz w:val="24"/>
                <w:szCs w:val="24"/>
              </w:rPr>
            </w:pPr>
            <w:r w:rsidRPr="00182485">
              <w:rPr>
                <w:rFonts w:cstheme="minorHAnsi"/>
                <w:color w:val="000000"/>
                <w:sz w:val="24"/>
                <w:szCs w:val="24"/>
                <w:lang w:val="en-IN"/>
              </w:rPr>
              <w:t>Maintain a pool of applicants</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B02DF" w:rsidRPr="00182485" w:rsidRDefault="001B02DF" w:rsidP="001B02DF">
            <w:pPr>
              <w:jc w:val="center"/>
              <w:rPr>
                <w:rFonts w:cstheme="minorHAnsi"/>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B02DF" w:rsidRPr="00182485" w:rsidRDefault="001B02DF" w:rsidP="00E8156D">
            <w:pPr>
              <w:spacing w:after="120" w:line="240" w:lineRule="auto"/>
              <w:jc w:val="center"/>
              <w:rPr>
                <w:rFonts w:cstheme="minorHAnsi"/>
                <w:color w:val="000000"/>
                <w:sz w:val="24"/>
                <w:szCs w:val="24"/>
              </w:rPr>
            </w:pPr>
          </w:p>
        </w:tc>
      </w:tr>
      <w:tr w:rsidR="001B02DF" w:rsidRPr="00182485" w:rsidTr="008D30A2">
        <w:trPr>
          <w:trHeight w:val="765"/>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1B02DF" w:rsidRPr="00182485" w:rsidRDefault="001B02DF" w:rsidP="0002470E">
            <w:pPr>
              <w:pStyle w:val="ListParagraph"/>
              <w:numPr>
                <w:ilvl w:val="0"/>
                <w:numId w:val="87"/>
              </w:numPr>
              <w:spacing w:after="120" w:line="240" w:lineRule="auto"/>
              <w:rPr>
                <w:rFonts w:cstheme="minorHAnsi"/>
                <w:color w:val="000000"/>
                <w:sz w:val="24"/>
                <w:szCs w:val="24"/>
              </w:rPr>
            </w:pPr>
            <w:r w:rsidRPr="00182485">
              <w:rPr>
                <w:rFonts w:cstheme="minorHAnsi"/>
                <w:color w:val="000000"/>
                <w:sz w:val="24"/>
                <w:szCs w:val="24"/>
                <w:lang w:val="en-IN"/>
              </w:rPr>
              <w:t xml:space="preserve">Onboarding (if employee is </w:t>
            </w:r>
            <w:r w:rsidR="007A796F" w:rsidRPr="00182485">
              <w:rPr>
                <w:rFonts w:cstheme="minorHAnsi"/>
                <w:color w:val="000000"/>
                <w:sz w:val="24"/>
                <w:szCs w:val="24"/>
                <w:lang w:val="en-IN"/>
              </w:rPr>
              <w:t>an</w:t>
            </w:r>
            <w:r w:rsidRPr="00182485">
              <w:rPr>
                <w:rFonts w:cstheme="minorHAnsi"/>
                <w:color w:val="000000"/>
                <w:sz w:val="24"/>
                <w:szCs w:val="24"/>
                <w:lang w:val="en-IN"/>
              </w:rPr>
              <w:t xml:space="preserve"> ex staff then existing record should allow to do rehiring from new DOJ with maintaining old history in system)</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B02DF" w:rsidRPr="00182485" w:rsidRDefault="001B02DF" w:rsidP="001B02DF">
            <w:pPr>
              <w:jc w:val="center"/>
              <w:rPr>
                <w:rFonts w:cstheme="minorHAnsi"/>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B02DF" w:rsidRPr="00182485" w:rsidRDefault="001B02DF" w:rsidP="00E8156D">
            <w:pPr>
              <w:spacing w:after="120" w:line="240" w:lineRule="auto"/>
              <w:jc w:val="center"/>
              <w:rPr>
                <w:rFonts w:cstheme="minorHAnsi"/>
                <w:color w:val="000000"/>
                <w:sz w:val="24"/>
                <w:szCs w:val="24"/>
              </w:rPr>
            </w:pPr>
          </w:p>
        </w:tc>
      </w:tr>
      <w:tr w:rsidR="001B02DF" w:rsidRPr="00182485" w:rsidTr="008D30A2">
        <w:trPr>
          <w:trHeight w:val="255"/>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1B02DF" w:rsidRPr="00182485" w:rsidRDefault="001B02DF" w:rsidP="0002470E">
            <w:pPr>
              <w:pStyle w:val="ListParagraph"/>
              <w:numPr>
                <w:ilvl w:val="0"/>
                <w:numId w:val="87"/>
              </w:numPr>
              <w:spacing w:after="120" w:line="240" w:lineRule="auto"/>
              <w:rPr>
                <w:rFonts w:cstheme="minorHAnsi"/>
                <w:color w:val="000000"/>
                <w:sz w:val="24"/>
                <w:szCs w:val="24"/>
              </w:rPr>
            </w:pPr>
            <w:r w:rsidRPr="00182485">
              <w:rPr>
                <w:rFonts w:cstheme="minorHAnsi"/>
                <w:color w:val="000000"/>
                <w:sz w:val="24"/>
                <w:szCs w:val="24"/>
                <w:lang w:val="en-IN"/>
              </w:rPr>
              <w:t>Hiring data to sync with to the employee master </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B02DF" w:rsidRPr="00182485" w:rsidRDefault="001B02DF" w:rsidP="001B02DF">
            <w:pPr>
              <w:jc w:val="center"/>
              <w:rPr>
                <w:rFonts w:cstheme="minorHAnsi"/>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B02DF" w:rsidRPr="00182485" w:rsidRDefault="001B02DF" w:rsidP="00E8156D">
            <w:pPr>
              <w:spacing w:after="120" w:line="240" w:lineRule="auto"/>
              <w:jc w:val="center"/>
              <w:rPr>
                <w:rFonts w:cstheme="minorHAnsi"/>
                <w:color w:val="000000"/>
                <w:sz w:val="24"/>
                <w:szCs w:val="24"/>
              </w:rPr>
            </w:pPr>
          </w:p>
        </w:tc>
      </w:tr>
      <w:tr w:rsidR="001B02DF" w:rsidRPr="00182485" w:rsidTr="008D30A2">
        <w:trPr>
          <w:trHeight w:val="510"/>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1B02DF" w:rsidRPr="00182485" w:rsidRDefault="001B02DF" w:rsidP="0002470E">
            <w:pPr>
              <w:pStyle w:val="ListParagraph"/>
              <w:numPr>
                <w:ilvl w:val="0"/>
                <w:numId w:val="87"/>
              </w:numPr>
              <w:spacing w:after="120" w:line="240" w:lineRule="auto"/>
              <w:rPr>
                <w:rFonts w:cstheme="minorHAnsi"/>
                <w:color w:val="000000"/>
                <w:sz w:val="24"/>
                <w:szCs w:val="24"/>
              </w:rPr>
            </w:pPr>
            <w:r w:rsidRPr="00182485">
              <w:rPr>
                <w:rFonts w:cstheme="minorHAnsi"/>
                <w:color w:val="000000"/>
                <w:sz w:val="24"/>
                <w:szCs w:val="24"/>
                <w:lang w:val="en-IN"/>
              </w:rPr>
              <w:t xml:space="preserve">If any data is pending then system should not allow hr to do final submit for staff no </w:t>
            </w:r>
            <w:r w:rsidR="007A796F" w:rsidRPr="00182485">
              <w:rPr>
                <w:rFonts w:cstheme="minorHAnsi"/>
                <w:color w:val="000000"/>
                <w:sz w:val="24"/>
                <w:szCs w:val="24"/>
                <w:lang w:val="en-IN"/>
              </w:rPr>
              <w:t>generation</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B02DF" w:rsidRPr="00182485" w:rsidRDefault="001B02DF" w:rsidP="001B02DF">
            <w:pPr>
              <w:jc w:val="center"/>
              <w:rPr>
                <w:rFonts w:cstheme="minorHAnsi"/>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B02DF" w:rsidRPr="00182485" w:rsidRDefault="001B02DF" w:rsidP="00E8156D">
            <w:pPr>
              <w:spacing w:after="120" w:line="240" w:lineRule="auto"/>
              <w:jc w:val="center"/>
              <w:rPr>
                <w:rFonts w:cstheme="minorHAnsi"/>
                <w:color w:val="000000"/>
                <w:sz w:val="24"/>
                <w:szCs w:val="24"/>
              </w:rPr>
            </w:pPr>
          </w:p>
        </w:tc>
      </w:tr>
      <w:tr w:rsidR="001B02DF" w:rsidRPr="00182485" w:rsidTr="008D30A2">
        <w:trPr>
          <w:trHeight w:val="255"/>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1B02DF" w:rsidRPr="00182485" w:rsidRDefault="001B02DF" w:rsidP="0002470E">
            <w:pPr>
              <w:pStyle w:val="ListParagraph"/>
              <w:numPr>
                <w:ilvl w:val="0"/>
                <w:numId w:val="87"/>
              </w:numPr>
              <w:spacing w:after="120" w:line="240" w:lineRule="auto"/>
              <w:rPr>
                <w:rFonts w:cstheme="minorHAnsi"/>
                <w:color w:val="000000"/>
                <w:sz w:val="24"/>
                <w:szCs w:val="24"/>
              </w:rPr>
            </w:pPr>
            <w:r w:rsidRPr="00182485">
              <w:rPr>
                <w:rFonts w:cstheme="minorHAnsi"/>
                <w:color w:val="000000"/>
                <w:sz w:val="24"/>
                <w:szCs w:val="24"/>
              </w:rPr>
              <w:t xml:space="preserve">Staffs Personal document storage – staff no </w:t>
            </w:r>
            <w:r w:rsidR="007A796F" w:rsidRPr="00182485">
              <w:rPr>
                <w:rFonts w:cstheme="minorHAnsi"/>
                <w:color w:val="000000"/>
                <w:sz w:val="24"/>
                <w:szCs w:val="24"/>
              </w:rPr>
              <w:t>folder wise</w:t>
            </w:r>
          </w:p>
          <w:p w:rsidR="001B02DF" w:rsidRPr="00182485" w:rsidRDefault="001B02DF" w:rsidP="00E8156D">
            <w:pPr>
              <w:spacing w:after="120" w:line="240" w:lineRule="auto"/>
              <w:rPr>
                <w:rFonts w:cstheme="minorHAnsi"/>
                <w:color w:val="000000"/>
                <w:sz w:val="24"/>
                <w:szCs w:val="24"/>
              </w:rPr>
            </w:pP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B02DF" w:rsidRPr="00182485" w:rsidRDefault="001B02DF" w:rsidP="001B02DF">
            <w:pPr>
              <w:jc w:val="center"/>
              <w:rPr>
                <w:rFonts w:cstheme="minorHAnsi"/>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B02DF" w:rsidRPr="00182485" w:rsidRDefault="001B02DF" w:rsidP="00E8156D">
            <w:pPr>
              <w:spacing w:after="120" w:line="240" w:lineRule="auto"/>
              <w:jc w:val="center"/>
              <w:rPr>
                <w:rFonts w:cstheme="minorHAnsi"/>
                <w:color w:val="000000"/>
                <w:sz w:val="24"/>
                <w:szCs w:val="24"/>
              </w:rPr>
            </w:pPr>
          </w:p>
        </w:tc>
      </w:tr>
      <w:tr w:rsidR="00BB0850" w:rsidRPr="00182485" w:rsidTr="008D30A2">
        <w:trPr>
          <w:trHeight w:val="255"/>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BB0850" w:rsidRPr="00182485" w:rsidRDefault="00BB0850" w:rsidP="00E8156D">
            <w:pPr>
              <w:spacing w:after="120" w:line="240" w:lineRule="auto"/>
              <w:rPr>
                <w:rFonts w:cstheme="minorHAnsi"/>
                <w:b/>
                <w:bCs/>
                <w:color w:val="000000"/>
                <w:sz w:val="24"/>
                <w:szCs w:val="24"/>
                <w:lang w:val="en-IN"/>
              </w:rPr>
            </w:pP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BB0850" w:rsidRPr="00182485" w:rsidRDefault="00BB0850" w:rsidP="000A290F">
            <w:pPr>
              <w:spacing w:after="120" w:line="240" w:lineRule="auto"/>
              <w:ind w:left="75"/>
              <w:jc w:val="center"/>
              <w:rPr>
                <w:rFonts w:cstheme="minorHAnsi"/>
                <w:color w:val="000000"/>
                <w:sz w:val="24"/>
                <w:szCs w:val="24"/>
              </w:rPr>
            </w:pP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BB0850" w:rsidRPr="00182485" w:rsidRDefault="00BB0850" w:rsidP="00E8156D">
            <w:pPr>
              <w:spacing w:after="120" w:line="240" w:lineRule="auto"/>
              <w:jc w:val="center"/>
              <w:rPr>
                <w:rFonts w:cstheme="minorHAnsi"/>
                <w:color w:val="000000"/>
                <w:sz w:val="24"/>
                <w:szCs w:val="24"/>
              </w:rPr>
            </w:pPr>
          </w:p>
        </w:tc>
      </w:tr>
      <w:tr w:rsidR="00855119" w:rsidRPr="00182485" w:rsidTr="008D30A2">
        <w:trPr>
          <w:trHeight w:val="255"/>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rPr>
                <w:rFonts w:cstheme="minorHAnsi"/>
                <w:b/>
                <w:bCs/>
                <w:color w:val="000000"/>
                <w:sz w:val="24"/>
                <w:szCs w:val="24"/>
              </w:rPr>
            </w:pPr>
            <w:r w:rsidRPr="00182485">
              <w:rPr>
                <w:rFonts w:cstheme="minorHAnsi"/>
                <w:b/>
                <w:bCs/>
                <w:color w:val="000000"/>
                <w:sz w:val="24"/>
                <w:szCs w:val="24"/>
                <w:lang w:val="en-IN"/>
              </w:rPr>
              <w:t>Performance Management</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A290F">
            <w:pPr>
              <w:spacing w:after="120" w:line="240" w:lineRule="auto"/>
              <w:ind w:left="75"/>
              <w:jc w:val="center"/>
              <w:rPr>
                <w:rFonts w:cstheme="minorHAnsi"/>
                <w:color w:val="000000"/>
                <w:sz w:val="24"/>
                <w:szCs w:val="24"/>
              </w:rPr>
            </w:pP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p>
        </w:tc>
      </w:tr>
      <w:tr w:rsidR="001B02DF" w:rsidRPr="00182485" w:rsidTr="008D30A2">
        <w:trPr>
          <w:trHeight w:val="893"/>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1B02DF" w:rsidRPr="00182485" w:rsidRDefault="001B02DF" w:rsidP="0002470E">
            <w:pPr>
              <w:pStyle w:val="ListParagraph"/>
              <w:numPr>
                <w:ilvl w:val="0"/>
                <w:numId w:val="72"/>
              </w:numPr>
              <w:spacing w:after="120" w:line="240" w:lineRule="auto"/>
              <w:rPr>
                <w:rFonts w:cstheme="minorHAnsi"/>
                <w:color w:val="000000"/>
                <w:sz w:val="24"/>
                <w:szCs w:val="24"/>
              </w:rPr>
            </w:pPr>
            <w:r w:rsidRPr="00182485">
              <w:rPr>
                <w:rFonts w:cstheme="minorHAnsi"/>
                <w:color w:val="000000"/>
                <w:sz w:val="24"/>
                <w:szCs w:val="24"/>
                <w:lang w:val="en-IN"/>
              </w:rPr>
              <w:t xml:space="preserve">Human resource management software with robust performance management features which continues to evaluate employees well beyond the interview process. </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B02DF" w:rsidRPr="00182485" w:rsidRDefault="001B02DF" w:rsidP="00D87AC3">
            <w:pPr>
              <w:jc w:val="center"/>
              <w:rPr>
                <w:rFonts w:cstheme="minorHAnsi"/>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B02DF" w:rsidRPr="00182485" w:rsidRDefault="001B02DF" w:rsidP="00D87AC3">
            <w:pPr>
              <w:spacing w:after="120" w:line="240" w:lineRule="auto"/>
              <w:jc w:val="center"/>
              <w:rPr>
                <w:rFonts w:cstheme="minorHAnsi"/>
                <w:color w:val="000000"/>
                <w:sz w:val="24"/>
                <w:szCs w:val="24"/>
              </w:rPr>
            </w:pPr>
          </w:p>
        </w:tc>
      </w:tr>
      <w:tr w:rsidR="00855119" w:rsidRPr="00182485" w:rsidTr="008D30A2">
        <w:trPr>
          <w:trHeight w:val="255"/>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2470E">
            <w:pPr>
              <w:pStyle w:val="ListParagraph"/>
              <w:numPr>
                <w:ilvl w:val="0"/>
                <w:numId w:val="72"/>
              </w:numPr>
              <w:spacing w:after="120" w:line="240" w:lineRule="auto"/>
              <w:rPr>
                <w:rFonts w:cstheme="minorHAnsi"/>
                <w:color w:val="000000"/>
                <w:sz w:val="24"/>
                <w:szCs w:val="24"/>
              </w:rPr>
            </w:pPr>
            <w:r w:rsidRPr="00182485">
              <w:rPr>
                <w:rFonts w:cstheme="minorHAnsi"/>
                <w:color w:val="000000"/>
                <w:sz w:val="24"/>
                <w:szCs w:val="24"/>
                <w:lang w:val="en-IN"/>
              </w:rPr>
              <w:t>Once hired, performance assessments provide information on employee productivity and more.</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A290F">
            <w:pPr>
              <w:spacing w:after="120" w:line="240" w:lineRule="auto"/>
              <w:ind w:left="75"/>
              <w:jc w:val="center"/>
              <w:rPr>
                <w:rFonts w:cstheme="minorHAnsi"/>
                <w:color w:val="000000"/>
                <w:sz w:val="24"/>
                <w:szCs w:val="24"/>
              </w:rPr>
            </w:pP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p>
        </w:tc>
      </w:tr>
      <w:tr w:rsidR="00855119" w:rsidRPr="00182485" w:rsidTr="008D30A2">
        <w:trPr>
          <w:trHeight w:val="255"/>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2470E">
            <w:pPr>
              <w:pStyle w:val="ListParagraph"/>
              <w:numPr>
                <w:ilvl w:val="0"/>
                <w:numId w:val="72"/>
              </w:numPr>
              <w:spacing w:after="120" w:line="240" w:lineRule="auto"/>
              <w:rPr>
                <w:rFonts w:cstheme="minorHAnsi"/>
                <w:color w:val="000000"/>
                <w:sz w:val="24"/>
                <w:szCs w:val="24"/>
                <w:lang w:val="en-IN"/>
              </w:rPr>
            </w:pPr>
            <w:r w:rsidRPr="00182485">
              <w:rPr>
                <w:rFonts w:cstheme="minorHAnsi"/>
                <w:color w:val="000000"/>
                <w:sz w:val="24"/>
                <w:szCs w:val="24"/>
                <w:lang w:val="en-IN"/>
              </w:rPr>
              <w:t>This system should offer automated feedback to HR departments can base their own reviews on the analysis provided by the managers.</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A290F">
            <w:pPr>
              <w:spacing w:after="120" w:line="240" w:lineRule="auto"/>
              <w:ind w:left="75"/>
              <w:jc w:val="center"/>
              <w:rPr>
                <w:rFonts w:cstheme="minorHAnsi"/>
                <w:color w:val="000000"/>
                <w:sz w:val="24"/>
                <w:szCs w:val="24"/>
              </w:rPr>
            </w:pP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p>
        </w:tc>
      </w:tr>
      <w:tr w:rsidR="00855119" w:rsidRPr="00182485" w:rsidTr="008D30A2">
        <w:trPr>
          <w:trHeight w:val="255"/>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2470E">
            <w:pPr>
              <w:pStyle w:val="ListParagraph"/>
              <w:numPr>
                <w:ilvl w:val="0"/>
                <w:numId w:val="72"/>
              </w:numPr>
              <w:spacing w:after="120" w:line="240" w:lineRule="auto"/>
              <w:rPr>
                <w:rFonts w:cstheme="minorHAnsi"/>
                <w:color w:val="000000"/>
                <w:sz w:val="24"/>
                <w:szCs w:val="24"/>
                <w:lang w:val="en-IN"/>
              </w:rPr>
            </w:pPr>
            <w:r w:rsidRPr="00182485">
              <w:rPr>
                <w:rFonts w:cstheme="minorHAnsi"/>
                <w:color w:val="000000"/>
                <w:sz w:val="24"/>
                <w:szCs w:val="24"/>
                <w:lang w:val="en-IN"/>
              </w:rPr>
              <w:t>Depending on the system, employee performance feedback may be visible to the workforce for further processing in case of benefits.</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A290F">
            <w:pPr>
              <w:spacing w:after="120" w:line="240" w:lineRule="auto"/>
              <w:ind w:left="75"/>
              <w:jc w:val="center"/>
              <w:rPr>
                <w:rFonts w:cstheme="minorHAnsi"/>
                <w:color w:val="000000"/>
                <w:sz w:val="24"/>
                <w:szCs w:val="24"/>
              </w:rPr>
            </w:pP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p>
        </w:tc>
      </w:tr>
      <w:tr w:rsidR="00E44B1E" w:rsidRPr="00182485" w:rsidTr="007F2AE7">
        <w:trPr>
          <w:trHeight w:val="255"/>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E44B1E" w:rsidRPr="00182485" w:rsidRDefault="00E44B1E" w:rsidP="007F2AE7">
            <w:pPr>
              <w:spacing w:after="120" w:line="240" w:lineRule="auto"/>
              <w:rPr>
                <w:rFonts w:cstheme="minorHAnsi"/>
                <w:b/>
                <w:bCs/>
                <w:color w:val="000000"/>
                <w:sz w:val="24"/>
                <w:szCs w:val="24"/>
                <w:lang w:val="en-IN"/>
              </w:rPr>
            </w:pP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E44B1E" w:rsidRPr="00182485" w:rsidRDefault="00E44B1E" w:rsidP="007F2AE7">
            <w:pPr>
              <w:spacing w:after="120" w:line="240" w:lineRule="auto"/>
              <w:ind w:left="75"/>
              <w:jc w:val="center"/>
              <w:rPr>
                <w:rFonts w:cstheme="minorHAnsi"/>
                <w:color w:val="000000"/>
                <w:sz w:val="24"/>
                <w:szCs w:val="24"/>
              </w:rPr>
            </w:pP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E44B1E" w:rsidRPr="00182485" w:rsidRDefault="00E44B1E" w:rsidP="007F2AE7">
            <w:pPr>
              <w:spacing w:after="120" w:line="240" w:lineRule="auto"/>
              <w:jc w:val="center"/>
              <w:rPr>
                <w:rFonts w:cstheme="minorHAnsi"/>
                <w:color w:val="000000"/>
                <w:sz w:val="24"/>
                <w:szCs w:val="24"/>
              </w:rPr>
            </w:pPr>
          </w:p>
        </w:tc>
      </w:tr>
      <w:tr w:rsidR="00855119" w:rsidRPr="00182485" w:rsidTr="008D30A2">
        <w:trPr>
          <w:trHeight w:val="255"/>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rPr>
                <w:rFonts w:cstheme="minorHAnsi"/>
                <w:b/>
                <w:bCs/>
                <w:color w:val="000000"/>
                <w:sz w:val="24"/>
                <w:szCs w:val="24"/>
              </w:rPr>
            </w:pPr>
            <w:r w:rsidRPr="00182485">
              <w:rPr>
                <w:rFonts w:cstheme="minorHAnsi"/>
                <w:b/>
                <w:bCs/>
                <w:color w:val="000000"/>
                <w:sz w:val="24"/>
                <w:szCs w:val="24"/>
                <w:lang w:val="en-IN"/>
              </w:rPr>
              <w:t>Compensation and Benefits Management</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A290F">
            <w:pPr>
              <w:spacing w:after="120" w:line="240" w:lineRule="auto"/>
              <w:ind w:left="75"/>
              <w:jc w:val="center"/>
              <w:rPr>
                <w:rFonts w:cstheme="minorHAnsi"/>
                <w:color w:val="000000"/>
                <w:sz w:val="24"/>
                <w:szCs w:val="24"/>
              </w:rPr>
            </w:pP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p>
        </w:tc>
      </w:tr>
      <w:tr w:rsidR="000A290F" w:rsidRPr="00182485" w:rsidTr="008D30A2">
        <w:trPr>
          <w:trHeight w:val="1275"/>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A290F" w:rsidRPr="00182485" w:rsidRDefault="000A290F" w:rsidP="0002470E">
            <w:pPr>
              <w:pStyle w:val="ListParagraph"/>
              <w:numPr>
                <w:ilvl w:val="0"/>
                <w:numId w:val="56"/>
              </w:numPr>
              <w:spacing w:after="120" w:line="240" w:lineRule="auto"/>
              <w:rPr>
                <w:rFonts w:cstheme="minorHAnsi"/>
                <w:color w:val="000000"/>
                <w:sz w:val="24"/>
                <w:szCs w:val="24"/>
              </w:rPr>
            </w:pPr>
            <w:r w:rsidRPr="00182485">
              <w:rPr>
                <w:rFonts w:cstheme="minorHAnsi"/>
                <w:color w:val="000000"/>
                <w:sz w:val="24"/>
                <w:szCs w:val="24"/>
                <w:lang w:val="en-IN"/>
              </w:rPr>
              <w:t>This is the most important accept of HRM system to manage the benefit plan with various pay category rules and defined salary structure. The system should facilitate the tax management along with reimbursements, bonus, arrears and other benefits. Additionally, it should provide;</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A290F" w:rsidRPr="00182485" w:rsidRDefault="000A290F" w:rsidP="000A290F">
            <w:pPr>
              <w:jc w:val="center"/>
              <w:rPr>
                <w:rFonts w:cstheme="minorHAnsi"/>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A290F" w:rsidRPr="00182485" w:rsidRDefault="000A290F" w:rsidP="00E8156D">
            <w:pPr>
              <w:spacing w:after="120" w:line="240" w:lineRule="auto"/>
              <w:jc w:val="center"/>
              <w:rPr>
                <w:rFonts w:cstheme="minorHAnsi"/>
                <w:color w:val="000000"/>
                <w:sz w:val="24"/>
                <w:szCs w:val="24"/>
              </w:rPr>
            </w:pPr>
          </w:p>
        </w:tc>
      </w:tr>
      <w:tr w:rsidR="000A290F" w:rsidRPr="00182485" w:rsidTr="008D30A2">
        <w:trPr>
          <w:trHeight w:val="510"/>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A290F" w:rsidRPr="00182485" w:rsidRDefault="000A290F" w:rsidP="0002470E">
            <w:pPr>
              <w:pStyle w:val="ListParagraph"/>
              <w:numPr>
                <w:ilvl w:val="0"/>
                <w:numId w:val="88"/>
              </w:numPr>
              <w:spacing w:after="120" w:line="240" w:lineRule="auto"/>
              <w:rPr>
                <w:rFonts w:cstheme="minorHAnsi"/>
                <w:color w:val="000000"/>
                <w:sz w:val="24"/>
                <w:szCs w:val="24"/>
              </w:rPr>
            </w:pPr>
            <w:r w:rsidRPr="00182485">
              <w:rPr>
                <w:rFonts w:cstheme="minorHAnsi"/>
                <w:color w:val="000000"/>
                <w:sz w:val="24"/>
                <w:szCs w:val="24"/>
                <w:lang w:val="en-IN"/>
              </w:rPr>
              <w:t>Statutory benefits like , PF, ESI,LWF,PT and returns and voluntary pf and if any other additional option to be available</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A290F" w:rsidRPr="00182485" w:rsidRDefault="000A290F" w:rsidP="000A290F">
            <w:pPr>
              <w:jc w:val="center"/>
              <w:rPr>
                <w:rFonts w:cstheme="minorHAnsi"/>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A290F" w:rsidRPr="00182485" w:rsidRDefault="000A290F" w:rsidP="00E8156D">
            <w:pPr>
              <w:spacing w:after="120" w:line="240" w:lineRule="auto"/>
              <w:jc w:val="center"/>
              <w:rPr>
                <w:rFonts w:cstheme="minorHAnsi"/>
                <w:color w:val="000000"/>
                <w:sz w:val="24"/>
                <w:szCs w:val="24"/>
              </w:rPr>
            </w:pPr>
          </w:p>
        </w:tc>
      </w:tr>
      <w:tr w:rsidR="000A290F" w:rsidRPr="00182485" w:rsidTr="008D30A2">
        <w:trPr>
          <w:trHeight w:val="255"/>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A290F" w:rsidRPr="00182485" w:rsidRDefault="000A290F" w:rsidP="0002470E">
            <w:pPr>
              <w:pStyle w:val="ListParagraph"/>
              <w:numPr>
                <w:ilvl w:val="0"/>
                <w:numId w:val="88"/>
              </w:numPr>
              <w:spacing w:after="120" w:line="240" w:lineRule="auto"/>
              <w:rPr>
                <w:rFonts w:cstheme="minorHAnsi"/>
                <w:color w:val="000000"/>
                <w:sz w:val="24"/>
                <w:szCs w:val="24"/>
              </w:rPr>
            </w:pPr>
            <w:r w:rsidRPr="00182485">
              <w:rPr>
                <w:rFonts w:cstheme="minorHAnsi"/>
                <w:sz w:val="24"/>
                <w:szCs w:val="24"/>
                <w:lang w:val="en-IN"/>
              </w:rPr>
              <w:lastRenderedPageBreak/>
              <w:t>Gratuity and other Full &amp; Final</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A290F" w:rsidRPr="00182485" w:rsidRDefault="000A290F" w:rsidP="000A290F">
            <w:pPr>
              <w:jc w:val="center"/>
              <w:rPr>
                <w:rFonts w:cstheme="minorHAnsi"/>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A290F" w:rsidRPr="00182485" w:rsidRDefault="000A290F" w:rsidP="00E8156D">
            <w:pPr>
              <w:spacing w:after="120" w:line="240" w:lineRule="auto"/>
              <w:jc w:val="center"/>
              <w:rPr>
                <w:rFonts w:cstheme="minorHAnsi"/>
                <w:color w:val="000000"/>
                <w:sz w:val="24"/>
                <w:szCs w:val="24"/>
              </w:rPr>
            </w:pPr>
          </w:p>
        </w:tc>
      </w:tr>
      <w:tr w:rsidR="001B02DF" w:rsidRPr="00182485" w:rsidTr="008D30A2">
        <w:trPr>
          <w:trHeight w:val="255"/>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1B02DF" w:rsidRPr="00182485" w:rsidRDefault="001B02DF" w:rsidP="0002470E">
            <w:pPr>
              <w:pStyle w:val="ListParagraph"/>
              <w:numPr>
                <w:ilvl w:val="0"/>
                <w:numId w:val="88"/>
              </w:numPr>
              <w:spacing w:after="120" w:line="240" w:lineRule="auto"/>
              <w:rPr>
                <w:rFonts w:cstheme="minorHAnsi"/>
                <w:color w:val="000000"/>
                <w:sz w:val="24"/>
                <w:szCs w:val="24"/>
              </w:rPr>
            </w:pPr>
            <w:r w:rsidRPr="00182485">
              <w:rPr>
                <w:rFonts w:cstheme="minorHAnsi"/>
                <w:color w:val="000000"/>
                <w:sz w:val="24"/>
                <w:szCs w:val="24"/>
                <w:lang w:val="en-IN"/>
              </w:rPr>
              <w:t>Leave Encashment Process</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B02DF" w:rsidRPr="00182485" w:rsidRDefault="001B02DF" w:rsidP="00D87AC3">
            <w:pPr>
              <w:jc w:val="center"/>
              <w:rPr>
                <w:rFonts w:cstheme="minorHAnsi"/>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B02DF" w:rsidRPr="00182485" w:rsidRDefault="001B02DF" w:rsidP="00D87AC3">
            <w:pPr>
              <w:spacing w:after="120" w:line="240" w:lineRule="auto"/>
              <w:jc w:val="center"/>
              <w:rPr>
                <w:rFonts w:cstheme="minorHAnsi"/>
                <w:color w:val="000000"/>
                <w:sz w:val="24"/>
                <w:szCs w:val="24"/>
              </w:rPr>
            </w:pPr>
          </w:p>
        </w:tc>
      </w:tr>
      <w:tr w:rsidR="00855119" w:rsidRPr="00182485" w:rsidTr="008D30A2">
        <w:trPr>
          <w:trHeight w:val="255"/>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rPr>
                <w:rFonts w:cstheme="minorHAnsi"/>
                <w:color w:val="000000"/>
                <w:sz w:val="24"/>
                <w:szCs w:val="24"/>
              </w:rPr>
            </w:pPr>
            <w:r w:rsidRPr="00182485">
              <w:rPr>
                <w:rFonts w:cstheme="minorHAnsi"/>
                <w:color w:val="000000"/>
                <w:sz w:val="24"/>
                <w:szCs w:val="24"/>
              </w:rPr>
              <w:t> </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A290F">
            <w:pPr>
              <w:spacing w:after="120" w:line="240" w:lineRule="auto"/>
              <w:ind w:left="75"/>
              <w:jc w:val="center"/>
              <w:rPr>
                <w:rFonts w:cstheme="minorHAnsi"/>
                <w:color w:val="000000"/>
                <w:sz w:val="24"/>
                <w:szCs w:val="24"/>
              </w:rPr>
            </w:pP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p>
        </w:tc>
      </w:tr>
      <w:tr w:rsidR="00855119" w:rsidRPr="00182485" w:rsidTr="008D30A2">
        <w:trPr>
          <w:trHeight w:val="255"/>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rPr>
                <w:rFonts w:cstheme="minorHAnsi"/>
                <w:b/>
                <w:bCs/>
                <w:color w:val="000000"/>
                <w:sz w:val="24"/>
                <w:szCs w:val="24"/>
              </w:rPr>
            </w:pPr>
            <w:r w:rsidRPr="00182485">
              <w:rPr>
                <w:rFonts w:cstheme="minorHAnsi"/>
                <w:b/>
                <w:bCs/>
                <w:color w:val="000000"/>
                <w:sz w:val="24"/>
                <w:szCs w:val="24"/>
                <w:lang w:val="en-IN"/>
              </w:rPr>
              <w:t>Payroll Management</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A290F">
            <w:pPr>
              <w:spacing w:after="120" w:line="240" w:lineRule="auto"/>
              <w:ind w:left="75"/>
              <w:jc w:val="center"/>
              <w:rPr>
                <w:rFonts w:cstheme="minorHAnsi"/>
                <w:color w:val="000000"/>
                <w:sz w:val="24"/>
                <w:szCs w:val="24"/>
              </w:rPr>
            </w:pP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p>
        </w:tc>
      </w:tr>
      <w:tr w:rsidR="000A290F" w:rsidRPr="00182485" w:rsidTr="008D30A2">
        <w:trPr>
          <w:trHeight w:val="1020"/>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A290F" w:rsidRPr="00182485" w:rsidRDefault="000A290F" w:rsidP="0002470E">
            <w:pPr>
              <w:pStyle w:val="ListParagraph"/>
              <w:numPr>
                <w:ilvl w:val="0"/>
                <w:numId w:val="57"/>
              </w:numPr>
              <w:spacing w:after="120" w:line="240" w:lineRule="auto"/>
              <w:rPr>
                <w:rFonts w:cstheme="minorHAnsi"/>
                <w:color w:val="000000"/>
                <w:sz w:val="24"/>
                <w:szCs w:val="24"/>
              </w:rPr>
            </w:pPr>
            <w:r w:rsidRPr="00182485">
              <w:rPr>
                <w:rFonts w:cstheme="minorHAnsi"/>
                <w:color w:val="000000"/>
                <w:sz w:val="24"/>
                <w:szCs w:val="24"/>
                <w:lang w:val="en-IN"/>
              </w:rPr>
              <w:t xml:space="preserve">HRM solutions should be able to provide payroll management to simplify Company’s financial planning. The system should have a payroll verification process along with the maker-checker flow. The key features should be; </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A290F" w:rsidRPr="00182485" w:rsidRDefault="000A290F" w:rsidP="000A290F">
            <w:pPr>
              <w:jc w:val="center"/>
              <w:rPr>
                <w:rFonts w:cstheme="minorHAnsi"/>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A290F" w:rsidRPr="00182485" w:rsidRDefault="000A290F" w:rsidP="00E8156D">
            <w:pPr>
              <w:spacing w:after="120" w:line="240" w:lineRule="auto"/>
              <w:jc w:val="center"/>
              <w:rPr>
                <w:rFonts w:cstheme="minorHAnsi"/>
                <w:color w:val="000000"/>
                <w:sz w:val="24"/>
                <w:szCs w:val="24"/>
              </w:rPr>
            </w:pPr>
          </w:p>
        </w:tc>
      </w:tr>
      <w:tr w:rsidR="000A290F" w:rsidRPr="00182485" w:rsidTr="008D30A2">
        <w:trPr>
          <w:trHeight w:val="510"/>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A290F" w:rsidRPr="00182485" w:rsidRDefault="000A290F" w:rsidP="0002470E">
            <w:pPr>
              <w:pStyle w:val="ListParagraph"/>
              <w:numPr>
                <w:ilvl w:val="0"/>
                <w:numId w:val="89"/>
              </w:numPr>
              <w:spacing w:after="120" w:line="240" w:lineRule="auto"/>
              <w:rPr>
                <w:rFonts w:cstheme="minorHAnsi"/>
                <w:color w:val="000000"/>
                <w:sz w:val="24"/>
                <w:szCs w:val="24"/>
              </w:rPr>
            </w:pPr>
            <w:r w:rsidRPr="00182485">
              <w:rPr>
                <w:rFonts w:eastAsia="Arial" w:cstheme="minorHAnsi"/>
                <w:color w:val="000000"/>
                <w:sz w:val="24"/>
                <w:szCs w:val="24"/>
                <w:lang w:val="en-IN"/>
              </w:rPr>
              <w:t>Pay slip Automation with integration to leave and attendance details</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A290F" w:rsidRPr="00182485" w:rsidRDefault="000A290F" w:rsidP="000A290F">
            <w:pPr>
              <w:jc w:val="center"/>
              <w:rPr>
                <w:rFonts w:cstheme="minorHAnsi"/>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A290F" w:rsidRPr="00182485" w:rsidRDefault="000A290F" w:rsidP="00E8156D">
            <w:pPr>
              <w:spacing w:after="120" w:line="240" w:lineRule="auto"/>
              <w:jc w:val="center"/>
              <w:rPr>
                <w:rFonts w:cstheme="minorHAnsi"/>
                <w:color w:val="000000"/>
                <w:sz w:val="24"/>
                <w:szCs w:val="24"/>
              </w:rPr>
            </w:pPr>
          </w:p>
        </w:tc>
      </w:tr>
      <w:tr w:rsidR="000A290F" w:rsidRPr="00182485" w:rsidTr="008D30A2">
        <w:trPr>
          <w:trHeight w:val="255"/>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A290F" w:rsidRPr="00182485" w:rsidRDefault="000A290F" w:rsidP="0002470E">
            <w:pPr>
              <w:pStyle w:val="ListParagraph"/>
              <w:numPr>
                <w:ilvl w:val="0"/>
                <w:numId w:val="89"/>
              </w:numPr>
              <w:spacing w:after="120" w:line="240" w:lineRule="auto"/>
              <w:rPr>
                <w:rFonts w:cstheme="minorHAnsi"/>
                <w:color w:val="000000"/>
                <w:sz w:val="24"/>
                <w:szCs w:val="24"/>
              </w:rPr>
            </w:pPr>
            <w:r w:rsidRPr="00182485">
              <w:rPr>
                <w:rFonts w:eastAsia="Arial" w:cstheme="minorHAnsi"/>
                <w:color w:val="000000"/>
                <w:sz w:val="24"/>
                <w:szCs w:val="24"/>
                <w:lang w:val="en-IN"/>
              </w:rPr>
              <w:t>WPS and Bank Transfer Letter generation</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A290F" w:rsidRPr="00182485" w:rsidRDefault="000A290F" w:rsidP="000A290F">
            <w:pPr>
              <w:jc w:val="center"/>
              <w:rPr>
                <w:rFonts w:cstheme="minorHAnsi"/>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A290F" w:rsidRPr="00182485" w:rsidRDefault="000A290F" w:rsidP="00E8156D">
            <w:pPr>
              <w:spacing w:after="120" w:line="240" w:lineRule="auto"/>
              <w:jc w:val="center"/>
              <w:rPr>
                <w:rFonts w:cstheme="minorHAnsi"/>
                <w:color w:val="000000"/>
                <w:sz w:val="24"/>
                <w:szCs w:val="24"/>
              </w:rPr>
            </w:pPr>
          </w:p>
        </w:tc>
      </w:tr>
      <w:tr w:rsidR="000A290F" w:rsidRPr="00182485" w:rsidTr="008D30A2">
        <w:trPr>
          <w:trHeight w:val="255"/>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A290F" w:rsidRPr="00182485" w:rsidRDefault="000A290F" w:rsidP="0002470E">
            <w:pPr>
              <w:pStyle w:val="ListParagraph"/>
              <w:numPr>
                <w:ilvl w:val="0"/>
                <w:numId w:val="89"/>
              </w:numPr>
              <w:spacing w:after="120" w:line="240" w:lineRule="auto"/>
              <w:rPr>
                <w:rFonts w:cstheme="minorHAnsi"/>
                <w:color w:val="000000"/>
                <w:sz w:val="24"/>
                <w:szCs w:val="24"/>
              </w:rPr>
            </w:pPr>
            <w:r w:rsidRPr="00182485">
              <w:rPr>
                <w:rFonts w:eastAsia="Arial" w:cstheme="minorHAnsi"/>
                <w:color w:val="000000"/>
                <w:sz w:val="24"/>
                <w:szCs w:val="24"/>
                <w:lang w:val="en-IN"/>
              </w:rPr>
              <w:t>PF,ESI,LWF Electronic Reports as per respective portal</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A290F" w:rsidRPr="00182485" w:rsidRDefault="000A290F" w:rsidP="000A290F">
            <w:pPr>
              <w:jc w:val="center"/>
              <w:rPr>
                <w:rFonts w:cstheme="minorHAnsi"/>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A290F" w:rsidRPr="00182485" w:rsidRDefault="000A290F" w:rsidP="00E8156D">
            <w:pPr>
              <w:spacing w:after="120" w:line="240" w:lineRule="auto"/>
              <w:jc w:val="center"/>
              <w:rPr>
                <w:rFonts w:cstheme="minorHAnsi"/>
                <w:color w:val="000000"/>
                <w:sz w:val="24"/>
                <w:szCs w:val="24"/>
              </w:rPr>
            </w:pPr>
          </w:p>
        </w:tc>
      </w:tr>
      <w:tr w:rsidR="000A290F" w:rsidRPr="00182485" w:rsidTr="008D30A2">
        <w:trPr>
          <w:trHeight w:val="255"/>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A290F" w:rsidRPr="00182485" w:rsidRDefault="000A290F" w:rsidP="0002470E">
            <w:pPr>
              <w:pStyle w:val="ListParagraph"/>
              <w:numPr>
                <w:ilvl w:val="0"/>
                <w:numId w:val="89"/>
              </w:numPr>
              <w:spacing w:after="120" w:line="240" w:lineRule="auto"/>
              <w:rPr>
                <w:rFonts w:cstheme="minorHAnsi"/>
                <w:color w:val="000000"/>
                <w:sz w:val="24"/>
                <w:szCs w:val="24"/>
              </w:rPr>
            </w:pPr>
            <w:r w:rsidRPr="00182485">
              <w:rPr>
                <w:rFonts w:eastAsia="Arial" w:cstheme="minorHAnsi"/>
                <w:color w:val="000000"/>
                <w:sz w:val="24"/>
                <w:szCs w:val="24"/>
                <w:lang w:val="en-IN"/>
              </w:rPr>
              <w:t>Professional Tax and TDS Reports as per portal format</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A290F" w:rsidRPr="00182485" w:rsidRDefault="000A290F" w:rsidP="000A290F">
            <w:pPr>
              <w:jc w:val="center"/>
              <w:rPr>
                <w:rFonts w:cstheme="minorHAnsi"/>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A290F" w:rsidRPr="00182485" w:rsidRDefault="000A290F" w:rsidP="00E8156D">
            <w:pPr>
              <w:spacing w:after="120" w:line="240" w:lineRule="auto"/>
              <w:jc w:val="center"/>
              <w:rPr>
                <w:rFonts w:cstheme="minorHAnsi"/>
                <w:color w:val="000000"/>
                <w:sz w:val="24"/>
                <w:szCs w:val="24"/>
              </w:rPr>
            </w:pPr>
          </w:p>
        </w:tc>
      </w:tr>
      <w:tr w:rsidR="000A290F" w:rsidRPr="00182485" w:rsidTr="008D30A2">
        <w:trPr>
          <w:trHeight w:val="255"/>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A290F" w:rsidRPr="00182485" w:rsidRDefault="000A290F" w:rsidP="0002470E">
            <w:pPr>
              <w:pStyle w:val="ListParagraph"/>
              <w:numPr>
                <w:ilvl w:val="0"/>
                <w:numId w:val="89"/>
              </w:numPr>
              <w:spacing w:after="120" w:line="240" w:lineRule="auto"/>
              <w:rPr>
                <w:rFonts w:cstheme="minorHAnsi"/>
                <w:color w:val="000000"/>
                <w:sz w:val="24"/>
                <w:szCs w:val="24"/>
              </w:rPr>
            </w:pPr>
            <w:r w:rsidRPr="00182485">
              <w:rPr>
                <w:rFonts w:eastAsia="Arial" w:cstheme="minorHAnsi"/>
                <w:color w:val="000000"/>
                <w:sz w:val="24"/>
                <w:szCs w:val="24"/>
                <w:lang w:val="en-IN"/>
              </w:rPr>
              <w:t>All Statutory deduction Reports</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A290F" w:rsidRPr="00182485" w:rsidRDefault="000A290F" w:rsidP="000A290F">
            <w:pPr>
              <w:jc w:val="center"/>
              <w:rPr>
                <w:rFonts w:cstheme="minorHAnsi"/>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A290F" w:rsidRPr="00182485" w:rsidRDefault="000A290F" w:rsidP="00E8156D">
            <w:pPr>
              <w:spacing w:after="120" w:line="240" w:lineRule="auto"/>
              <w:jc w:val="center"/>
              <w:rPr>
                <w:rFonts w:cstheme="minorHAnsi"/>
                <w:color w:val="000000"/>
                <w:sz w:val="24"/>
                <w:szCs w:val="24"/>
              </w:rPr>
            </w:pPr>
          </w:p>
        </w:tc>
      </w:tr>
      <w:tr w:rsidR="000A290F" w:rsidRPr="00182485" w:rsidTr="008D30A2">
        <w:trPr>
          <w:trHeight w:val="510"/>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A290F" w:rsidRPr="00182485" w:rsidRDefault="000A290F" w:rsidP="0002470E">
            <w:pPr>
              <w:pStyle w:val="ListParagraph"/>
              <w:numPr>
                <w:ilvl w:val="0"/>
                <w:numId w:val="89"/>
              </w:numPr>
              <w:spacing w:after="120" w:line="240" w:lineRule="auto"/>
              <w:rPr>
                <w:rFonts w:cstheme="minorHAnsi"/>
                <w:color w:val="000000"/>
                <w:sz w:val="24"/>
                <w:szCs w:val="24"/>
              </w:rPr>
            </w:pPr>
            <w:r w:rsidRPr="00182485">
              <w:rPr>
                <w:rFonts w:eastAsia="Arial" w:cstheme="minorHAnsi"/>
                <w:color w:val="000000"/>
                <w:sz w:val="24"/>
                <w:szCs w:val="24"/>
                <w:lang w:val="en-IN"/>
              </w:rPr>
              <w:t xml:space="preserve">Accounts integration – 2 ways to synch , Direct and download as excel </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A290F" w:rsidRPr="00182485" w:rsidRDefault="000A290F" w:rsidP="000A290F">
            <w:pPr>
              <w:jc w:val="center"/>
              <w:rPr>
                <w:rFonts w:cstheme="minorHAnsi"/>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A290F" w:rsidRPr="00182485" w:rsidRDefault="000A290F" w:rsidP="00E8156D">
            <w:pPr>
              <w:spacing w:after="120" w:line="240" w:lineRule="auto"/>
              <w:jc w:val="center"/>
              <w:rPr>
                <w:rFonts w:cstheme="minorHAnsi"/>
                <w:color w:val="000000"/>
                <w:sz w:val="24"/>
                <w:szCs w:val="24"/>
              </w:rPr>
            </w:pPr>
          </w:p>
        </w:tc>
      </w:tr>
      <w:tr w:rsidR="000A290F" w:rsidRPr="00182485" w:rsidTr="008D30A2">
        <w:trPr>
          <w:trHeight w:val="255"/>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A290F" w:rsidRPr="00182485" w:rsidRDefault="000A290F" w:rsidP="0002470E">
            <w:pPr>
              <w:pStyle w:val="ListParagraph"/>
              <w:numPr>
                <w:ilvl w:val="0"/>
                <w:numId w:val="89"/>
              </w:numPr>
              <w:spacing w:after="120" w:line="240" w:lineRule="auto"/>
              <w:rPr>
                <w:rFonts w:cstheme="minorHAnsi"/>
                <w:color w:val="000000"/>
                <w:sz w:val="24"/>
                <w:szCs w:val="24"/>
              </w:rPr>
            </w:pPr>
            <w:r w:rsidRPr="00182485">
              <w:rPr>
                <w:rFonts w:eastAsia="Arial" w:cstheme="minorHAnsi"/>
                <w:color w:val="000000"/>
                <w:sz w:val="24"/>
                <w:szCs w:val="24"/>
                <w:lang w:val="en-IN"/>
              </w:rPr>
              <w:t>Wage Register and structure with change option</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A290F" w:rsidRPr="00182485" w:rsidRDefault="000A290F" w:rsidP="000A290F">
            <w:pPr>
              <w:jc w:val="center"/>
              <w:rPr>
                <w:rFonts w:cstheme="minorHAnsi"/>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A290F" w:rsidRPr="00182485" w:rsidRDefault="000A290F" w:rsidP="00E8156D">
            <w:pPr>
              <w:spacing w:after="120" w:line="240" w:lineRule="auto"/>
              <w:jc w:val="center"/>
              <w:rPr>
                <w:rFonts w:cstheme="minorHAnsi"/>
                <w:color w:val="000000"/>
                <w:sz w:val="24"/>
                <w:szCs w:val="24"/>
              </w:rPr>
            </w:pPr>
          </w:p>
        </w:tc>
      </w:tr>
      <w:tr w:rsidR="000A290F" w:rsidRPr="00182485" w:rsidTr="008D30A2">
        <w:trPr>
          <w:trHeight w:val="255"/>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A290F" w:rsidRPr="00182485" w:rsidRDefault="000A290F" w:rsidP="0002470E">
            <w:pPr>
              <w:pStyle w:val="ListParagraph"/>
              <w:numPr>
                <w:ilvl w:val="0"/>
                <w:numId w:val="89"/>
              </w:numPr>
              <w:spacing w:after="120" w:line="240" w:lineRule="auto"/>
              <w:rPr>
                <w:rFonts w:cstheme="minorHAnsi"/>
                <w:color w:val="000000"/>
                <w:sz w:val="24"/>
                <w:szCs w:val="24"/>
              </w:rPr>
            </w:pPr>
            <w:r w:rsidRPr="00182485">
              <w:rPr>
                <w:rFonts w:eastAsia="Arial" w:cstheme="minorHAnsi"/>
                <w:color w:val="000000"/>
                <w:sz w:val="24"/>
                <w:szCs w:val="24"/>
                <w:lang w:val="en-IN"/>
              </w:rPr>
              <w:t>Cost Centre wise Payroll report</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A290F" w:rsidRPr="00182485" w:rsidRDefault="000A290F" w:rsidP="000A290F">
            <w:pPr>
              <w:jc w:val="center"/>
              <w:rPr>
                <w:rFonts w:cstheme="minorHAnsi"/>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A290F" w:rsidRPr="00182485" w:rsidRDefault="000A290F" w:rsidP="00E8156D">
            <w:pPr>
              <w:spacing w:after="120" w:line="240" w:lineRule="auto"/>
              <w:jc w:val="center"/>
              <w:rPr>
                <w:rFonts w:cstheme="minorHAnsi"/>
                <w:color w:val="000000"/>
                <w:sz w:val="24"/>
                <w:szCs w:val="24"/>
              </w:rPr>
            </w:pPr>
          </w:p>
        </w:tc>
      </w:tr>
      <w:tr w:rsidR="000A290F" w:rsidRPr="00182485" w:rsidTr="008D30A2">
        <w:trPr>
          <w:trHeight w:val="255"/>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A290F" w:rsidRPr="00182485" w:rsidRDefault="000A290F" w:rsidP="0002470E">
            <w:pPr>
              <w:pStyle w:val="ListParagraph"/>
              <w:numPr>
                <w:ilvl w:val="0"/>
                <w:numId w:val="89"/>
              </w:numPr>
              <w:spacing w:after="120" w:line="240" w:lineRule="auto"/>
              <w:rPr>
                <w:rFonts w:cstheme="minorHAnsi"/>
                <w:color w:val="000000"/>
                <w:sz w:val="24"/>
                <w:szCs w:val="24"/>
              </w:rPr>
            </w:pPr>
            <w:r w:rsidRPr="00182485">
              <w:rPr>
                <w:rFonts w:eastAsia="Arial" w:cstheme="minorHAnsi"/>
                <w:color w:val="000000"/>
                <w:sz w:val="24"/>
                <w:szCs w:val="24"/>
                <w:lang w:val="en-IN"/>
              </w:rPr>
              <w:t xml:space="preserve">Reconciliation and attrition reports </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A290F" w:rsidRPr="00182485" w:rsidRDefault="000A290F" w:rsidP="000A290F">
            <w:pPr>
              <w:jc w:val="center"/>
              <w:rPr>
                <w:rFonts w:cstheme="minorHAnsi"/>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A290F" w:rsidRPr="00182485" w:rsidRDefault="000A290F" w:rsidP="00E8156D">
            <w:pPr>
              <w:spacing w:after="120" w:line="240" w:lineRule="auto"/>
              <w:jc w:val="center"/>
              <w:rPr>
                <w:rFonts w:cstheme="minorHAnsi"/>
                <w:color w:val="000000"/>
                <w:sz w:val="24"/>
                <w:szCs w:val="24"/>
              </w:rPr>
            </w:pPr>
          </w:p>
        </w:tc>
      </w:tr>
      <w:tr w:rsidR="000A290F" w:rsidRPr="00182485" w:rsidTr="008D30A2">
        <w:trPr>
          <w:trHeight w:val="255"/>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A290F" w:rsidRPr="00182485" w:rsidRDefault="000A290F" w:rsidP="0002470E">
            <w:pPr>
              <w:pStyle w:val="ListParagraph"/>
              <w:numPr>
                <w:ilvl w:val="0"/>
                <w:numId w:val="89"/>
              </w:numPr>
              <w:spacing w:after="120" w:line="240" w:lineRule="auto"/>
              <w:rPr>
                <w:rFonts w:cstheme="minorHAnsi"/>
                <w:color w:val="000000"/>
                <w:sz w:val="24"/>
                <w:szCs w:val="24"/>
              </w:rPr>
            </w:pPr>
            <w:r w:rsidRPr="00182485">
              <w:rPr>
                <w:rFonts w:eastAsia="Arial" w:cstheme="minorHAnsi"/>
                <w:color w:val="000000"/>
                <w:sz w:val="24"/>
                <w:szCs w:val="24"/>
                <w:lang w:val="en-IN"/>
              </w:rPr>
              <w:t>Custom Report Builder</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A290F" w:rsidRPr="00182485" w:rsidRDefault="000A290F" w:rsidP="000A290F">
            <w:pPr>
              <w:jc w:val="center"/>
              <w:rPr>
                <w:rFonts w:cstheme="minorHAnsi"/>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A290F" w:rsidRPr="00182485" w:rsidRDefault="000A290F" w:rsidP="00E8156D">
            <w:pPr>
              <w:spacing w:after="120" w:line="240" w:lineRule="auto"/>
              <w:jc w:val="center"/>
              <w:rPr>
                <w:rFonts w:cstheme="minorHAnsi"/>
                <w:color w:val="000000"/>
                <w:sz w:val="24"/>
                <w:szCs w:val="24"/>
              </w:rPr>
            </w:pPr>
          </w:p>
        </w:tc>
      </w:tr>
      <w:tr w:rsidR="00855119" w:rsidRPr="00182485" w:rsidTr="008D30A2">
        <w:trPr>
          <w:trHeight w:val="255"/>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rPr>
                <w:rFonts w:cstheme="minorHAnsi"/>
                <w:color w:val="000000"/>
                <w:sz w:val="24"/>
                <w:szCs w:val="24"/>
              </w:rPr>
            </w:pPr>
            <w:r w:rsidRPr="00182485">
              <w:rPr>
                <w:rFonts w:cstheme="minorHAnsi"/>
                <w:color w:val="000000"/>
                <w:sz w:val="24"/>
                <w:szCs w:val="24"/>
              </w:rPr>
              <w:t> </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A290F">
            <w:pPr>
              <w:spacing w:after="120" w:line="240" w:lineRule="auto"/>
              <w:ind w:left="75"/>
              <w:jc w:val="center"/>
              <w:rPr>
                <w:rFonts w:cstheme="minorHAnsi"/>
                <w:color w:val="000000"/>
                <w:sz w:val="24"/>
                <w:szCs w:val="24"/>
              </w:rPr>
            </w:pP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p>
        </w:tc>
      </w:tr>
      <w:tr w:rsidR="00855119" w:rsidRPr="00182485" w:rsidTr="008D30A2">
        <w:trPr>
          <w:trHeight w:val="255"/>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1B02DF">
            <w:pPr>
              <w:spacing w:after="120" w:line="240" w:lineRule="auto"/>
              <w:rPr>
                <w:rFonts w:cstheme="minorHAnsi"/>
                <w:b/>
                <w:bCs/>
                <w:color w:val="000000"/>
                <w:sz w:val="24"/>
                <w:szCs w:val="24"/>
              </w:rPr>
            </w:pPr>
            <w:r w:rsidRPr="00182485">
              <w:rPr>
                <w:rFonts w:cstheme="minorHAnsi"/>
                <w:b/>
                <w:bCs/>
                <w:color w:val="000000"/>
                <w:sz w:val="24"/>
                <w:szCs w:val="24"/>
                <w:lang w:val="en-IN"/>
              </w:rPr>
              <w:t>Attendance</w:t>
            </w:r>
            <w:r w:rsidR="001B02DF" w:rsidRPr="00182485">
              <w:rPr>
                <w:rFonts w:cstheme="minorHAnsi"/>
                <w:b/>
                <w:bCs/>
                <w:color w:val="000000"/>
                <w:sz w:val="24"/>
                <w:szCs w:val="24"/>
                <w:lang w:val="en-IN"/>
              </w:rPr>
              <w:t>, Time</w:t>
            </w:r>
            <w:r w:rsidRPr="00182485">
              <w:rPr>
                <w:rFonts w:cstheme="minorHAnsi"/>
                <w:b/>
                <w:bCs/>
                <w:color w:val="000000"/>
                <w:sz w:val="24"/>
                <w:szCs w:val="24"/>
                <w:lang w:val="en-IN"/>
              </w:rPr>
              <w:t xml:space="preserve"> and Leave Management </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A290F">
            <w:pPr>
              <w:spacing w:after="120" w:line="240" w:lineRule="auto"/>
              <w:ind w:left="75"/>
              <w:jc w:val="center"/>
              <w:rPr>
                <w:rFonts w:cstheme="minorHAnsi"/>
                <w:color w:val="000000"/>
                <w:sz w:val="24"/>
                <w:szCs w:val="24"/>
              </w:rPr>
            </w:pP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p>
        </w:tc>
      </w:tr>
      <w:tr w:rsidR="000A290F" w:rsidRPr="00182485" w:rsidTr="008D30A2">
        <w:trPr>
          <w:trHeight w:val="1353"/>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A290F" w:rsidRPr="00182485" w:rsidRDefault="000A290F" w:rsidP="0002470E">
            <w:pPr>
              <w:pStyle w:val="ListParagraph"/>
              <w:numPr>
                <w:ilvl w:val="0"/>
                <w:numId w:val="73"/>
              </w:numPr>
              <w:spacing w:after="120" w:line="240" w:lineRule="auto"/>
              <w:rPr>
                <w:rFonts w:cstheme="minorHAnsi"/>
                <w:color w:val="000000"/>
                <w:sz w:val="24"/>
                <w:szCs w:val="24"/>
              </w:rPr>
            </w:pPr>
            <w:r w:rsidRPr="00182485">
              <w:rPr>
                <w:rFonts w:cstheme="minorHAnsi"/>
                <w:color w:val="000000"/>
                <w:sz w:val="24"/>
                <w:szCs w:val="24"/>
                <w:lang w:val="en-IN"/>
              </w:rPr>
              <w:t xml:space="preserve">A HRM system has to provide functionality for scheduling shifts and attendance to ensure compliance with staffing needs. It should be able to schedule rosters groups and rules pertaining to the Company policy across departments and locations. </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A290F" w:rsidRPr="00182485" w:rsidRDefault="000A290F" w:rsidP="000A290F">
            <w:pPr>
              <w:jc w:val="center"/>
              <w:rPr>
                <w:rFonts w:cstheme="minorHAnsi"/>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A290F" w:rsidRPr="00182485" w:rsidRDefault="000A290F" w:rsidP="00E8156D">
            <w:pPr>
              <w:spacing w:after="120" w:line="240" w:lineRule="auto"/>
              <w:jc w:val="center"/>
              <w:rPr>
                <w:rFonts w:cstheme="minorHAnsi"/>
                <w:color w:val="000000"/>
                <w:sz w:val="24"/>
                <w:szCs w:val="24"/>
              </w:rPr>
            </w:pPr>
          </w:p>
        </w:tc>
      </w:tr>
      <w:tr w:rsidR="000A290F" w:rsidRPr="00182485" w:rsidTr="008D30A2">
        <w:trPr>
          <w:trHeight w:val="510"/>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A290F" w:rsidRPr="00182485" w:rsidRDefault="000A290F" w:rsidP="0002470E">
            <w:pPr>
              <w:pStyle w:val="ListParagraph"/>
              <w:numPr>
                <w:ilvl w:val="0"/>
                <w:numId w:val="73"/>
              </w:numPr>
              <w:spacing w:after="120" w:line="240" w:lineRule="auto"/>
              <w:rPr>
                <w:rFonts w:cstheme="minorHAnsi"/>
                <w:color w:val="000000"/>
                <w:sz w:val="24"/>
                <w:szCs w:val="24"/>
                <w:lang w:val="en-IN"/>
              </w:rPr>
            </w:pPr>
            <w:r w:rsidRPr="00182485">
              <w:rPr>
                <w:rFonts w:cstheme="minorHAnsi"/>
                <w:color w:val="000000"/>
                <w:sz w:val="24"/>
                <w:szCs w:val="24"/>
                <w:lang w:val="en-IN"/>
              </w:rPr>
              <w:t>Furthermore, the software should alert employees and the managers when schedules change or staffing levels are inadequate.</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A290F" w:rsidRPr="00182485" w:rsidRDefault="000A290F" w:rsidP="000A290F">
            <w:pPr>
              <w:jc w:val="center"/>
              <w:rPr>
                <w:rFonts w:cstheme="minorHAnsi"/>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A290F" w:rsidRPr="00182485" w:rsidRDefault="000A290F" w:rsidP="00E8156D">
            <w:pPr>
              <w:spacing w:after="120" w:line="240" w:lineRule="auto"/>
              <w:jc w:val="center"/>
              <w:rPr>
                <w:rFonts w:cstheme="minorHAnsi"/>
                <w:color w:val="000000"/>
                <w:sz w:val="24"/>
                <w:szCs w:val="24"/>
              </w:rPr>
            </w:pPr>
          </w:p>
        </w:tc>
      </w:tr>
      <w:tr w:rsidR="000A290F" w:rsidRPr="00182485" w:rsidTr="008D30A2">
        <w:trPr>
          <w:trHeight w:val="510"/>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A290F" w:rsidRPr="00182485" w:rsidRDefault="000A290F" w:rsidP="0002470E">
            <w:pPr>
              <w:pStyle w:val="ListParagraph"/>
              <w:numPr>
                <w:ilvl w:val="0"/>
                <w:numId w:val="73"/>
              </w:numPr>
              <w:spacing w:after="120" w:line="240" w:lineRule="auto"/>
              <w:rPr>
                <w:rFonts w:cstheme="minorHAnsi"/>
                <w:color w:val="000000"/>
                <w:sz w:val="24"/>
                <w:szCs w:val="24"/>
                <w:lang w:val="en-IN"/>
              </w:rPr>
            </w:pPr>
            <w:r w:rsidRPr="00182485">
              <w:rPr>
                <w:rFonts w:cstheme="minorHAnsi"/>
                <w:color w:val="000000"/>
                <w:sz w:val="24"/>
                <w:szCs w:val="24"/>
                <w:lang w:val="en-IN"/>
              </w:rPr>
              <w:t>Electronic timesheet generation for smooth functioning of the payroll and time tracking.</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A290F" w:rsidRPr="00182485" w:rsidRDefault="000A290F" w:rsidP="000A290F">
            <w:pPr>
              <w:jc w:val="center"/>
              <w:rPr>
                <w:rFonts w:cstheme="minorHAnsi"/>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A290F" w:rsidRPr="00182485" w:rsidRDefault="000A290F" w:rsidP="00E8156D">
            <w:pPr>
              <w:spacing w:after="120" w:line="240" w:lineRule="auto"/>
              <w:jc w:val="center"/>
              <w:rPr>
                <w:rFonts w:cstheme="minorHAnsi"/>
                <w:color w:val="000000"/>
                <w:sz w:val="24"/>
                <w:szCs w:val="24"/>
              </w:rPr>
            </w:pPr>
          </w:p>
        </w:tc>
      </w:tr>
      <w:tr w:rsidR="000A290F" w:rsidRPr="00182485" w:rsidTr="008D30A2">
        <w:trPr>
          <w:trHeight w:val="510"/>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A290F" w:rsidRPr="00182485" w:rsidRDefault="000A290F" w:rsidP="0002470E">
            <w:pPr>
              <w:pStyle w:val="ListParagraph"/>
              <w:numPr>
                <w:ilvl w:val="0"/>
                <w:numId w:val="73"/>
              </w:numPr>
              <w:spacing w:after="120" w:line="240" w:lineRule="auto"/>
              <w:rPr>
                <w:rFonts w:cstheme="minorHAnsi"/>
                <w:color w:val="000000"/>
                <w:sz w:val="24"/>
                <w:szCs w:val="24"/>
                <w:lang w:val="en-IN"/>
              </w:rPr>
            </w:pPr>
            <w:r w:rsidRPr="00182485">
              <w:rPr>
                <w:rFonts w:cstheme="minorHAnsi"/>
                <w:color w:val="000000"/>
                <w:sz w:val="24"/>
                <w:szCs w:val="24"/>
                <w:lang w:val="en-IN"/>
              </w:rPr>
              <w:t>Time off management feature which handles leave accrual and use, medical/sick leave, maternity/paternity leave, and other absences.</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A290F" w:rsidRPr="00182485" w:rsidRDefault="000A290F" w:rsidP="000A290F">
            <w:pPr>
              <w:jc w:val="center"/>
              <w:rPr>
                <w:rFonts w:cstheme="minorHAnsi"/>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A290F" w:rsidRPr="00182485" w:rsidRDefault="000A290F" w:rsidP="00E8156D">
            <w:pPr>
              <w:spacing w:after="120" w:line="240" w:lineRule="auto"/>
              <w:jc w:val="center"/>
              <w:rPr>
                <w:rFonts w:cstheme="minorHAnsi"/>
                <w:color w:val="000000"/>
                <w:sz w:val="24"/>
                <w:szCs w:val="24"/>
              </w:rPr>
            </w:pPr>
          </w:p>
        </w:tc>
      </w:tr>
      <w:tr w:rsidR="000A290F" w:rsidRPr="00182485" w:rsidTr="008D30A2">
        <w:trPr>
          <w:trHeight w:val="510"/>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A290F" w:rsidRPr="00182485" w:rsidRDefault="007A796F" w:rsidP="0002470E">
            <w:pPr>
              <w:pStyle w:val="ListParagraph"/>
              <w:numPr>
                <w:ilvl w:val="0"/>
                <w:numId w:val="73"/>
              </w:numPr>
              <w:spacing w:after="120" w:line="240" w:lineRule="auto"/>
              <w:rPr>
                <w:rFonts w:cstheme="minorHAnsi"/>
                <w:color w:val="000000"/>
                <w:sz w:val="24"/>
                <w:szCs w:val="24"/>
              </w:rPr>
            </w:pPr>
            <w:r w:rsidRPr="00182485">
              <w:rPr>
                <w:rFonts w:cstheme="minorHAnsi"/>
                <w:color w:val="000000"/>
                <w:sz w:val="24"/>
                <w:szCs w:val="24"/>
                <w:lang w:val="en-IN"/>
              </w:rPr>
              <w:t>Cut-off</w:t>
            </w:r>
            <w:r w:rsidR="000A290F" w:rsidRPr="00182485">
              <w:rPr>
                <w:rFonts w:cstheme="minorHAnsi"/>
                <w:color w:val="000000"/>
                <w:sz w:val="24"/>
                <w:szCs w:val="24"/>
                <w:lang w:val="en-IN"/>
              </w:rPr>
              <w:t xml:space="preserve"> date management (payroll and attendance and leave </w:t>
            </w:r>
            <w:r w:rsidR="000A290F" w:rsidRPr="00182485">
              <w:rPr>
                <w:rFonts w:cstheme="minorHAnsi"/>
                <w:color w:val="000000"/>
                <w:sz w:val="24"/>
                <w:szCs w:val="24"/>
                <w:lang w:val="en-IN"/>
              </w:rPr>
              <w:lastRenderedPageBreak/>
              <w:t>management)</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A290F" w:rsidRPr="00182485" w:rsidRDefault="000A290F" w:rsidP="000A290F">
            <w:pPr>
              <w:jc w:val="center"/>
              <w:rPr>
                <w:rFonts w:cstheme="minorHAnsi"/>
                <w:sz w:val="24"/>
                <w:szCs w:val="24"/>
              </w:rPr>
            </w:pPr>
            <w:r w:rsidRPr="00182485">
              <w:rPr>
                <w:rFonts w:cstheme="minorHAnsi"/>
                <w:color w:val="000000"/>
                <w:sz w:val="24"/>
                <w:szCs w:val="24"/>
              </w:rPr>
              <w:lastRenderedPageBreak/>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A290F" w:rsidRPr="00182485" w:rsidRDefault="000A290F" w:rsidP="00E8156D">
            <w:pPr>
              <w:spacing w:after="120" w:line="240" w:lineRule="auto"/>
              <w:jc w:val="center"/>
              <w:rPr>
                <w:rFonts w:cstheme="minorHAnsi"/>
                <w:color w:val="000000"/>
                <w:sz w:val="24"/>
                <w:szCs w:val="24"/>
              </w:rPr>
            </w:pPr>
          </w:p>
        </w:tc>
      </w:tr>
      <w:tr w:rsidR="00855119" w:rsidRPr="00182485" w:rsidTr="008D30A2">
        <w:trPr>
          <w:trHeight w:val="255"/>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2470E">
            <w:pPr>
              <w:pStyle w:val="ListParagraph"/>
              <w:numPr>
                <w:ilvl w:val="0"/>
                <w:numId w:val="73"/>
              </w:numPr>
              <w:spacing w:after="120" w:line="240" w:lineRule="auto"/>
              <w:rPr>
                <w:rFonts w:cstheme="minorHAnsi"/>
                <w:color w:val="000000"/>
                <w:sz w:val="24"/>
                <w:szCs w:val="24"/>
              </w:rPr>
            </w:pPr>
            <w:r w:rsidRPr="00182485">
              <w:rPr>
                <w:rFonts w:cstheme="minorHAnsi"/>
                <w:color w:val="000000"/>
                <w:sz w:val="24"/>
                <w:szCs w:val="24"/>
                <w:lang w:val="en-IN"/>
              </w:rPr>
              <w:lastRenderedPageBreak/>
              <w:t>Clock In/Out (mobile,</w:t>
            </w:r>
            <w:r w:rsidR="007A796F" w:rsidRPr="00182485">
              <w:rPr>
                <w:rFonts w:cstheme="minorHAnsi"/>
                <w:color w:val="000000"/>
                <w:sz w:val="24"/>
                <w:szCs w:val="24"/>
                <w:lang w:val="en-IN"/>
              </w:rPr>
              <w:t xml:space="preserve"> </w:t>
            </w:r>
            <w:r w:rsidRPr="00182485">
              <w:rPr>
                <w:rFonts w:cstheme="minorHAnsi"/>
                <w:color w:val="000000"/>
                <w:sz w:val="24"/>
                <w:szCs w:val="24"/>
                <w:lang w:val="en-IN"/>
              </w:rPr>
              <w:t>GEO fencing option)</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A290F">
            <w:pPr>
              <w:spacing w:after="120" w:line="240" w:lineRule="auto"/>
              <w:jc w:val="center"/>
              <w:rPr>
                <w:rFonts w:cstheme="minorHAnsi"/>
                <w:color w:val="000000"/>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p>
        </w:tc>
      </w:tr>
      <w:tr w:rsidR="00855119" w:rsidRPr="00182485" w:rsidTr="008D30A2">
        <w:trPr>
          <w:trHeight w:val="255"/>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2470E">
            <w:pPr>
              <w:pStyle w:val="ListParagraph"/>
              <w:numPr>
                <w:ilvl w:val="0"/>
                <w:numId w:val="73"/>
              </w:numPr>
              <w:spacing w:after="120" w:line="240" w:lineRule="auto"/>
              <w:rPr>
                <w:rFonts w:cstheme="minorHAnsi"/>
                <w:color w:val="000000"/>
                <w:sz w:val="24"/>
                <w:szCs w:val="24"/>
              </w:rPr>
            </w:pPr>
            <w:r w:rsidRPr="00182485">
              <w:rPr>
                <w:rFonts w:cstheme="minorHAnsi"/>
                <w:color w:val="000000"/>
                <w:sz w:val="24"/>
                <w:szCs w:val="24"/>
                <w:lang w:val="en-IN"/>
              </w:rPr>
              <w:t>Time Reporting (late in and early out and vice</w:t>
            </w:r>
            <w:r w:rsidR="00BB0850" w:rsidRPr="00182485">
              <w:rPr>
                <w:rFonts w:cstheme="minorHAnsi"/>
                <w:color w:val="000000"/>
                <w:sz w:val="24"/>
                <w:szCs w:val="24"/>
                <w:lang w:val="en-IN"/>
              </w:rPr>
              <w:t xml:space="preserve"> </w:t>
            </w:r>
            <w:r w:rsidRPr="00182485">
              <w:rPr>
                <w:rFonts w:cstheme="minorHAnsi"/>
                <w:color w:val="000000"/>
                <w:sz w:val="24"/>
                <w:szCs w:val="24"/>
                <w:lang w:val="en-IN"/>
              </w:rPr>
              <w:t>versa)</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A290F">
            <w:pPr>
              <w:spacing w:after="120" w:line="240" w:lineRule="auto"/>
              <w:jc w:val="center"/>
              <w:rPr>
                <w:rFonts w:cstheme="minorHAnsi"/>
                <w:color w:val="000000"/>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p>
        </w:tc>
      </w:tr>
      <w:tr w:rsidR="00855119" w:rsidRPr="00182485" w:rsidTr="008D30A2">
        <w:trPr>
          <w:trHeight w:val="510"/>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2470E">
            <w:pPr>
              <w:pStyle w:val="ListParagraph"/>
              <w:numPr>
                <w:ilvl w:val="0"/>
                <w:numId w:val="73"/>
              </w:numPr>
              <w:spacing w:after="120" w:line="240" w:lineRule="auto"/>
              <w:rPr>
                <w:rFonts w:cstheme="minorHAnsi"/>
                <w:color w:val="000000"/>
                <w:sz w:val="24"/>
                <w:szCs w:val="24"/>
              </w:rPr>
            </w:pPr>
            <w:r w:rsidRPr="00182485">
              <w:rPr>
                <w:rFonts w:cstheme="minorHAnsi"/>
                <w:color w:val="000000"/>
                <w:sz w:val="24"/>
                <w:szCs w:val="24"/>
                <w:lang w:val="en-IN"/>
              </w:rPr>
              <w:t>Time Tracking (in and out time on immediate basis with colour flag)</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A290F">
            <w:pPr>
              <w:spacing w:after="120" w:line="240" w:lineRule="auto"/>
              <w:jc w:val="center"/>
              <w:rPr>
                <w:rFonts w:cstheme="minorHAnsi"/>
                <w:color w:val="000000"/>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p>
        </w:tc>
      </w:tr>
      <w:tr w:rsidR="00855119" w:rsidRPr="00182485" w:rsidTr="008D30A2">
        <w:trPr>
          <w:trHeight w:val="255"/>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2470E">
            <w:pPr>
              <w:pStyle w:val="ListParagraph"/>
              <w:numPr>
                <w:ilvl w:val="0"/>
                <w:numId w:val="73"/>
              </w:numPr>
              <w:spacing w:after="120" w:line="240" w:lineRule="auto"/>
              <w:rPr>
                <w:rFonts w:cstheme="minorHAnsi"/>
                <w:color w:val="000000"/>
                <w:sz w:val="24"/>
                <w:szCs w:val="24"/>
              </w:rPr>
            </w:pPr>
            <w:r w:rsidRPr="00182485">
              <w:rPr>
                <w:rFonts w:cstheme="minorHAnsi"/>
                <w:color w:val="000000"/>
                <w:sz w:val="24"/>
                <w:szCs w:val="24"/>
                <w:lang w:val="en-IN"/>
              </w:rPr>
              <w:t>Overtime Tracking and Calculations</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A290F">
            <w:pPr>
              <w:spacing w:after="120" w:line="240" w:lineRule="auto"/>
              <w:jc w:val="center"/>
              <w:rPr>
                <w:rFonts w:cstheme="minorHAnsi"/>
                <w:color w:val="000000"/>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p>
        </w:tc>
      </w:tr>
      <w:tr w:rsidR="00855119" w:rsidRPr="00182485" w:rsidTr="008D30A2">
        <w:trPr>
          <w:trHeight w:val="510"/>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2470E">
            <w:pPr>
              <w:pStyle w:val="ListParagraph"/>
              <w:numPr>
                <w:ilvl w:val="0"/>
                <w:numId w:val="73"/>
              </w:numPr>
              <w:spacing w:after="120" w:line="240" w:lineRule="auto"/>
              <w:rPr>
                <w:rFonts w:cstheme="minorHAnsi"/>
                <w:color w:val="000000"/>
                <w:sz w:val="24"/>
                <w:szCs w:val="24"/>
              </w:rPr>
            </w:pPr>
            <w:r w:rsidRPr="00182485">
              <w:rPr>
                <w:rFonts w:cstheme="minorHAnsi"/>
                <w:color w:val="000000"/>
                <w:sz w:val="24"/>
                <w:szCs w:val="24"/>
                <w:lang w:val="en-IN"/>
              </w:rPr>
              <w:t>Automated roster management across locations and department</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A290F">
            <w:pPr>
              <w:spacing w:after="120" w:line="240" w:lineRule="auto"/>
              <w:jc w:val="center"/>
              <w:rPr>
                <w:rFonts w:cstheme="minorHAnsi"/>
                <w:color w:val="000000"/>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p>
        </w:tc>
      </w:tr>
      <w:tr w:rsidR="00855119" w:rsidRPr="00182485" w:rsidTr="008D30A2">
        <w:trPr>
          <w:trHeight w:val="510"/>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2470E">
            <w:pPr>
              <w:pStyle w:val="ListParagraph"/>
              <w:numPr>
                <w:ilvl w:val="0"/>
                <w:numId w:val="73"/>
              </w:numPr>
              <w:spacing w:after="120" w:line="240" w:lineRule="auto"/>
              <w:rPr>
                <w:rFonts w:cstheme="minorHAnsi"/>
                <w:color w:val="000000"/>
                <w:sz w:val="24"/>
                <w:szCs w:val="24"/>
              </w:rPr>
            </w:pPr>
            <w:r w:rsidRPr="00182485">
              <w:rPr>
                <w:rFonts w:cstheme="minorHAnsi"/>
                <w:color w:val="000000"/>
                <w:sz w:val="24"/>
                <w:szCs w:val="24"/>
                <w:lang w:val="en-IN"/>
              </w:rPr>
              <w:t>Leave Request ,approve, cancel, alter and resumption process with user defined approval cycle</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A290F">
            <w:pPr>
              <w:spacing w:after="120" w:line="240" w:lineRule="auto"/>
              <w:jc w:val="center"/>
              <w:rPr>
                <w:rFonts w:cstheme="minorHAnsi"/>
                <w:color w:val="000000"/>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p>
        </w:tc>
      </w:tr>
      <w:tr w:rsidR="00855119" w:rsidRPr="00182485" w:rsidTr="008D30A2">
        <w:trPr>
          <w:trHeight w:val="255"/>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2470E">
            <w:pPr>
              <w:pStyle w:val="ListParagraph"/>
              <w:numPr>
                <w:ilvl w:val="0"/>
                <w:numId w:val="73"/>
              </w:numPr>
              <w:spacing w:after="120" w:line="240" w:lineRule="auto"/>
              <w:rPr>
                <w:rFonts w:cstheme="minorHAnsi"/>
                <w:color w:val="000000"/>
                <w:sz w:val="24"/>
                <w:szCs w:val="24"/>
              </w:rPr>
            </w:pPr>
            <w:r w:rsidRPr="00182485">
              <w:rPr>
                <w:rFonts w:cstheme="minorHAnsi"/>
                <w:color w:val="000000"/>
                <w:sz w:val="24"/>
                <w:szCs w:val="24"/>
                <w:lang w:val="en-IN"/>
              </w:rPr>
              <w:t>Absence Management</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A290F">
            <w:pPr>
              <w:spacing w:after="120" w:line="240" w:lineRule="auto"/>
              <w:jc w:val="center"/>
              <w:rPr>
                <w:rFonts w:cstheme="minorHAnsi"/>
                <w:color w:val="000000"/>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p>
        </w:tc>
      </w:tr>
      <w:tr w:rsidR="00855119" w:rsidRPr="00182485" w:rsidTr="008D30A2">
        <w:trPr>
          <w:trHeight w:val="510"/>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2470E">
            <w:pPr>
              <w:pStyle w:val="ListParagraph"/>
              <w:numPr>
                <w:ilvl w:val="0"/>
                <w:numId w:val="73"/>
              </w:numPr>
              <w:spacing w:after="120" w:line="240" w:lineRule="auto"/>
              <w:rPr>
                <w:rFonts w:cstheme="minorHAnsi"/>
                <w:color w:val="000000"/>
                <w:sz w:val="24"/>
                <w:szCs w:val="24"/>
              </w:rPr>
            </w:pPr>
            <w:r w:rsidRPr="00182485">
              <w:rPr>
                <w:rFonts w:cstheme="minorHAnsi"/>
                <w:color w:val="000000"/>
                <w:sz w:val="24"/>
                <w:szCs w:val="24"/>
                <w:lang w:val="en-IN"/>
              </w:rPr>
              <w:t>Attendance processing through Mobile app with Geo tracking with address against attendance marked</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A290F">
            <w:pPr>
              <w:spacing w:after="120" w:line="240" w:lineRule="auto"/>
              <w:jc w:val="center"/>
              <w:rPr>
                <w:rFonts w:cstheme="minorHAnsi"/>
                <w:color w:val="000000"/>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p>
        </w:tc>
      </w:tr>
      <w:tr w:rsidR="00855119" w:rsidRPr="00182485" w:rsidTr="008D30A2">
        <w:trPr>
          <w:trHeight w:val="255"/>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2470E">
            <w:pPr>
              <w:pStyle w:val="ListParagraph"/>
              <w:numPr>
                <w:ilvl w:val="0"/>
                <w:numId w:val="73"/>
              </w:numPr>
              <w:spacing w:after="120" w:line="240" w:lineRule="auto"/>
              <w:rPr>
                <w:rFonts w:cstheme="minorHAnsi"/>
                <w:color w:val="000000"/>
                <w:sz w:val="24"/>
                <w:szCs w:val="24"/>
              </w:rPr>
            </w:pPr>
            <w:r w:rsidRPr="00182485">
              <w:rPr>
                <w:rFonts w:cstheme="minorHAnsi"/>
                <w:color w:val="000000"/>
                <w:sz w:val="24"/>
                <w:szCs w:val="24"/>
                <w:lang w:val="en-IN"/>
              </w:rPr>
              <w:t>Holidays Calendar</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A290F">
            <w:pPr>
              <w:spacing w:after="120" w:line="240" w:lineRule="auto"/>
              <w:jc w:val="center"/>
              <w:rPr>
                <w:rFonts w:cstheme="minorHAnsi"/>
                <w:color w:val="000000"/>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p>
        </w:tc>
      </w:tr>
      <w:tr w:rsidR="00855119" w:rsidRPr="00182485" w:rsidTr="008D30A2">
        <w:trPr>
          <w:trHeight w:val="255"/>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2470E">
            <w:pPr>
              <w:pStyle w:val="ListParagraph"/>
              <w:numPr>
                <w:ilvl w:val="0"/>
                <w:numId w:val="73"/>
              </w:numPr>
              <w:spacing w:after="120" w:line="240" w:lineRule="auto"/>
              <w:rPr>
                <w:rFonts w:cstheme="minorHAnsi"/>
                <w:color w:val="000000"/>
                <w:sz w:val="24"/>
                <w:szCs w:val="24"/>
              </w:rPr>
            </w:pPr>
            <w:r w:rsidRPr="00182485">
              <w:rPr>
                <w:rFonts w:cstheme="minorHAnsi"/>
                <w:color w:val="000000"/>
                <w:sz w:val="24"/>
                <w:szCs w:val="24"/>
                <w:lang w:val="en-IN"/>
              </w:rPr>
              <w:t>Leave quota upload and tracking management</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A290F">
            <w:pPr>
              <w:spacing w:after="120" w:line="240" w:lineRule="auto"/>
              <w:jc w:val="center"/>
              <w:rPr>
                <w:rFonts w:cstheme="minorHAnsi"/>
                <w:color w:val="000000"/>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p>
        </w:tc>
      </w:tr>
      <w:tr w:rsidR="00855119" w:rsidRPr="00182485" w:rsidTr="008D30A2">
        <w:trPr>
          <w:trHeight w:val="510"/>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2470E">
            <w:pPr>
              <w:pStyle w:val="ListParagraph"/>
              <w:numPr>
                <w:ilvl w:val="0"/>
                <w:numId w:val="73"/>
              </w:numPr>
              <w:spacing w:after="120" w:line="240" w:lineRule="auto"/>
              <w:rPr>
                <w:rFonts w:cstheme="minorHAnsi"/>
                <w:color w:val="000000"/>
                <w:sz w:val="24"/>
                <w:szCs w:val="24"/>
              </w:rPr>
            </w:pPr>
            <w:r w:rsidRPr="00182485">
              <w:rPr>
                <w:rFonts w:cstheme="minorHAnsi"/>
                <w:color w:val="000000"/>
                <w:sz w:val="24"/>
                <w:szCs w:val="24"/>
                <w:lang w:val="en-IN"/>
              </w:rPr>
              <w:t>Upload list of holiday including weekly off – statewise option to be provided</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A290F">
            <w:pPr>
              <w:spacing w:after="120" w:line="240" w:lineRule="auto"/>
              <w:jc w:val="center"/>
              <w:rPr>
                <w:rFonts w:cstheme="minorHAnsi"/>
                <w:color w:val="000000"/>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p>
        </w:tc>
      </w:tr>
      <w:tr w:rsidR="00855119" w:rsidRPr="00182485" w:rsidTr="008D30A2">
        <w:trPr>
          <w:trHeight w:val="510"/>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2470E">
            <w:pPr>
              <w:pStyle w:val="ListParagraph"/>
              <w:numPr>
                <w:ilvl w:val="0"/>
                <w:numId w:val="73"/>
              </w:numPr>
              <w:spacing w:after="120" w:line="240" w:lineRule="auto"/>
              <w:rPr>
                <w:rFonts w:cstheme="minorHAnsi"/>
                <w:color w:val="000000"/>
                <w:sz w:val="24"/>
                <w:szCs w:val="24"/>
              </w:rPr>
            </w:pPr>
            <w:r w:rsidRPr="00182485">
              <w:rPr>
                <w:rFonts w:cstheme="minorHAnsi"/>
                <w:color w:val="000000"/>
                <w:sz w:val="24"/>
                <w:szCs w:val="24"/>
                <w:lang w:val="en-IN"/>
              </w:rPr>
              <w:t xml:space="preserve">Absconding and Termination process as per process </w:t>
            </w:r>
            <w:r w:rsidR="007A796F" w:rsidRPr="00182485">
              <w:rPr>
                <w:rFonts w:cstheme="minorHAnsi"/>
                <w:color w:val="000000"/>
                <w:sz w:val="24"/>
                <w:szCs w:val="24"/>
                <w:lang w:val="en-IN"/>
              </w:rPr>
              <w:t>criteria</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A290F">
            <w:pPr>
              <w:spacing w:after="120" w:line="240" w:lineRule="auto"/>
              <w:jc w:val="center"/>
              <w:rPr>
                <w:rFonts w:cstheme="minorHAnsi"/>
                <w:color w:val="000000"/>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p>
        </w:tc>
      </w:tr>
      <w:tr w:rsidR="00855119" w:rsidRPr="00182485" w:rsidTr="008D30A2">
        <w:trPr>
          <w:trHeight w:val="255"/>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rPr>
                <w:rFonts w:cstheme="minorHAnsi"/>
                <w:color w:val="000000"/>
                <w:sz w:val="24"/>
                <w:szCs w:val="24"/>
              </w:rPr>
            </w:pPr>
            <w:r w:rsidRPr="00182485">
              <w:rPr>
                <w:rFonts w:cstheme="minorHAnsi"/>
                <w:color w:val="000000"/>
                <w:sz w:val="24"/>
                <w:szCs w:val="24"/>
              </w:rPr>
              <w:t> </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A290F">
            <w:pPr>
              <w:spacing w:after="120" w:line="240" w:lineRule="auto"/>
              <w:jc w:val="center"/>
              <w:rPr>
                <w:rFonts w:cstheme="minorHAnsi"/>
                <w:color w:val="000000"/>
                <w:sz w:val="24"/>
                <w:szCs w:val="24"/>
              </w:rPr>
            </w:pP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p>
        </w:tc>
      </w:tr>
      <w:tr w:rsidR="00855119" w:rsidRPr="00182485" w:rsidTr="008D30A2">
        <w:trPr>
          <w:trHeight w:val="255"/>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rPr>
                <w:rFonts w:cstheme="minorHAnsi"/>
                <w:b/>
                <w:bCs/>
                <w:color w:val="000000"/>
                <w:sz w:val="24"/>
                <w:szCs w:val="24"/>
              </w:rPr>
            </w:pPr>
            <w:r w:rsidRPr="00182485">
              <w:rPr>
                <w:rFonts w:cstheme="minorHAnsi"/>
                <w:b/>
                <w:bCs/>
                <w:color w:val="000000"/>
                <w:sz w:val="24"/>
                <w:szCs w:val="24"/>
                <w:lang w:val="en-IN"/>
              </w:rPr>
              <w:t>Additional Features</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A290F">
            <w:pPr>
              <w:spacing w:after="120" w:line="240" w:lineRule="auto"/>
              <w:jc w:val="center"/>
              <w:rPr>
                <w:rFonts w:cstheme="minorHAnsi"/>
                <w:color w:val="000000"/>
                <w:sz w:val="24"/>
                <w:szCs w:val="24"/>
              </w:rPr>
            </w:pP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p>
        </w:tc>
      </w:tr>
      <w:tr w:rsidR="00855119" w:rsidRPr="00182485" w:rsidTr="008D30A2">
        <w:trPr>
          <w:trHeight w:val="510"/>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2E4199">
            <w:pPr>
              <w:spacing w:after="120" w:line="240" w:lineRule="auto"/>
              <w:ind w:left="0" w:firstLine="0"/>
              <w:rPr>
                <w:rFonts w:cstheme="minorHAnsi"/>
                <w:color w:val="000000"/>
                <w:sz w:val="24"/>
                <w:szCs w:val="24"/>
              </w:rPr>
            </w:pPr>
            <w:r w:rsidRPr="00182485">
              <w:rPr>
                <w:rFonts w:cstheme="minorHAnsi"/>
                <w:bCs/>
                <w:color w:val="000000"/>
                <w:sz w:val="24"/>
                <w:szCs w:val="24"/>
                <w:lang w:val="en-IN"/>
              </w:rPr>
              <w:t xml:space="preserve">In addition to functionality requirements, the HRM system should cater to </w:t>
            </w:r>
            <w:r w:rsidR="002E4199" w:rsidRPr="00182485">
              <w:rPr>
                <w:rFonts w:cstheme="minorHAnsi"/>
                <w:bCs/>
                <w:color w:val="000000"/>
                <w:sz w:val="24"/>
                <w:szCs w:val="24"/>
                <w:lang w:val="en-IN"/>
              </w:rPr>
              <w:t>the following:</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A290F">
            <w:pPr>
              <w:spacing w:after="120" w:line="240" w:lineRule="auto"/>
              <w:jc w:val="center"/>
              <w:rPr>
                <w:rFonts w:cstheme="minorHAnsi"/>
                <w:color w:val="000000"/>
                <w:sz w:val="24"/>
                <w:szCs w:val="24"/>
              </w:rPr>
            </w:pP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p>
        </w:tc>
      </w:tr>
      <w:tr w:rsidR="00855119" w:rsidRPr="00182485" w:rsidTr="008D30A2">
        <w:trPr>
          <w:trHeight w:val="765"/>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2470E">
            <w:pPr>
              <w:pStyle w:val="ListParagraph"/>
              <w:numPr>
                <w:ilvl w:val="0"/>
                <w:numId w:val="74"/>
              </w:numPr>
              <w:spacing w:after="120" w:line="240" w:lineRule="auto"/>
              <w:rPr>
                <w:rFonts w:cstheme="minorHAnsi"/>
                <w:color w:val="000000"/>
                <w:sz w:val="24"/>
                <w:szCs w:val="24"/>
              </w:rPr>
            </w:pPr>
            <w:r w:rsidRPr="00182485">
              <w:rPr>
                <w:rFonts w:cstheme="minorHAnsi"/>
                <w:color w:val="000000"/>
                <w:sz w:val="24"/>
                <w:szCs w:val="24"/>
                <w:lang w:val="en-IN"/>
              </w:rPr>
              <w:t xml:space="preserve">Mobile Applications – This feature should assist with the employees to access their profiles and also mark their attendance through the mobile app with geo tracking </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A290F">
            <w:pPr>
              <w:spacing w:after="120" w:line="240" w:lineRule="auto"/>
              <w:jc w:val="center"/>
              <w:rPr>
                <w:rFonts w:cstheme="minorHAnsi"/>
                <w:color w:val="000000"/>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p>
        </w:tc>
      </w:tr>
      <w:tr w:rsidR="00855119" w:rsidRPr="00182485" w:rsidTr="008D30A2">
        <w:trPr>
          <w:trHeight w:val="1275"/>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2470E">
            <w:pPr>
              <w:pStyle w:val="ListParagraph"/>
              <w:numPr>
                <w:ilvl w:val="0"/>
                <w:numId w:val="74"/>
              </w:numPr>
              <w:spacing w:after="120" w:line="240" w:lineRule="auto"/>
              <w:rPr>
                <w:rFonts w:cstheme="minorHAnsi"/>
                <w:color w:val="000000"/>
                <w:sz w:val="24"/>
                <w:szCs w:val="24"/>
              </w:rPr>
            </w:pPr>
            <w:r w:rsidRPr="00182485">
              <w:rPr>
                <w:rFonts w:cstheme="minorHAnsi"/>
                <w:color w:val="000000"/>
                <w:sz w:val="24"/>
                <w:szCs w:val="24"/>
                <w:lang w:val="en-IN"/>
              </w:rPr>
              <w:t xml:space="preserve">Reports and Organisation Structure Maintenance - the HRM system should allow in customising report generation at the department and Company level. Automatic Organisation Structure Maintenance as the employee moves up in the Company </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A290F">
            <w:pPr>
              <w:spacing w:after="120" w:line="240" w:lineRule="auto"/>
              <w:jc w:val="center"/>
              <w:rPr>
                <w:rFonts w:cstheme="minorHAnsi"/>
                <w:color w:val="000000"/>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p>
        </w:tc>
      </w:tr>
      <w:tr w:rsidR="00855119" w:rsidRPr="00182485" w:rsidTr="008D30A2">
        <w:trPr>
          <w:trHeight w:val="255"/>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2470E">
            <w:pPr>
              <w:pStyle w:val="ListParagraph"/>
              <w:numPr>
                <w:ilvl w:val="0"/>
                <w:numId w:val="74"/>
              </w:numPr>
              <w:spacing w:after="120" w:line="240" w:lineRule="auto"/>
              <w:rPr>
                <w:rFonts w:cstheme="minorHAnsi"/>
                <w:color w:val="000000"/>
                <w:sz w:val="24"/>
                <w:szCs w:val="24"/>
              </w:rPr>
            </w:pPr>
            <w:r w:rsidRPr="00182485">
              <w:rPr>
                <w:rFonts w:cstheme="minorHAnsi"/>
                <w:color w:val="000000"/>
                <w:sz w:val="24"/>
                <w:szCs w:val="24"/>
                <w:lang w:val="en-IN"/>
              </w:rPr>
              <w:t xml:space="preserve">Cost </w:t>
            </w:r>
            <w:r w:rsidR="007A796F" w:rsidRPr="00182485">
              <w:rPr>
                <w:rFonts w:cstheme="minorHAnsi"/>
                <w:color w:val="000000"/>
                <w:sz w:val="24"/>
                <w:szCs w:val="24"/>
                <w:lang w:val="en-IN"/>
              </w:rPr>
              <w:t>Centre</w:t>
            </w:r>
            <w:r w:rsidRPr="00182485">
              <w:rPr>
                <w:rFonts w:cstheme="minorHAnsi"/>
                <w:color w:val="000000"/>
                <w:sz w:val="24"/>
                <w:szCs w:val="24"/>
                <w:lang w:val="en-IN"/>
              </w:rPr>
              <w:t xml:space="preserve"> Allocation and cost wise maintenance</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A290F">
            <w:pPr>
              <w:spacing w:after="120" w:line="240" w:lineRule="auto"/>
              <w:jc w:val="center"/>
              <w:rPr>
                <w:rFonts w:cstheme="minorHAnsi"/>
                <w:color w:val="000000"/>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p>
        </w:tc>
      </w:tr>
      <w:tr w:rsidR="00855119" w:rsidRPr="00182485" w:rsidTr="008D30A2">
        <w:trPr>
          <w:trHeight w:val="255"/>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2470E">
            <w:pPr>
              <w:pStyle w:val="ListParagraph"/>
              <w:numPr>
                <w:ilvl w:val="0"/>
                <w:numId w:val="74"/>
              </w:numPr>
              <w:spacing w:after="120" w:line="240" w:lineRule="auto"/>
              <w:rPr>
                <w:rFonts w:cstheme="minorHAnsi"/>
                <w:color w:val="000000"/>
                <w:sz w:val="24"/>
                <w:szCs w:val="24"/>
              </w:rPr>
            </w:pPr>
            <w:r w:rsidRPr="00182485">
              <w:rPr>
                <w:rFonts w:cstheme="minorHAnsi"/>
                <w:color w:val="000000"/>
                <w:sz w:val="24"/>
                <w:szCs w:val="24"/>
                <w:lang w:val="en-IN"/>
              </w:rPr>
              <w:t>User Support and Maintenance</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A290F">
            <w:pPr>
              <w:spacing w:after="120" w:line="240" w:lineRule="auto"/>
              <w:jc w:val="center"/>
              <w:rPr>
                <w:rFonts w:cstheme="minorHAnsi"/>
                <w:color w:val="000000"/>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p>
        </w:tc>
      </w:tr>
      <w:tr w:rsidR="00855119" w:rsidRPr="00182485" w:rsidTr="008D30A2">
        <w:trPr>
          <w:trHeight w:val="255"/>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2470E">
            <w:pPr>
              <w:pStyle w:val="ListParagraph"/>
              <w:numPr>
                <w:ilvl w:val="0"/>
                <w:numId w:val="74"/>
              </w:numPr>
              <w:spacing w:after="120" w:line="240" w:lineRule="auto"/>
              <w:rPr>
                <w:rFonts w:cstheme="minorHAnsi"/>
                <w:color w:val="000000"/>
                <w:sz w:val="24"/>
                <w:szCs w:val="24"/>
              </w:rPr>
            </w:pPr>
            <w:r w:rsidRPr="00182485">
              <w:rPr>
                <w:rFonts w:cstheme="minorHAnsi"/>
                <w:color w:val="000000"/>
                <w:sz w:val="24"/>
                <w:szCs w:val="24"/>
                <w:lang w:val="en-IN"/>
              </w:rPr>
              <w:t>Compliance and Data Security</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A290F">
            <w:pPr>
              <w:spacing w:after="120" w:line="240" w:lineRule="auto"/>
              <w:jc w:val="center"/>
              <w:rPr>
                <w:rFonts w:cstheme="minorHAnsi"/>
                <w:color w:val="000000"/>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p>
        </w:tc>
      </w:tr>
      <w:tr w:rsidR="00855119" w:rsidRPr="00182485" w:rsidTr="008D30A2">
        <w:trPr>
          <w:trHeight w:val="510"/>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2470E">
            <w:pPr>
              <w:pStyle w:val="ListParagraph"/>
              <w:numPr>
                <w:ilvl w:val="0"/>
                <w:numId w:val="74"/>
              </w:numPr>
              <w:spacing w:after="120" w:line="240" w:lineRule="auto"/>
              <w:rPr>
                <w:rFonts w:cstheme="minorHAnsi"/>
                <w:color w:val="000000"/>
                <w:sz w:val="24"/>
                <w:szCs w:val="24"/>
              </w:rPr>
            </w:pPr>
            <w:r w:rsidRPr="00182485">
              <w:rPr>
                <w:rFonts w:cstheme="minorHAnsi"/>
                <w:color w:val="000000"/>
                <w:sz w:val="24"/>
                <w:szCs w:val="24"/>
                <w:lang w:val="en-IN"/>
              </w:rPr>
              <w:t xml:space="preserve">Transfer action with </w:t>
            </w:r>
            <w:r w:rsidR="007A796F" w:rsidRPr="00182485">
              <w:rPr>
                <w:rFonts w:cstheme="minorHAnsi"/>
                <w:color w:val="000000"/>
                <w:sz w:val="24"/>
                <w:szCs w:val="24"/>
                <w:lang w:val="en-IN"/>
              </w:rPr>
              <w:t>maintenance</w:t>
            </w:r>
            <w:r w:rsidRPr="00182485">
              <w:rPr>
                <w:rFonts w:cstheme="minorHAnsi"/>
                <w:color w:val="000000"/>
                <w:sz w:val="24"/>
                <w:szCs w:val="24"/>
                <w:lang w:val="en-IN"/>
              </w:rPr>
              <w:t xml:space="preserve"> of old record including deletion record with date and time and staff no</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A290F">
            <w:pPr>
              <w:spacing w:after="120" w:line="240" w:lineRule="auto"/>
              <w:jc w:val="center"/>
              <w:rPr>
                <w:rFonts w:cstheme="minorHAnsi"/>
                <w:color w:val="000000"/>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p>
        </w:tc>
      </w:tr>
      <w:tr w:rsidR="00855119" w:rsidRPr="00182485" w:rsidTr="008D30A2">
        <w:trPr>
          <w:trHeight w:val="510"/>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2470E">
            <w:pPr>
              <w:pStyle w:val="ListParagraph"/>
              <w:numPr>
                <w:ilvl w:val="0"/>
                <w:numId w:val="74"/>
              </w:numPr>
              <w:spacing w:after="120" w:line="240" w:lineRule="auto"/>
              <w:rPr>
                <w:rFonts w:cstheme="minorHAnsi"/>
                <w:color w:val="000000"/>
                <w:sz w:val="24"/>
                <w:szCs w:val="24"/>
              </w:rPr>
            </w:pPr>
            <w:r w:rsidRPr="00182485">
              <w:rPr>
                <w:rFonts w:cstheme="minorHAnsi"/>
                <w:color w:val="000000"/>
                <w:sz w:val="24"/>
                <w:szCs w:val="24"/>
                <w:lang w:val="en-IN"/>
              </w:rPr>
              <w:t>Basis on location and salary structure, auto capture salary details</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A290F">
            <w:pPr>
              <w:spacing w:after="120" w:line="240" w:lineRule="auto"/>
              <w:jc w:val="center"/>
              <w:rPr>
                <w:rFonts w:cstheme="minorHAnsi"/>
                <w:color w:val="000000"/>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p>
        </w:tc>
      </w:tr>
      <w:tr w:rsidR="00855119" w:rsidRPr="00182485" w:rsidTr="008D30A2">
        <w:trPr>
          <w:trHeight w:val="510"/>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2470E">
            <w:pPr>
              <w:pStyle w:val="ListParagraph"/>
              <w:numPr>
                <w:ilvl w:val="0"/>
                <w:numId w:val="74"/>
              </w:numPr>
              <w:spacing w:after="120" w:line="240" w:lineRule="auto"/>
              <w:rPr>
                <w:rFonts w:cstheme="minorHAnsi"/>
                <w:color w:val="000000"/>
                <w:sz w:val="24"/>
                <w:szCs w:val="24"/>
              </w:rPr>
            </w:pPr>
            <w:r w:rsidRPr="00182485">
              <w:rPr>
                <w:rFonts w:cstheme="minorHAnsi"/>
                <w:color w:val="000000"/>
                <w:sz w:val="24"/>
                <w:szCs w:val="24"/>
                <w:lang w:val="en-IN"/>
              </w:rPr>
              <w:lastRenderedPageBreak/>
              <w:t>Master access to stop or change the exiting record or any process</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A290F">
            <w:pPr>
              <w:spacing w:after="120" w:line="240" w:lineRule="auto"/>
              <w:jc w:val="center"/>
              <w:rPr>
                <w:rFonts w:cstheme="minorHAnsi"/>
                <w:color w:val="000000"/>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p>
        </w:tc>
      </w:tr>
      <w:tr w:rsidR="00855119" w:rsidRPr="00182485" w:rsidTr="008D30A2">
        <w:trPr>
          <w:trHeight w:val="510"/>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2470E">
            <w:pPr>
              <w:pStyle w:val="ListParagraph"/>
              <w:numPr>
                <w:ilvl w:val="0"/>
                <w:numId w:val="74"/>
              </w:numPr>
              <w:spacing w:after="120" w:line="240" w:lineRule="auto"/>
              <w:rPr>
                <w:rFonts w:cstheme="minorHAnsi"/>
                <w:color w:val="000000"/>
                <w:sz w:val="24"/>
                <w:szCs w:val="24"/>
              </w:rPr>
            </w:pPr>
            <w:r w:rsidRPr="00182485">
              <w:rPr>
                <w:rFonts w:cstheme="minorHAnsi"/>
                <w:color w:val="000000"/>
                <w:sz w:val="24"/>
                <w:szCs w:val="24"/>
                <w:lang w:val="en-IN"/>
              </w:rPr>
              <w:t>If any rejection taken place by any stakeholder then remark updation with dropdown and manual typing</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A290F">
            <w:pPr>
              <w:spacing w:after="120" w:line="240" w:lineRule="auto"/>
              <w:jc w:val="center"/>
              <w:rPr>
                <w:rFonts w:cstheme="minorHAnsi"/>
                <w:color w:val="000000"/>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p>
        </w:tc>
      </w:tr>
      <w:tr w:rsidR="00855119" w:rsidRPr="00182485" w:rsidTr="008D30A2">
        <w:trPr>
          <w:trHeight w:val="255"/>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2470E">
            <w:pPr>
              <w:pStyle w:val="ListParagraph"/>
              <w:numPr>
                <w:ilvl w:val="0"/>
                <w:numId w:val="74"/>
              </w:numPr>
              <w:spacing w:after="120" w:line="240" w:lineRule="auto"/>
              <w:rPr>
                <w:rFonts w:cstheme="minorHAnsi"/>
                <w:color w:val="000000"/>
                <w:sz w:val="24"/>
                <w:szCs w:val="24"/>
              </w:rPr>
            </w:pPr>
            <w:r w:rsidRPr="00182485">
              <w:rPr>
                <w:rFonts w:cstheme="minorHAnsi"/>
                <w:color w:val="000000"/>
                <w:sz w:val="24"/>
                <w:szCs w:val="24"/>
                <w:lang w:val="en-IN"/>
              </w:rPr>
              <w:t>Auto populate liner message in system</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A290F">
            <w:pPr>
              <w:spacing w:after="120" w:line="240" w:lineRule="auto"/>
              <w:jc w:val="center"/>
              <w:rPr>
                <w:rFonts w:cstheme="minorHAnsi"/>
                <w:color w:val="000000"/>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p>
        </w:tc>
      </w:tr>
      <w:tr w:rsidR="00855119" w:rsidRPr="00182485" w:rsidTr="008D30A2">
        <w:trPr>
          <w:trHeight w:val="510"/>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2470E">
            <w:pPr>
              <w:pStyle w:val="ListParagraph"/>
              <w:numPr>
                <w:ilvl w:val="0"/>
                <w:numId w:val="74"/>
              </w:numPr>
              <w:spacing w:after="120" w:line="240" w:lineRule="auto"/>
              <w:rPr>
                <w:rFonts w:cstheme="minorHAnsi"/>
                <w:color w:val="000000"/>
                <w:sz w:val="24"/>
                <w:szCs w:val="24"/>
              </w:rPr>
            </w:pPr>
            <w:r w:rsidRPr="00182485">
              <w:rPr>
                <w:rFonts w:cstheme="minorHAnsi"/>
                <w:color w:val="000000"/>
                <w:sz w:val="24"/>
                <w:szCs w:val="24"/>
                <w:lang w:val="en-IN"/>
              </w:rPr>
              <w:t>Bulk letter generation and mail trigger to individual concern person with auto save of doc in respective staff folder</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A290F">
            <w:pPr>
              <w:spacing w:after="120" w:line="240" w:lineRule="auto"/>
              <w:jc w:val="center"/>
              <w:rPr>
                <w:rFonts w:cstheme="minorHAnsi"/>
                <w:color w:val="000000"/>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p>
        </w:tc>
      </w:tr>
      <w:tr w:rsidR="00855119" w:rsidRPr="00182485" w:rsidTr="008D30A2">
        <w:trPr>
          <w:trHeight w:val="255"/>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2470E">
            <w:pPr>
              <w:pStyle w:val="ListParagraph"/>
              <w:numPr>
                <w:ilvl w:val="0"/>
                <w:numId w:val="74"/>
              </w:numPr>
              <w:spacing w:after="120" w:line="240" w:lineRule="auto"/>
              <w:rPr>
                <w:rFonts w:cstheme="minorHAnsi"/>
                <w:color w:val="000000"/>
                <w:sz w:val="24"/>
                <w:szCs w:val="24"/>
              </w:rPr>
            </w:pPr>
            <w:r w:rsidRPr="00182485">
              <w:rPr>
                <w:rFonts w:cstheme="minorHAnsi"/>
                <w:color w:val="000000"/>
                <w:sz w:val="24"/>
                <w:szCs w:val="24"/>
                <w:lang w:val="en-IN"/>
              </w:rPr>
              <w:t xml:space="preserve">Bonus auto calculation as per bonus action </w:t>
            </w:r>
            <w:r w:rsidR="007A796F" w:rsidRPr="00182485">
              <w:rPr>
                <w:rFonts w:cstheme="minorHAnsi"/>
                <w:color w:val="000000"/>
                <w:sz w:val="24"/>
                <w:szCs w:val="24"/>
                <w:lang w:val="en-IN"/>
              </w:rPr>
              <w:t>criteria</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A290F">
            <w:pPr>
              <w:spacing w:after="120" w:line="240" w:lineRule="auto"/>
              <w:jc w:val="center"/>
              <w:rPr>
                <w:rFonts w:cstheme="minorHAnsi"/>
                <w:color w:val="000000"/>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p>
        </w:tc>
      </w:tr>
      <w:tr w:rsidR="00855119" w:rsidRPr="00182485" w:rsidTr="008D30A2">
        <w:trPr>
          <w:trHeight w:val="765"/>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2E4199" w:rsidP="0002470E">
            <w:pPr>
              <w:pStyle w:val="ListParagraph"/>
              <w:numPr>
                <w:ilvl w:val="0"/>
                <w:numId w:val="74"/>
              </w:numPr>
              <w:spacing w:after="120" w:line="240" w:lineRule="auto"/>
              <w:rPr>
                <w:rFonts w:cstheme="minorHAnsi"/>
                <w:color w:val="000000"/>
                <w:sz w:val="24"/>
                <w:szCs w:val="24"/>
              </w:rPr>
            </w:pPr>
            <w:r w:rsidRPr="00182485">
              <w:rPr>
                <w:rFonts w:cstheme="minorHAnsi"/>
                <w:color w:val="000000"/>
                <w:sz w:val="24"/>
                <w:szCs w:val="24"/>
                <w:lang w:val="en-IN"/>
              </w:rPr>
              <w:t>I</w:t>
            </w:r>
            <w:r w:rsidR="00855119" w:rsidRPr="00182485">
              <w:rPr>
                <w:rFonts w:cstheme="minorHAnsi"/>
                <w:color w:val="000000"/>
                <w:sz w:val="24"/>
                <w:szCs w:val="24"/>
                <w:lang w:val="en-IN"/>
              </w:rPr>
              <w:t>f any changes in policies or act then support from vendor to company and vice versa as per change in requirement in any area</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A290F">
            <w:pPr>
              <w:spacing w:after="120" w:line="240" w:lineRule="auto"/>
              <w:jc w:val="center"/>
              <w:rPr>
                <w:rFonts w:cstheme="minorHAnsi"/>
                <w:color w:val="000000"/>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p>
        </w:tc>
      </w:tr>
      <w:tr w:rsidR="00855119" w:rsidRPr="00182485" w:rsidTr="008D30A2">
        <w:trPr>
          <w:trHeight w:val="255"/>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2470E">
            <w:pPr>
              <w:pStyle w:val="ListParagraph"/>
              <w:numPr>
                <w:ilvl w:val="0"/>
                <w:numId w:val="74"/>
              </w:numPr>
              <w:spacing w:after="120" w:line="240" w:lineRule="auto"/>
              <w:rPr>
                <w:rFonts w:cstheme="minorHAnsi"/>
                <w:color w:val="000000"/>
                <w:sz w:val="24"/>
                <w:szCs w:val="24"/>
              </w:rPr>
            </w:pPr>
            <w:r w:rsidRPr="00182485">
              <w:rPr>
                <w:rFonts w:cstheme="minorHAnsi"/>
                <w:color w:val="000000"/>
                <w:sz w:val="24"/>
                <w:szCs w:val="24"/>
                <w:lang w:val="en-IN"/>
              </w:rPr>
              <w:t xml:space="preserve">If any staff reigned/removed from organisation due to any reason then corporate </w:t>
            </w:r>
            <w:r w:rsidR="006C2DC1">
              <w:rPr>
                <w:rFonts w:cstheme="minorHAnsi"/>
                <w:color w:val="000000"/>
                <w:sz w:val="24"/>
                <w:szCs w:val="24"/>
                <w:lang w:val="en-IN"/>
              </w:rPr>
              <w:t>HR</w:t>
            </w:r>
            <w:r w:rsidRPr="00182485">
              <w:rPr>
                <w:rFonts w:cstheme="minorHAnsi"/>
                <w:color w:val="000000"/>
                <w:sz w:val="24"/>
                <w:szCs w:val="24"/>
                <w:lang w:val="en-IN"/>
              </w:rPr>
              <w:t xml:space="preserve"> should be able to lock and unlock overall system access</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2E4199" w:rsidP="000A290F">
            <w:pPr>
              <w:spacing w:after="120" w:line="240" w:lineRule="auto"/>
              <w:jc w:val="center"/>
              <w:rPr>
                <w:rFonts w:cstheme="minorHAnsi"/>
                <w:color w:val="000000"/>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p>
        </w:tc>
      </w:tr>
      <w:tr w:rsidR="002E4199" w:rsidRPr="00182485" w:rsidTr="008D30A2">
        <w:trPr>
          <w:trHeight w:val="255"/>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E4199" w:rsidRPr="00182485" w:rsidRDefault="002E4199" w:rsidP="00E8156D">
            <w:pPr>
              <w:spacing w:after="120" w:line="240" w:lineRule="auto"/>
              <w:rPr>
                <w:rFonts w:cstheme="minorHAnsi"/>
                <w:b/>
                <w:bCs/>
                <w:color w:val="000000"/>
                <w:sz w:val="24"/>
                <w:szCs w:val="24"/>
                <w:u w:val="single"/>
                <w:lang w:val="en-IN"/>
              </w:rPr>
            </w:pP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E4199" w:rsidRPr="00182485" w:rsidRDefault="002E4199" w:rsidP="000A290F">
            <w:pPr>
              <w:spacing w:after="120" w:line="240" w:lineRule="auto"/>
              <w:jc w:val="center"/>
              <w:rPr>
                <w:rFonts w:cstheme="minorHAnsi"/>
                <w:color w:val="000000"/>
                <w:sz w:val="24"/>
                <w:szCs w:val="24"/>
              </w:rPr>
            </w:pP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E4199" w:rsidRPr="00182485" w:rsidRDefault="002E4199" w:rsidP="00E8156D">
            <w:pPr>
              <w:spacing w:after="120" w:line="240" w:lineRule="auto"/>
              <w:jc w:val="center"/>
              <w:rPr>
                <w:rFonts w:cstheme="minorHAnsi"/>
                <w:color w:val="000000"/>
                <w:sz w:val="24"/>
                <w:szCs w:val="24"/>
              </w:rPr>
            </w:pPr>
          </w:p>
        </w:tc>
      </w:tr>
      <w:tr w:rsidR="00855119" w:rsidRPr="00182485" w:rsidTr="008D30A2">
        <w:trPr>
          <w:trHeight w:val="255"/>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rPr>
                <w:rFonts w:cstheme="minorHAnsi"/>
                <w:b/>
                <w:bCs/>
                <w:color w:val="000000"/>
                <w:sz w:val="24"/>
                <w:szCs w:val="24"/>
              </w:rPr>
            </w:pPr>
            <w:r w:rsidRPr="00182485">
              <w:rPr>
                <w:rFonts w:cstheme="minorHAnsi"/>
                <w:b/>
                <w:bCs/>
                <w:color w:val="000000"/>
                <w:sz w:val="24"/>
                <w:szCs w:val="24"/>
                <w:lang w:val="en-IN"/>
              </w:rPr>
              <w:t>Exit Management</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A290F">
            <w:pPr>
              <w:spacing w:after="120" w:line="240" w:lineRule="auto"/>
              <w:jc w:val="center"/>
              <w:rPr>
                <w:rFonts w:cstheme="minorHAnsi"/>
                <w:color w:val="000000"/>
                <w:sz w:val="24"/>
                <w:szCs w:val="24"/>
              </w:rPr>
            </w:pP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p>
        </w:tc>
      </w:tr>
      <w:tr w:rsidR="00855119" w:rsidRPr="00182485" w:rsidTr="008D30A2">
        <w:trPr>
          <w:trHeight w:val="510"/>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2470E">
            <w:pPr>
              <w:pStyle w:val="ListParagraph"/>
              <w:numPr>
                <w:ilvl w:val="0"/>
                <w:numId w:val="75"/>
              </w:numPr>
              <w:spacing w:after="120" w:line="240" w:lineRule="auto"/>
              <w:rPr>
                <w:rFonts w:cstheme="minorHAnsi"/>
                <w:color w:val="000000"/>
                <w:sz w:val="24"/>
                <w:szCs w:val="24"/>
              </w:rPr>
            </w:pPr>
            <w:r w:rsidRPr="00182485">
              <w:rPr>
                <w:rFonts w:cstheme="minorHAnsi"/>
                <w:color w:val="000000"/>
                <w:sz w:val="24"/>
                <w:szCs w:val="24"/>
                <w:lang w:val="en-IN"/>
              </w:rPr>
              <w:t xml:space="preserve">Resignation/termination/superannuation/VRS – updation as per approval </w:t>
            </w:r>
            <w:r w:rsidR="007A796F" w:rsidRPr="00182485">
              <w:rPr>
                <w:rFonts w:cstheme="minorHAnsi"/>
                <w:color w:val="000000"/>
                <w:sz w:val="24"/>
                <w:szCs w:val="24"/>
                <w:lang w:val="en-IN"/>
              </w:rPr>
              <w:t>criteria</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A290F">
            <w:pPr>
              <w:spacing w:after="120" w:line="240" w:lineRule="auto"/>
              <w:jc w:val="center"/>
              <w:rPr>
                <w:rFonts w:cstheme="minorHAnsi"/>
                <w:color w:val="000000"/>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p>
        </w:tc>
      </w:tr>
      <w:tr w:rsidR="00855119" w:rsidRPr="00182485" w:rsidTr="008D30A2">
        <w:trPr>
          <w:trHeight w:val="255"/>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2470E">
            <w:pPr>
              <w:pStyle w:val="ListParagraph"/>
              <w:numPr>
                <w:ilvl w:val="0"/>
                <w:numId w:val="75"/>
              </w:numPr>
              <w:spacing w:after="120" w:line="240" w:lineRule="auto"/>
              <w:rPr>
                <w:rFonts w:cstheme="minorHAnsi"/>
                <w:color w:val="000000"/>
                <w:sz w:val="24"/>
                <w:szCs w:val="24"/>
              </w:rPr>
            </w:pPr>
            <w:r w:rsidRPr="00182485">
              <w:rPr>
                <w:rFonts w:cstheme="minorHAnsi"/>
                <w:color w:val="000000"/>
                <w:sz w:val="24"/>
                <w:szCs w:val="24"/>
                <w:lang w:val="en-IN"/>
              </w:rPr>
              <w:t>In active all system access</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A290F">
            <w:pPr>
              <w:spacing w:after="120" w:line="240" w:lineRule="auto"/>
              <w:jc w:val="center"/>
              <w:rPr>
                <w:rFonts w:cstheme="minorHAnsi"/>
                <w:color w:val="000000"/>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p>
        </w:tc>
      </w:tr>
      <w:tr w:rsidR="00855119" w:rsidRPr="00182485" w:rsidTr="008D30A2">
        <w:trPr>
          <w:trHeight w:val="510"/>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5E145B" w:rsidP="0002470E">
            <w:pPr>
              <w:pStyle w:val="ListParagraph"/>
              <w:numPr>
                <w:ilvl w:val="0"/>
                <w:numId w:val="75"/>
              </w:numPr>
              <w:spacing w:after="120" w:line="240" w:lineRule="auto"/>
              <w:rPr>
                <w:rFonts w:cstheme="minorHAnsi"/>
                <w:color w:val="000000"/>
                <w:sz w:val="24"/>
                <w:szCs w:val="24"/>
              </w:rPr>
            </w:pPr>
            <w:r w:rsidRPr="00182485">
              <w:rPr>
                <w:rFonts w:cstheme="minorHAnsi"/>
                <w:color w:val="000000"/>
                <w:sz w:val="24"/>
                <w:szCs w:val="24"/>
                <w:lang w:val="en-IN"/>
              </w:rPr>
              <w:t>A</w:t>
            </w:r>
            <w:r w:rsidR="00855119" w:rsidRPr="00182485">
              <w:rPr>
                <w:rFonts w:cstheme="minorHAnsi"/>
                <w:color w:val="000000"/>
                <w:sz w:val="24"/>
                <w:szCs w:val="24"/>
                <w:lang w:val="en-IN"/>
              </w:rPr>
              <w:t>uto calculate F&amp;F as per attendance and notice period adjustment</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A290F">
            <w:pPr>
              <w:spacing w:after="120" w:line="240" w:lineRule="auto"/>
              <w:jc w:val="center"/>
              <w:rPr>
                <w:rFonts w:cstheme="minorHAnsi"/>
                <w:color w:val="000000"/>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p>
        </w:tc>
      </w:tr>
      <w:tr w:rsidR="00855119" w:rsidRPr="00182485" w:rsidTr="008D30A2">
        <w:trPr>
          <w:trHeight w:val="255"/>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2470E">
            <w:pPr>
              <w:pStyle w:val="ListParagraph"/>
              <w:numPr>
                <w:ilvl w:val="0"/>
                <w:numId w:val="75"/>
              </w:numPr>
              <w:spacing w:after="120" w:line="240" w:lineRule="auto"/>
              <w:rPr>
                <w:rFonts w:cstheme="minorHAnsi"/>
                <w:color w:val="000000"/>
                <w:sz w:val="24"/>
                <w:szCs w:val="24"/>
              </w:rPr>
            </w:pPr>
            <w:r w:rsidRPr="00182485">
              <w:rPr>
                <w:rFonts w:cstheme="minorHAnsi"/>
                <w:color w:val="000000"/>
                <w:sz w:val="24"/>
                <w:szCs w:val="24"/>
                <w:lang w:val="en-IN"/>
              </w:rPr>
              <w:t xml:space="preserve">Notice period </w:t>
            </w:r>
            <w:r w:rsidR="007A796F" w:rsidRPr="00182485">
              <w:rPr>
                <w:rFonts w:cstheme="minorHAnsi"/>
                <w:color w:val="000000"/>
                <w:sz w:val="24"/>
                <w:szCs w:val="24"/>
                <w:lang w:val="en-IN"/>
              </w:rPr>
              <w:t>criteria</w:t>
            </w:r>
            <w:r w:rsidRPr="00182485">
              <w:rPr>
                <w:rFonts w:cstheme="minorHAnsi"/>
                <w:color w:val="000000"/>
                <w:sz w:val="24"/>
                <w:szCs w:val="24"/>
                <w:lang w:val="en-IN"/>
              </w:rPr>
              <w:t xml:space="preserve"> set access with remark and dropdown option</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A290F">
            <w:pPr>
              <w:spacing w:after="120" w:line="240" w:lineRule="auto"/>
              <w:jc w:val="center"/>
              <w:rPr>
                <w:rFonts w:cstheme="minorHAnsi"/>
                <w:color w:val="000000"/>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p>
        </w:tc>
      </w:tr>
      <w:tr w:rsidR="00855119" w:rsidRPr="00182485" w:rsidTr="008D30A2">
        <w:trPr>
          <w:trHeight w:val="255"/>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5E145B" w:rsidP="0002470E">
            <w:pPr>
              <w:pStyle w:val="ListParagraph"/>
              <w:numPr>
                <w:ilvl w:val="0"/>
                <w:numId w:val="75"/>
              </w:numPr>
              <w:spacing w:after="120" w:line="240" w:lineRule="auto"/>
              <w:rPr>
                <w:rFonts w:cstheme="minorHAnsi"/>
                <w:color w:val="000000"/>
                <w:sz w:val="24"/>
                <w:szCs w:val="24"/>
              </w:rPr>
            </w:pPr>
            <w:r w:rsidRPr="00182485">
              <w:rPr>
                <w:rFonts w:cstheme="minorHAnsi"/>
                <w:color w:val="000000"/>
                <w:sz w:val="24"/>
                <w:szCs w:val="24"/>
                <w:lang w:val="en-IN"/>
              </w:rPr>
              <w:t>A</w:t>
            </w:r>
            <w:r w:rsidR="00855119" w:rsidRPr="00182485">
              <w:rPr>
                <w:rFonts w:cstheme="minorHAnsi"/>
                <w:color w:val="000000"/>
                <w:sz w:val="24"/>
                <w:szCs w:val="24"/>
                <w:lang w:val="en-IN"/>
              </w:rPr>
              <w:t>uto resignation and relieving letter generation and mail trigger option</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A290F">
            <w:pPr>
              <w:spacing w:after="120" w:line="240" w:lineRule="auto"/>
              <w:jc w:val="center"/>
              <w:rPr>
                <w:rFonts w:cstheme="minorHAnsi"/>
                <w:color w:val="000000"/>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p>
        </w:tc>
      </w:tr>
      <w:tr w:rsidR="00EA5C93" w:rsidRPr="00182485" w:rsidTr="008D30A2">
        <w:trPr>
          <w:trHeight w:val="255"/>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EA5C93" w:rsidRPr="00182485" w:rsidRDefault="00EA5C93" w:rsidP="00E8156D">
            <w:pPr>
              <w:spacing w:after="120" w:line="240" w:lineRule="auto"/>
              <w:rPr>
                <w:rFonts w:cstheme="minorHAnsi"/>
                <w:b/>
                <w:bCs/>
                <w:color w:val="000000"/>
                <w:sz w:val="24"/>
                <w:szCs w:val="24"/>
                <w:lang w:val="en-IN"/>
              </w:rPr>
            </w:pP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EA5C93" w:rsidRPr="00182485" w:rsidRDefault="00EA5C93" w:rsidP="000A290F">
            <w:pPr>
              <w:spacing w:after="120" w:line="240" w:lineRule="auto"/>
              <w:jc w:val="center"/>
              <w:rPr>
                <w:rFonts w:cstheme="minorHAnsi"/>
                <w:color w:val="000000"/>
                <w:sz w:val="24"/>
                <w:szCs w:val="24"/>
              </w:rPr>
            </w:pP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EA5C93" w:rsidRPr="00182485" w:rsidRDefault="00EA5C93" w:rsidP="00E8156D">
            <w:pPr>
              <w:spacing w:after="120" w:line="240" w:lineRule="auto"/>
              <w:jc w:val="center"/>
              <w:rPr>
                <w:rFonts w:cstheme="minorHAnsi"/>
                <w:color w:val="000000"/>
                <w:sz w:val="24"/>
                <w:szCs w:val="24"/>
              </w:rPr>
            </w:pPr>
          </w:p>
        </w:tc>
      </w:tr>
      <w:tr w:rsidR="00855119" w:rsidRPr="00182485" w:rsidTr="008D30A2">
        <w:trPr>
          <w:trHeight w:val="255"/>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rPr>
                <w:rFonts w:cstheme="minorHAnsi"/>
                <w:b/>
                <w:bCs/>
                <w:color w:val="000000"/>
                <w:sz w:val="24"/>
                <w:szCs w:val="24"/>
              </w:rPr>
            </w:pPr>
            <w:r w:rsidRPr="00182485">
              <w:rPr>
                <w:rFonts w:cstheme="minorHAnsi"/>
                <w:b/>
                <w:bCs/>
                <w:color w:val="000000"/>
                <w:sz w:val="24"/>
                <w:szCs w:val="24"/>
                <w:lang w:val="en-IN"/>
              </w:rPr>
              <w:t xml:space="preserve">Training and Development </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A290F">
            <w:pPr>
              <w:spacing w:after="120" w:line="240" w:lineRule="auto"/>
              <w:jc w:val="center"/>
              <w:rPr>
                <w:rFonts w:cstheme="minorHAnsi"/>
                <w:color w:val="000000"/>
                <w:sz w:val="24"/>
                <w:szCs w:val="24"/>
              </w:rPr>
            </w:pP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p>
        </w:tc>
      </w:tr>
      <w:tr w:rsidR="00855119" w:rsidRPr="00182485" w:rsidTr="008D30A2">
        <w:trPr>
          <w:trHeight w:val="255"/>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rPr>
                <w:rFonts w:cstheme="minorHAnsi"/>
                <w:color w:val="000000"/>
                <w:sz w:val="24"/>
                <w:szCs w:val="24"/>
              </w:rPr>
            </w:pPr>
            <w:r w:rsidRPr="00182485">
              <w:rPr>
                <w:rFonts w:cstheme="minorHAnsi"/>
                <w:bCs/>
                <w:color w:val="000000"/>
                <w:sz w:val="24"/>
                <w:szCs w:val="24"/>
                <w:lang w:val="en-IN"/>
              </w:rPr>
              <w:t>The key features in this module should include;</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A290F">
            <w:pPr>
              <w:spacing w:after="120" w:line="240" w:lineRule="auto"/>
              <w:jc w:val="center"/>
              <w:rPr>
                <w:rFonts w:cstheme="minorHAnsi"/>
                <w:color w:val="000000"/>
                <w:sz w:val="24"/>
                <w:szCs w:val="24"/>
              </w:rPr>
            </w:pP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p>
        </w:tc>
      </w:tr>
      <w:tr w:rsidR="00855119" w:rsidRPr="00182485" w:rsidTr="008D30A2">
        <w:trPr>
          <w:trHeight w:val="255"/>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2470E">
            <w:pPr>
              <w:pStyle w:val="ListParagraph"/>
              <w:numPr>
                <w:ilvl w:val="0"/>
                <w:numId w:val="76"/>
              </w:numPr>
              <w:spacing w:after="120" w:line="240" w:lineRule="auto"/>
              <w:rPr>
                <w:rFonts w:cstheme="minorHAnsi"/>
                <w:color w:val="000000"/>
                <w:sz w:val="24"/>
                <w:szCs w:val="24"/>
              </w:rPr>
            </w:pPr>
            <w:r w:rsidRPr="00182485">
              <w:rPr>
                <w:rFonts w:cstheme="minorHAnsi"/>
                <w:color w:val="000000"/>
                <w:sz w:val="24"/>
                <w:szCs w:val="24"/>
                <w:lang w:val="en-IN"/>
              </w:rPr>
              <w:t>Training management Process with approval cycle</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A290F">
            <w:pPr>
              <w:spacing w:after="120" w:line="240" w:lineRule="auto"/>
              <w:jc w:val="center"/>
              <w:rPr>
                <w:rFonts w:cstheme="minorHAnsi"/>
                <w:color w:val="000000"/>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p>
        </w:tc>
      </w:tr>
      <w:tr w:rsidR="00855119" w:rsidRPr="00182485" w:rsidTr="008D30A2">
        <w:trPr>
          <w:trHeight w:val="255"/>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2470E">
            <w:pPr>
              <w:pStyle w:val="ListParagraph"/>
              <w:numPr>
                <w:ilvl w:val="0"/>
                <w:numId w:val="76"/>
              </w:numPr>
              <w:spacing w:after="120" w:line="240" w:lineRule="auto"/>
              <w:rPr>
                <w:rFonts w:cstheme="minorHAnsi"/>
                <w:color w:val="000000"/>
                <w:sz w:val="24"/>
                <w:szCs w:val="24"/>
              </w:rPr>
            </w:pPr>
            <w:r w:rsidRPr="00182485">
              <w:rPr>
                <w:rFonts w:cstheme="minorHAnsi"/>
                <w:color w:val="000000"/>
                <w:sz w:val="24"/>
                <w:szCs w:val="24"/>
                <w:lang w:val="en-IN"/>
              </w:rPr>
              <w:t>Training Schedule and Calendar</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A290F">
            <w:pPr>
              <w:spacing w:after="120" w:line="240" w:lineRule="auto"/>
              <w:jc w:val="center"/>
              <w:rPr>
                <w:rFonts w:cstheme="minorHAnsi"/>
                <w:color w:val="000000"/>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p>
        </w:tc>
      </w:tr>
      <w:tr w:rsidR="00855119" w:rsidRPr="00182485" w:rsidTr="008D30A2">
        <w:trPr>
          <w:trHeight w:val="255"/>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2470E">
            <w:pPr>
              <w:pStyle w:val="ListParagraph"/>
              <w:numPr>
                <w:ilvl w:val="0"/>
                <w:numId w:val="76"/>
              </w:numPr>
              <w:spacing w:after="120" w:line="240" w:lineRule="auto"/>
              <w:rPr>
                <w:rFonts w:cstheme="minorHAnsi"/>
                <w:color w:val="000000"/>
                <w:sz w:val="24"/>
                <w:szCs w:val="24"/>
              </w:rPr>
            </w:pPr>
            <w:r w:rsidRPr="00182485">
              <w:rPr>
                <w:rFonts w:cstheme="minorHAnsi"/>
                <w:color w:val="000000"/>
                <w:sz w:val="24"/>
                <w:szCs w:val="24"/>
                <w:lang w:val="en-IN"/>
              </w:rPr>
              <w:t>Employee allocation to training</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A290F">
            <w:pPr>
              <w:spacing w:after="120" w:line="240" w:lineRule="auto"/>
              <w:jc w:val="center"/>
              <w:rPr>
                <w:rFonts w:cstheme="minorHAnsi"/>
                <w:color w:val="000000"/>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p>
        </w:tc>
      </w:tr>
      <w:tr w:rsidR="00855119" w:rsidRPr="00182485" w:rsidTr="008D30A2">
        <w:trPr>
          <w:trHeight w:val="255"/>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2470E">
            <w:pPr>
              <w:pStyle w:val="ListParagraph"/>
              <w:numPr>
                <w:ilvl w:val="0"/>
                <w:numId w:val="76"/>
              </w:numPr>
              <w:spacing w:after="120" w:line="240" w:lineRule="auto"/>
              <w:rPr>
                <w:rFonts w:cstheme="minorHAnsi"/>
                <w:color w:val="000000"/>
                <w:sz w:val="24"/>
                <w:szCs w:val="24"/>
              </w:rPr>
            </w:pPr>
            <w:r w:rsidRPr="00182485">
              <w:rPr>
                <w:rFonts w:cstheme="minorHAnsi"/>
                <w:color w:val="000000"/>
                <w:sz w:val="24"/>
                <w:szCs w:val="24"/>
                <w:lang w:val="en-IN"/>
              </w:rPr>
              <w:t>Training Feedback to be captured</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A290F">
            <w:pPr>
              <w:spacing w:after="120" w:line="240" w:lineRule="auto"/>
              <w:jc w:val="center"/>
              <w:rPr>
                <w:rFonts w:cstheme="minorHAnsi"/>
                <w:color w:val="000000"/>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p>
        </w:tc>
      </w:tr>
      <w:tr w:rsidR="00855119" w:rsidRPr="00182485" w:rsidTr="008D30A2">
        <w:trPr>
          <w:trHeight w:val="765"/>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2470E">
            <w:pPr>
              <w:pStyle w:val="ListParagraph"/>
              <w:numPr>
                <w:ilvl w:val="0"/>
                <w:numId w:val="76"/>
              </w:numPr>
              <w:spacing w:after="120" w:line="240" w:lineRule="auto"/>
              <w:rPr>
                <w:rFonts w:cstheme="minorHAnsi"/>
                <w:color w:val="000000"/>
                <w:sz w:val="24"/>
                <w:szCs w:val="24"/>
              </w:rPr>
            </w:pPr>
            <w:r w:rsidRPr="00182485">
              <w:rPr>
                <w:rFonts w:cstheme="minorHAnsi"/>
                <w:color w:val="000000"/>
                <w:sz w:val="24"/>
                <w:szCs w:val="24"/>
                <w:lang w:val="en-IN"/>
              </w:rPr>
              <w:t>Training Reports -Employees those who have attended / not attended, scheduled / not scheduled details are available in reporting section.</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A290F">
            <w:pPr>
              <w:spacing w:after="120" w:line="240" w:lineRule="auto"/>
              <w:jc w:val="center"/>
              <w:rPr>
                <w:rFonts w:cstheme="minorHAnsi"/>
                <w:color w:val="000000"/>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p>
        </w:tc>
      </w:tr>
      <w:tr w:rsidR="00855119" w:rsidRPr="00182485" w:rsidTr="008D30A2">
        <w:trPr>
          <w:trHeight w:val="255"/>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2470E">
            <w:pPr>
              <w:pStyle w:val="ListParagraph"/>
              <w:numPr>
                <w:ilvl w:val="0"/>
                <w:numId w:val="76"/>
              </w:numPr>
              <w:spacing w:after="120" w:line="240" w:lineRule="auto"/>
              <w:rPr>
                <w:rFonts w:cstheme="minorHAnsi"/>
                <w:color w:val="000000"/>
                <w:sz w:val="24"/>
                <w:szCs w:val="24"/>
              </w:rPr>
            </w:pPr>
            <w:r w:rsidRPr="00182485">
              <w:rPr>
                <w:rFonts w:cstheme="minorHAnsi"/>
                <w:color w:val="000000"/>
                <w:sz w:val="24"/>
                <w:szCs w:val="24"/>
                <w:lang w:val="en-IN"/>
              </w:rPr>
              <w:t>Training Details to updated in employee profile</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A290F">
            <w:pPr>
              <w:spacing w:after="120" w:line="240" w:lineRule="auto"/>
              <w:jc w:val="center"/>
              <w:rPr>
                <w:rFonts w:cstheme="minorHAnsi"/>
                <w:color w:val="000000"/>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p>
        </w:tc>
      </w:tr>
      <w:tr w:rsidR="00855119" w:rsidRPr="00182485" w:rsidTr="008D30A2">
        <w:trPr>
          <w:trHeight w:val="255"/>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2470E">
            <w:pPr>
              <w:pStyle w:val="ListParagraph"/>
              <w:numPr>
                <w:ilvl w:val="0"/>
                <w:numId w:val="76"/>
              </w:numPr>
              <w:spacing w:after="120" w:line="240" w:lineRule="auto"/>
              <w:rPr>
                <w:rFonts w:cstheme="minorHAnsi"/>
                <w:color w:val="000000"/>
                <w:sz w:val="24"/>
                <w:szCs w:val="24"/>
              </w:rPr>
            </w:pPr>
            <w:r w:rsidRPr="00182485">
              <w:rPr>
                <w:rFonts w:cstheme="minorHAnsi"/>
                <w:color w:val="000000"/>
                <w:sz w:val="24"/>
                <w:szCs w:val="24"/>
                <w:lang w:val="en-IN"/>
              </w:rPr>
              <w:t>Bulk edit and upload option</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A290F">
            <w:pPr>
              <w:spacing w:after="120" w:line="240" w:lineRule="auto"/>
              <w:jc w:val="center"/>
              <w:rPr>
                <w:rFonts w:cstheme="minorHAnsi"/>
                <w:color w:val="000000"/>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p>
        </w:tc>
      </w:tr>
      <w:tr w:rsidR="00855119" w:rsidRPr="00182485" w:rsidTr="008D30A2">
        <w:trPr>
          <w:trHeight w:val="255"/>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2470E">
            <w:pPr>
              <w:pStyle w:val="ListParagraph"/>
              <w:numPr>
                <w:ilvl w:val="0"/>
                <w:numId w:val="76"/>
              </w:numPr>
              <w:spacing w:after="120" w:line="240" w:lineRule="auto"/>
              <w:rPr>
                <w:rFonts w:cstheme="minorHAnsi"/>
                <w:color w:val="000000"/>
                <w:sz w:val="24"/>
                <w:szCs w:val="24"/>
              </w:rPr>
            </w:pPr>
            <w:r w:rsidRPr="00182485">
              <w:rPr>
                <w:rFonts w:cstheme="minorHAnsi"/>
                <w:color w:val="000000"/>
                <w:sz w:val="24"/>
                <w:szCs w:val="24"/>
                <w:lang w:val="en-IN"/>
              </w:rPr>
              <w:t>Space availability in system to avoid slowness of system</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A290F">
            <w:pPr>
              <w:spacing w:after="120" w:line="240" w:lineRule="auto"/>
              <w:jc w:val="center"/>
              <w:rPr>
                <w:rFonts w:cstheme="minorHAnsi"/>
                <w:color w:val="000000"/>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p>
        </w:tc>
      </w:tr>
      <w:tr w:rsidR="00855119" w:rsidRPr="00182485" w:rsidTr="008D30A2">
        <w:trPr>
          <w:trHeight w:val="255"/>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2470E">
            <w:pPr>
              <w:pStyle w:val="ListParagraph"/>
              <w:numPr>
                <w:ilvl w:val="0"/>
                <w:numId w:val="76"/>
              </w:numPr>
              <w:spacing w:after="120" w:line="240" w:lineRule="auto"/>
              <w:rPr>
                <w:rFonts w:cstheme="minorHAnsi"/>
                <w:color w:val="000000"/>
                <w:sz w:val="24"/>
                <w:szCs w:val="24"/>
              </w:rPr>
            </w:pPr>
            <w:r w:rsidRPr="00182485">
              <w:rPr>
                <w:rFonts w:cstheme="minorHAnsi"/>
                <w:color w:val="000000"/>
                <w:sz w:val="24"/>
                <w:szCs w:val="24"/>
                <w:lang w:val="en-IN"/>
              </w:rPr>
              <w:t>PAN no validation</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A290F">
            <w:pPr>
              <w:spacing w:after="120" w:line="240" w:lineRule="auto"/>
              <w:jc w:val="center"/>
              <w:rPr>
                <w:rFonts w:cstheme="minorHAnsi"/>
                <w:color w:val="000000"/>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p>
        </w:tc>
      </w:tr>
      <w:tr w:rsidR="00855119" w:rsidRPr="00182485" w:rsidTr="008D30A2">
        <w:trPr>
          <w:trHeight w:val="255"/>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2470E">
            <w:pPr>
              <w:pStyle w:val="ListParagraph"/>
              <w:numPr>
                <w:ilvl w:val="0"/>
                <w:numId w:val="76"/>
              </w:numPr>
              <w:spacing w:after="120" w:line="240" w:lineRule="auto"/>
              <w:rPr>
                <w:rFonts w:cstheme="minorHAnsi"/>
                <w:color w:val="000000"/>
                <w:sz w:val="24"/>
                <w:szCs w:val="24"/>
              </w:rPr>
            </w:pPr>
            <w:r w:rsidRPr="00182485">
              <w:rPr>
                <w:rFonts w:cstheme="minorHAnsi"/>
                <w:color w:val="000000"/>
                <w:sz w:val="24"/>
                <w:szCs w:val="24"/>
                <w:lang w:val="en-IN"/>
              </w:rPr>
              <w:t>Aadhar n</w:t>
            </w:r>
            <w:r w:rsidR="00995E83">
              <w:rPr>
                <w:rFonts w:cstheme="minorHAnsi"/>
                <w:color w:val="000000"/>
                <w:sz w:val="24"/>
                <w:szCs w:val="24"/>
                <w:lang w:val="en-IN"/>
              </w:rPr>
              <w:t>umber</w:t>
            </w:r>
            <w:r w:rsidRPr="00182485">
              <w:rPr>
                <w:rFonts w:cstheme="minorHAnsi"/>
                <w:color w:val="000000"/>
                <w:sz w:val="24"/>
                <w:szCs w:val="24"/>
                <w:lang w:val="en-IN"/>
              </w:rPr>
              <w:t xml:space="preserve"> validation</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A290F">
            <w:pPr>
              <w:spacing w:after="120" w:line="240" w:lineRule="auto"/>
              <w:jc w:val="center"/>
              <w:rPr>
                <w:rFonts w:cstheme="minorHAnsi"/>
                <w:color w:val="000000"/>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p>
        </w:tc>
      </w:tr>
      <w:tr w:rsidR="00855119" w:rsidRPr="00182485" w:rsidTr="008D30A2">
        <w:trPr>
          <w:trHeight w:val="255"/>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rPr>
                <w:rFonts w:cstheme="minorHAnsi"/>
                <w:color w:val="000000"/>
                <w:sz w:val="24"/>
                <w:szCs w:val="24"/>
              </w:rPr>
            </w:pPr>
            <w:r w:rsidRPr="00182485">
              <w:rPr>
                <w:rFonts w:cstheme="minorHAnsi"/>
                <w:color w:val="000000"/>
                <w:sz w:val="24"/>
                <w:szCs w:val="24"/>
              </w:rPr>
              <w:lastRenderedPageBreak/>
              <w:t> </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A290F">
            <w:pPr>
              <w:spacing w:after="120" w:line="240" w:lineRule="auto"/>
              <w:jc w:val="center"/>
              <w:rPr>
                <w:rFonts w:cstheme="minorHAnsi"/>
                <w:color w:val="000000"/>
                <w:sz w:val="24"/>
                <w:szCs w:val="24"/>
              </w:rPr>
            </w:pP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p>
        </w:tc>
      </w:tr>
      <w:tr w:rsidR="00855119" w:rsidRPr="00182485" w:rsidTr="008D30A2">
        <w:trPr>
          <w:trHeight w:val="255"/>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5E145B">
            <w:pPr>
              <w:spacing w:after="120" w:line="240" w:lineRule="auto"/>
              <w:rPr>
                <w:rFonts w:cstheme="minorHAnsi"/>
                <w:b/>
                <w:bCs/>
                <w:color w:val="000000"/>
                <w:sz w:val="24"/>
                <w:szCs w:val="24"/>
              </w:rPr>
            </w:pPr>
            <w:r w:rsidRPr="00182485">
              <w:rPr>
                <w:rFonts w:cstheme="minorHAnsi"/>
                <w:b/>
                <w:bCs/>
                <w:color w:val="000000"/>
                <w:sz w:val="24"/>
                <w:szCs w:val="24"/>
                <w:lang w:val="en-IN"/>
              </w:rPr>
              <w:t>Asset Management</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A290F">
            <w:pPr>
              <w:spacing w:after="120" w:line="240" w:lineRule="auto"/>
              <w:jc w:val="center"/>
              <w:rPr>
                <w:rFonts w:cstheme="minorHAnsi"/>
                <w:color w:val="000000"/>
                <w:sz w:val="24"/>
                <w:szCs w:val="24"/>
              </w:rPr>
            </w:pP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p>
        </w:tc>
      </w:tr>
      <w:tr w:rsidR="00855119" w:rsidRPr="00182485" w:rsidTr="008D30A2">
        <w:trPr>
          <w:trHeight w:val="255"/>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rPr>
                <w:rFonts w:cstheme="minorHAnsi"/>
                <w:color w:val="000000"/>
                <w:sz w:val="24"/>
                <w:szCs w:val="24"/>
              </w:rPr>
            </w:pPr>
            <w:r w:rsidRPr="00182485">
              <w:rPr>
                <w:rFonts w:cstheme="minorHAnsi"/>
                <w:bCs/>
                <w:color w:val="000000"/>
                <w:sz w:val="24"/>
                <w:szCs w:val="24"/>
                <w:lang w:val="en-IN"/>
              </w:rPr>
              <w:t>The key features in this module should include;</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A290F">
            <w:pPr>
              <w:spacing w:after="120" w:line="240" w:lineRule="auto"/>
              <w:jc w:val="center"/>
              <w:rPr>
                <w:rFonts w:cstheme="minorHAnsi"/>
                <w:color w:val="000000"/>
                <w:sz w:val="24"/>
                <w:szCs w:val="24"/>
              </w:rPr>
            </w:pP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p>
        </w:tc>
      </w:tr>
      <w:tr w:rsidR="00855119" w:rsidRPr="00182485" w:rsidTr="008D30A2">
        <w:trPr>
          <w:trHeight w:val="510"/>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2E4199" w:rsidP="0002470E">
            <w:pPr>
              <w:pStyle w:val="ListParagraph"/>
              <w:numPr>
                <w:ilvl w:val="0"/>
                <w:numId w:val="58"/>
              </w:numPr>
              <w:spacing w:after="120" w:line="240" w:lineRule="auto"/>
              <w:rPr>
                <w:rFonts w:cstheme="minorHAnsi"/>
                <w:color w:val="000000"/>
                <w:sz w:val="24"/>
                <w:szCs w:val="24"/>
              </w:rPr>
            </w:pPr>
            <w:r w:rsidRPr="00182485">
              <w:rPr>
                <w:rFonts w:cstheme="minorHAnsi"/>
                <w:bCs/>
                <w:color w:val="000000"/>
                <w:sz w:val="24"/>
                <w:szCs w:val="24"/>
                <w:lang w:val="en-IN"/>
              </w:rPr>
              <w:t>Tracking of the asse</w:t>
            </w:r>
            <w:r w:rsidR="00855119" w:rsidRPr="00182485">
              <w:rPr>
                <w:rFonts w:cstheme="minorHAnsi"/>
                <w:bCs/>
                <w:color w:val="000000"/>
                <w:sz w:val="24"/>
                <w:szCs w:val="24"/>
                <w:lang w:val="en-IN"/>
              </w:rPr>
              <w:t xml:space="preserve">ts issued to the employee which makes it easier to recover from the employee during F&amp;F process. </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A290F">
            <w:pPr>
              <w:spacing w:after="120" w:line="240" w:lineRule="auto"/>
              <w:jc w:val="center"/>
              <w:rPr>
                <w:rFonts w:cstheme="minorHAnsi"/>
                <w:color w:val="000000"/>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p>
        </w:tc>
      </w:tr>
      <w:tr w:rsidR="00855119" w:rsidRPr="00182485" w:rsidTr="008D30A2">
        <w:trPr>
          <w:trHeight w:val="255"/>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rPr>
                <w:rFonts w:cstheme="minorHAnsi"/>
                <w:color w:val="000000"/>
                <w:sz w:val="24"/>
                <w:szCs w:val="24"/>
              </w:rPr>
            </w:pPr>
            <w:r w:rsidRPr="00182485">
              <w:rPr>
                <w:rFonts w:cstheme="minorHAnsi"/>
                <w:color w:val="000000"/>
                <w:sz w:val="24"/>
                <w:szCs w:val="24"/>
                <w:lang w:val="en-IN"/>
              </w:rPr>
              <w:t> </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A290F">
            <w:pPr>
              <w:spacing w:after="120" w:line="240" w:lineRule="auto"/>
              <w:jc w:val="center"/>
              <w:rPr>
                <w:rFonts w:cstheme="minorHAnsi"/>
                <w:color w:val="000000"/>
                <w:sz w:val="24"/>
                <w:szCs w:val="24"/>
              </w:rPr>
            </w:pP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p>
        </w:tc>
      </w:tr>
      <w:tr w:rsidR="00855119" w:rsidRPr="00182485" w:rsidTr="008D30A2">
        <w:trPr>
          <w:trHeight w:val="255"/>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5E145B">
            <w:pPr>
              <w:spacing w:after="120" w:line="240" w:lineRule="auto"/>
              <w:rPr>
                <w:rFonts w:cstheme="minorHAnsi"/>
                <w:b/>
                <w:bCs/>
                <w:color w:val="000000"/>
                <w:sz w:val="24"/>
                <w:szCs w:val="24"/>
              </w:rPr>
            </w:pPr>
            <w:r w:rsidRPr="00182485">
              <w:rPr>
                <w:rFonts w:cstheme="minorHAnsi"/>
                <w:b/>
                <w:bCs/>
                <w:color w:val="000000"/>
                <w:sz w:val="24"/>
                <w:szCs w:val="24"/>
                <w:lang w:val="en-IN"/>
              </w:rPr>
              <w:t>Performance Evaluation</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A290F">
            <w:pPr>
              <w:spacing w:after="120" w:line="240" w:lineRule="auto"/>
              <w:jc w:val="center"/>
              <w:rPr>
                <w:rFonts w:cstheme="minorHAnsi"/>
                <w:color w:val="000000"/>
                <w:sz w:val="24"/>
                <w:szCs w:val="24"/>
              </w:rPr>
            </w:pP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p>
        </w:tc>
      </w:tr>
      <w:tr w:rsidR="00855119" w:rsidRPr="00182485" w:rsidTr="008D30A2">
        <w:trPr>
          <w:trHeight w:val="255"/>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rPr>
                <w:rFonts w:cstheme="minorHAnsi"/>
                <w:color w:val="000000"/>
                <w:sz w:val="24"/>
                <w:szCs w:val="24"/>
              </w:rPr>
            </w:pPr>
            <w:r w:rsidRPr="00182485">
              <w:rPr>
                <w:rFonts w:cstheme="minorHAnsi"/>
                <w:color w:val="000000"/>
                <w:sz w:val="24"/>
                <w:szCs w:val="24"/>
                <w:lang w:val="en-IN"/>
              </w:rPr>
              <w:t>It should include 360 degree Evaluation process</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A290F">
            <w:pPr>
              <w:spacing w:after="120" w:line="240" w:lineRule="auto"/>
              <w:jc w:val="center"/>
              <w:rPr>
                <w:rFonts w:cstheme="minorHAnsi"/>
                <w:color w:val="000000"/>
                <w:sz w:val="24"/>
                <w:szCs w:val="24"/>
              </w:rPr>
            </w:pP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p>
        </w:tc>
      </w:tr>
      <w:tr w:rsidR="00855119" w:rsidRPr="00182485" w:rsidTr="008D30A2">
        <w:trPr>
          <w:trHeight w:val="255"/>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2470E">
            <w:pPr>
              <w:pStyle w:val="ListParagraph"/>
              <w:numPr>
                <w:ilvl w:val="0"/>
                <w:numId w:val="77"/>
              </w:numPr>
              <w:spacing w:after="120" w:line="240" w:lineRule="auto"/>
              <w:rPr>
                <w:rFonts w:cstheme="minorHAnsi"/>
                <w:color w:val="000000"/>
                <w:sz w:val="24"/>
                <w:szCs w:val="24"/>
              </w:rPr>
            </w:pPr>
            <w:r w:rsidRPr="00182485">
              <w:rPr>
                <w:rFonts w:eastAsia="Arial" w:cstheme="minorHAnsi"/>
                <w:color w:val="000000"/>
                <w:sz w:val="24"/>
                <w:szCs w:val="24"/>
                <w:lang w:val="en-IN"/>
              </w:rPr>
              <w:t>Hierarchical and Parallel Evaluation.</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A290F">
            <w:pPr>
              <w:spacing w:after="120" w:line="240" w:lineRule="auto"/>
              <w:jc w:val="center"/>
              <w:rPr>
                <w:rFonts w:cstheme="minorHAnsi"/>
                <w:color w:val="000000"/>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p>
        </w:tc>
      </w:tr>
      <w:tr w:rsidR="00855119" w:rsidRPr="00182485" w:rsidTr="008D30A2">
        <w:trPr>
          <w:trHeight w:val="255"/>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2470E">
            <w:pPr>
              <w:pStyle w:val="ListParagraph"/>
              <w:numPr>
                <w:ilvl w:val="0"/>
                <w:numId w:val="77"/>
              </w:numPr>
              <w:spacing w:after="120" w:line="240" w:lineRule="auto"/>
              <w:rPr>
                <w:rFonts w:cstheme="minorHAnsi"/>
                <w:color w:val="000000"/>
                <w:sz w:val="24"/>
                <w:szCs w:val="24"/>
              </w:rPr>
            </w:pPr>
            <w:r w:rsidRPr="00182485">
              <w:rPr>
                <w:rFonts w:eastAsia="Arial" w:cstheme="minorHAnsi"/>
                <w:color w:val="000000"/>
                <w:sz w:val="24"/>
                <w:szCs w:val="24"/>
                <w:lang w:val="en-IN"/>
              </w:rPr>
              <w:t xml:space="preserve">User defined PMS templates and Rating master </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A290F">
            <w:pPr>
              <w:spacing w:after="120" w:line="240" w:lineRule="auto"/>
              <w:jc w:val="center"/>
              <w:rPr>
                <w:rFonts w:cstheme="minorHAnsi"/>
                <w:color w:val="000000"/>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p>
        </w:tc>
      </w:tr>
      <w:tr w:rsidR="00855119" w:rsidRPr="00182485" w:rsidTr="008D30A2">
        <w:trPr>
          <w:trHeight w:val="255"/>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2470E">
            <w:pPr>
              <w:pStyle w:val="ListParagraph"/>
              <w:numPr>
                <w:ilvl w:val="0"/>
                <w:numId w:val="77"/>
              </w:numPr>
              <w:spacing w:after="120" w:line="240" w:lineRule="auto"/>
              <w:rPr>
                <w:rFonts w:cstheme="minorHAnsi"/>
                <w:color w:val="000000"/>
                <w:sz w:val="24"/>
                <w:szCs w:val="24"/>
              </w:rPr>
            </w:pPr>
            <w:r w:rsidRPr="00182485">
              <w:rPr>
                <w:rFonts w:eastAsia="Arial" w:cstheme="minorHAnsi"/>
                <w:color w:val="000000"/>
                <w:sz w:val="24"/>
                <w:szCs w:val="24"/>
                <w:lang w:val="en-IN"/>
              </w:rPr>
              <w:t>Email Notification for completion of process</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A290F">
            <w:pPr>
              <w:spacing w:after="120" w:line="240" w:lineRule="auto"/>
              <w:jc w:val="center"/>
              <w:rPr>
                <w:rFonts w:cstheme="minorHAnsi"/>
                <w:color w:val="000000"/>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p>
        </w:tc>
      </w:tr>
      <w:tr w:rsidR="00855119" w:rsidRPr="00182485" w:rsidTr="008D30A2">
        <w:trPr>
          <w:trHeight w:val="255"/>
        </w:trPr>
        <w:tc>
          <w:tcPr>
            <w:tcW w:w="37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2470E">
            <w:pPr>
              <w:pStyle w:val="ListParagraph"/>
              <w:numPr>
                <w:ilvl w:val="0"/>
                <w:numId w:val="77"/>
              </w:numPr>
              <w:spacing w:after="120" w:line="240" w:lineRule="auto"/>
              <w:rPr>
                <w:rFonts w:cstheme="minorHAnsi"/>
                <w:color w:val="000000"/>
                <w:sz w:val="24"/>
                <w:szCs w:val="24"/>
              </w:rPr>
            </w:pPr>
            <w:r w:rsidRPr="00182485">
              <w:rPr>
                <w:rFonts w:eastAsia="Arial" w:cstheme="minorHAnsi"/>
                <w:color w:val="000000"/>
                <w:sz w:val="24"/>
                <w:szCs w:val="24"/>
                <w:lang w:val="en-IN"/>
              </w:rPr>
              <w:t>Auto email alert for pending process</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0A290F">
            <w:pPr>
              <w:spacing w:after="120" w:line="240" w:lineRule="auto"/>
              <w:jc w:val="center"/>
              <w:rPr>
                <w:rFonts w:cstheme="minorHAnsi"/>
                <w:color w:val="000000"/>
                <w:sz w:val="24"/>
                <w:szCs w:val="24"/>
              </w:rPr>
            </w:pPr>
            <w:r w:rsidRPr="00182485">
              <w:rPr>
                <w:rFonts w:cstheme="minorHAnsi"/>
                <w:color w:val="000000"/>
                <w:sz w:val="24"/>
                <w:szCs w:val="24"/>
              </w:rPr>
              <w:t>Mandatory</w:t>
            </w:r>
          </w:p>
        </w:tc>
        <w:tc>
          <w:tcPr>
            <w:tcW w:w="6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55119" w:rsidRPr="00182485" w:rsidRDefault="00855119" w:rsidP="00E8156D">
            <w:pPr>
              <w:spacing w:after="120" w:line="240" w:lineRule="auto"/>
              <w:jc w:val="center"/>
              <w:rPr>
                <w:rFonts w:cstheme="minorHAnsi"/>
                <w:color w:val="000000"/>
                <w:sz w:val="24"/>
                <w:szCs w:val="24"/>
              </w:rPr>
            </w:pPr>
          </w:p>
        </w:tc>
      </w:tr>
    </w:tbl>
    <w:p w:rsidR="007413B7" w:rsidRDefault="00855119" w:rsidP="00487F8F">
      <w:pPr>
        <w:spacing w:line="0" w:lineRule="atLeast"/>
        <w:jc w:val="center"/>
        <w:rPr>
          <w:rFonts w:eastAsia="Arial" w:cstheme="minorHAnsi"/>
          <w:sz w:val="24"/>
          <w:szCs w:val="24"/>
        </w:rPr>
      </w:pPr>
      <w:r w:rsidRPr="00182485">
        <w:rPr>
          <w:rFonts w:eastAsia="Arial" w:cstheme="minorHAnsi"/>
          <w:sz w:val="24"/>
          <w:szCs w:val="24"/>
        </w:rPr>
        <w:br w:type="page"/>
      </w:r>
    </w:p>
    <w:p w:rsidR="007413B7" w:rsidRDefault="007413B7" w:rsidP="008E0BFB">
      <w:pPr>
        <w:pStyle w:val="Heading2"/>
        <w:rPr>
          <w:rFonts w:eastAsia="Arial"/>
        </w:rPr>
      </w:pPr>
      <w:bookmarkStart w:id="54" w:name="_Toc65766287"/>
      <w:r w:rsidRPr="00182485">
        <w:rPr>
          <w:rFonts w:eastAsia="Arial"/>
        </w:rPr>
        <w:lastRenderedPageBreak/>
        <w:t xml:space="preserve">ANNEXURE IV – </w:t>
      </w:r>
      <w:r>
        <w:rPr>
          <w:rFonts w:eastAsia="Arial"/>
        </w:rPr>
        <w:t>E</w:t>
      </w:r>
      <w:r w:rsidRPr="00182485">
        <w:rPr>
          <w:rFonts w:eastAsia="Arial"/>
        </w:rPr>
        <w:t xml:space="preserve"> : PROJECT IMPLEMENTATION REQUIREMENTS</w:t>
      </w:r>
      <w:bookmarkEnd w:id="54"/>
    </w:p>
    <w:p w:rsidR="00A952C4" w:rsidRPr="00182485" w:rsidRDefault="00A952C4" w:rsidP="007413B7">
      <w:pPr>
        <w:spacing w:after="120" w:line="240" w:lineRule="auto"/>
        <w:rPr>
          <w:rFonts w:eastAsia="Arial" w:cstheme="minorHAnsi"/>
          <w:sz w:val="24"/>
          <w:szCs w:val="24"/>
        </w:rPr>
      </w:pPr>
    </w:p>
    <w:tbl>
      <w:tblPr>
        <w:tblW w:w="5000" w:type="pct"/>
        <w:tblLayout w:type="fixed"/>
        <w:tblLook w:val="04A0" w:firstRow="1" w:lastRow="0" w:firstColumn="1" w:lastColumn="0" w:noHBand="0" w:noVBand="1"/>
      </w:tblPr>
      <w:tblGrid>
        <w:gridCol w:w="568"/>
        <w:gridCol w:w="6921"/>
        <w:gridCol w:w="1351"/>
        <w:gridCol w:w="1456"/>
      </w:tblGrid>
      <w:tr w:rsidR="008D30A2" w:rsidRPr="004F51DF" w:rsidTr="00216E68">
        <w:trPr>
          <w:trHeight w:val="630"/>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51DF" w:rsidRPr="004F51DF" w:rsidRDefault="004F51DF" w:rsidP="004F51DF">
            <w:pPr>
              <w:spacing w:after="0" w:line="240" w:lineRule="auto"/>
              <w:ind w:left="0" w:firstLine="0"/>
              <w:jc w:val="center"/>
              <w:rPr>
                <w:rFonts w:ascii="Calibri" w:eastAsia="Times New Roman" w:hAnsi="Calibri" w:cs="Calibri"/>
                <w:b/>
                <w:bCs/>
                <w:color w:val="000000"/>
                <w:sz w:val="24"/>
                <w:szCs w:val="24"/>
              </w:rPr>
            </w:pPr>
            <w:r w:rsidRPr="004F51DF">
              <w:rPr>
                <w:rFonts w:ascii="Calibri" w:eastAsia="Times New Roman" w:hAnsi="Calibri" w:cs="Calibri"/>
                <w:b/>
                <w:bCs/>
                <w:color w:val="000000"/>
                <w:sz w:val="24"/>
                <w:szCs w:val="24"/>
              </w:rPr>
              <w:t>Sl. No.</w:t>
            </w:r>
          </w:p>
        </w:tc>
        <w:tc>
          <w:tcPr>
            <w:tcW w:w="3361" w:type="pct"/>
            <w:tcBorders>
              <w:top w:val="single" w:sz="4" w:space="0" w:color="auto"/>
              <w:left w:val="nil"/>
              <w:bottom w:val="single" w:sz="4" w:space="0" w:color="auto"/>
              <w:right w:val="single" w:sz="4" w:space="0" w:color="auto"/>
            </w:tcBorders>
            <w:shd w:val="clear" w:color="auto" w:fill="auto"/>
            <w:vAlign w:val="center"/>
            <w:hideMark/>
          </w:tcPr>
          <w:p w:rsidR="004F51DF" w:rsidRPr="004F51DF" w:rsidRDefault="004F51DF" w:rsidP="004F51DF">
            <w:pPr>
              <w:spacing w:after="0" w:line="240" w:lineRule="auto"/>
              <w:ind w:left="0" w:firstLine="0"/>
              <w:jc w:val="center"/>
              <w:rPr>
                <w:rFonts w:ascii="Calibri" w:eastAsia="Times New Roman" w:hAnsi="Calibri" w:cs="Calibri"/>
                <w:b/>
                <w:bCs/>
                <w:color w:val="000000"/>
                <w:sz w:val="24"/>
                <w:szCs w:val="24"/>
              </w:rPr>
            </w:pPr>
            <w:r w:rsidRPr="004F51DF">
              <w:rPr>
                <w:rFonts w:ascii="Calibri" w:eastAsia="Times New Roman" w:hAnsi="Calibri" w:cs="Calibri"/>
                <w:b/>
                <w:bCs/>
                <w:color w:val="000000"/>
                <w:sz w:val="24"/>
                <w:szCs w:val="24"/>
              </w:rPr>
              <w:t>Requirements</w:t>
            </w:r>
          </w:p>
        </w:tc>
        <w:tc>
          <w:tcPr>
            <w:tcW w:w="656" w:type="pct"/>
            <w:tcBorders>
              <w:top w:val="single" w:sz="4" w:space="0" w:color="auto"/>
              <w:left w:val="nil"/>
              <w:bottom w:val="single" w:sz="4" w:space="0" w:color="auto"/>
              <w:right w:val="single" w:sz="4" w:space="0" w:color="auto"/>
            </w:tcBorders>
            <w:shd w:val="clear" w:color="auto" w:fill="auto"/>
            <w:vAlign w:val="center"/>
            <w:hideMark/>
          </w:tcPr>
          <w:p w:rsidR="004F51DF" w:rsidRPr="004F51DF" w:rsidRDefault="004F51DF" w:rsidP="004F51DF">
            <w:pPr>
              <w:spacing w:after="0" w:line="240" w:lineRule="auto"/>
              <w:ind w:left="0" w:firstLine="0"/>
              <w:jc w:val="center"/>
              <w:rPr>
                <w:rFonts w:ascii="Calibri" w:eastAsia="Times New Roman" w:hAnsi="Calibri" w:cs="Calibri"/>
                <w:b/>
                <w:bCs/>
                <w:color w:val="000000"/>
                <w:sz w:val="24"/>
                <w:szCs w:val="24"/>
              </w:rPr>
            </w:pPr>
            <w:r w:rsidRPr="004F51DF">
              <w:rPr>
                <w:rFonts w:ascii="Calibri" w:eastAsia="Times New Roman" w:hAnsi="Calibri" w:cs="Calibri"/>
                <w:b/>
                <w:bCs/>
                <w:color w:val="000000"/>
                <w:sz w:val="24"/>
                <w:szCs w:val="24"/>
              </w:rPr>
              <w:t>Evaluation Criteria</w:t>
            </w:r>
          </w:p>
        </w:tc>
        <w:tc>
          <w:tcPr>
            <w:tcW w:w="707" w:type="pct"/>
            <w:tcBorders>
              <w:top w:val="single" w:sz="4" w:space="0" w:color="auto"/>
              <w:left w:val="nil"/>
              <w:bottom w:val="single" w:sz="4" w:space="0" w:color="auto"/>
              <w:right w:val="single" w:sz="4" w:space="0" w:color="auto"/>
            </w:tcBorders>
            <w:shd w:val="clear" w:color="auto" w:fill="auto"/>
            <w:vAlign w:val="center"/>
            <w:hideMark/>
          </w:tcPr>
          <w:p w:rsidR="004F51DF" w:rsidRPr="004F51DF" w:rsidRDefault="004F51DF" w:rsidP="004F51DF">
            <w:pPr>
              <w:spacing w:after="0" w:line="240" w:lineRule="auto"/>
              <w:ind w:left="0" w:firstLine="0"/>
              <w:jc w:val="center"/>
              <w:rPr>
                <w:rFonts w:ascii="Calibri" w:eastAsia="Times New Roman" w:hAnsi="Calibri" w:cs="Calibri"/>
                <w:b/>
                <w:bCs/>
                <w:color w:val="000000"/>
                <w:sz w:val="24"/>
                <w:szCs w:val="24"/>
              </w:rPr>
            </w:pPr>
            <w:r w:rsidRPr="004F51DF">
              <w:rPr>
                <w:rFonts w:ascii="Calibri" w:eastAsia="Times New Roman" w:hAnsi="Calibri" w:cs="Calibri"/>
                <w:b/>
                <w:bCs/>
                <w:color w:val="000000"/>
                <w:sz w:val="24"/>
                <w:szCs w:val="24"/>
              </w:rPr>
              <w:t>Compliance (Yes / No)</w:t>
            </w:r>
          </w:p>
        </w:tc>
      </w:tr>
      <w:tr w:rsidR="00216E68" w:rsidRPr="004F51DF" w:rsidTr="00216E68">
        <w:trPr>
          <w:trHeight w:val="945"/>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216E68" w:rsidRPr="004F51DF" w:rsidRDefault="00216E68" w:rsidP="004F51DF">
            <w:pPr>
              <w:spacing w:after="0" w:line="240" w:lineRule="auto"/>
              <w:ind w:left="0" w:firstLine="0"/>
              <w:jc w:val="center"/>
              <w:rPr>
                <w:rFonts w:ascii="Calibri" w:eastAsia="Times New Roman" w:hAnsi="Calibri" w:cs="Calibri"/>
                <w:color w:val="000000"/>
                <w:sz w:val="24"/>
                <w:szCs w:val="24"/>
              </w:rPr>
            </w:pPr>
            <w:r w:rsidRPr="004F51DF">
              <w:rPr>
                <w:rFonts w:ascii="Calibri" w:eastAsia="Times New Roman" w:hAnsi="Calibri" w:cs="Calibri"/>
                <w:color w:val="000000"/>
                <w:sz w:val="24"/>
                <w:szCs w:val="24"/>
              </w:rPr>
              <w:t>1</w:t>
            </w:r>
          </w:p>
        </w:tc>
        <w:tc>
          <w:tcPr>
            <w:tcW w:w="3361" w:type="pct"/>
            <w:tcBorders>
              <w:top w:val="nil"/>
              <w:left w:val="nil"/>
              <w:bottom w:val="single" w:sz="4" w:space="0" w:color="auto"/>
              <w:right w:val="single" w:sz="4" w:space="0" w:color="auto"/>
            </w:tcBorders>
            <w:shd w:val="clear" w:color="auto" w:fill="auto"/>
            <w:vAlign w:val="center"/>
            <w:hideMark/>
          </w:tcPr>
          <w:p w:rsidR="00216E68" w:rsidRPr="004F51DF" w:rsidRDefault="00216E68" w:rsidP="00D2449A">
            <w:pPr>
              <w:spacing w:after="0" w:line="240" w:lineRule="auto"/>
              <w:ind w:left="0" w:firstLine="0"/>
              <w:rPr>
                <w:rFonts w:ascii="Calibri" w:eastAsia="Times New Roman" w:hAnsi="Calibri" w:cs="Calibri"/>
                <w:color w:val="000000"/>
                <w:sz w:val="24"/>
                <w:szCs w:val="24"/>
              </w:rPr>
            </w:pPr>
            <w:r w:rsidRPr="004F51DF">
              <w:rPr>
                <w:rFonts w:ascii="Calibri" w:eastAsia="Times New Roman" w:hAnsi="Calibri" w:cs="Calibri"/>
                <w:color w:val="000000"/>
                <w:sz w:val="24"/>
                <w:szCs w:val="24"/>
              </w:rPr>
              <w:t xml:space="preserve">The bidder must implement the offered application software to meet </w:t>
            </w:r>
            <w:r w:rsidRPr="004F51DF">
              <w:rPr>
                <w:rFonts w:ascii="Calibri" w:eastAsia="Times New Roman" w:hAnsi="Calibri" w:cs="Calibri"/>
                <w:bCs/>
                <w:color w:val="000000"/>
                <w:sz w:val="24"/>
                <w:szCs w:val="24"/>
              </w:rPr>
              <w:t>AIASL</w:t>
            </w:r>
            <w:r w:rsidRPr="004F51DF">
              <w:rPr>
                <w:rFonts w:ascii="Calibri" w:eastAsia="Times New Roman" w:hAnsi="Calibri" w:cs="Calibri"/>
                <w:b/>
                <w:bCs/>
                <w:color w:val="000000"/>
                <w:sz w:val="24"/>
                <w:szCs w:val="24"/>
              </w:rPr>
              <w:t xml:space="preserve"> </w:t>
            </w:r>
            <w:r w:rsidRPr="004F51DF">
              <w:rPr>
                <w:rFonts w:ascii="Calibri" w:eastAsia="Times New Roman" w:hAnsi="Calibri" w:cs="Calibri"/>
                <w:color w:val="000000"/>
                <w:sz w:val="24"/>
                <w:szCs w:val="24"/>
              </w:rPr>
              <w:t>requirements as specified in the Annexure III</w:t>
            </w:r>
            <w:r>
              <w:rPr>
                <w:rFonts w:ascii="Calibri" w:eastAsia="Times New Roman" w:hAnsi="Calibri" w:cs="Calibri"/>
                <w:color w:val="000000"/>
                <w:sz w:val="24"/>
                <w:szCs w:val="24"/>
              </w:rPr>
              <w:t>-</w:t>
            </w:r>
            <w:r w:rsidRPr="004F51DF">
              <w:rPr>
                <w:rFonts w:ascii="Calibri" w:eastAsia="Times New Roman" w:hAnsi="Calibri" w:cs="Calibri"/>
                <w:color w:val="000000"/>
                <w:sz w:val="24"/>
                <w:szCs w:val="24"/>
              </w:rPr>
              <w:t>A, IV</w:t>
            </w:r>
            <w:r>
              <w:rPr>
                <w:rFonts w:ascii="Calibri" w:eastAsia="Times New Roman" w:hAnsi="Calibri" w:cs="Calibri"/>
                <w:color w:val="000000"/>
                <w:sz w:val="24"/>
                <w:szCs w:val="24"/>
              </w:rPr>
              <w:t>-</w:t>
            </w:r>
            <w:r w:rsidRPr="004F51DF">
              <w:rPr>
                <w:rFonts w:ascii="Calibri" w:eastAsia="Times New Roman" w:hAnsi="Calibri" w:cs="Calibri"/>
                <w:color w:val="000000"/>
                <w:sz w:val="24"/>
                <w:szCs w:val="24"/>
              </w:rPr>
              <w:t>A, IV</w:t>
            </w:r>
            <w:r>
              <w:rPr>
                <w:rFonts w:ascii="Calibri" w:eastAsia="Times New Roman" w:hAnsi="Calibri" w:cs="Calibri"/>
                <w:color w:val="000000"/>
                <w:sz w:val="24"/>
                <w:szCs w:val="24"/>
              </w:rPr>
              <w:t>-</w:t>
            </w:r>
            <w:r w:rsidRPr="004F51DF">
              <w:rPr>
                <w:rFonts w:ascii="Calibri" w:eastAsia="Times New Roman" w:hAnsi="Calibri" w:cs="Calibri"/>
                <w:color w:val="000000"/>
                <w:sz w:val="24"/>
                <w:szCs w:val="24"/>
              </w:rPr>
              <w:t>B, IV</w:t>
            </w:r>
            <w:r>
              <w:rPr>
                <w:rFonts w:ascii="Calibri" w:eastAsia="Times New Roman" w:hAnsi="Calibri" w:cs="Calibri"/>
                <w:color w:val="000000"/>
                <w:sz w:val="24"/>
                <w:szCs w:val="24"/>
              </w:rPr>
              <w:t>-</w:t>
            </w:r>
            <w:r w:rsidRPr="004F51DF">
              <w:rPr>
                <w:rFonts w:ascii="Calibri" w:eastAsia="Times New Roman" w:hAnsi="Calibri" w:cs="Calibri"/>
                <w:color w:val="000000"/>
                <w:sz w:val="24"/>
                <w:szCs w:val="24"/>
              </w:rPr>
              <w:t>C, IV</w:t>
            </w:r>
            <w:r>
              <w:rPr>
                <w:rFonts w:ascii="Calibri" w:eastAsia="Times New Roman" w:hAnsi="Calibri" w:cs="Calibri"/>
                <w:color w:val="000000"/>
                <w:sz w:val="24"/>
                <w:szCs w:val="24"/>
              </w:rPr>
              <w:t>-</w:t>
            </w:r>
            <w:r w:rsidRPr="004F51DF">
              <w:rPr>
                <w:rFonts w:ascii="Calibri" w:eastAsia="Times New Roman" w:hAnsi="Calibri" w:cs="Calibri"/>
                <w:color w:val="000000"/>
                <w:sz w:val="24"/>
                <w:szCs w:val="24"/>
              </w:rPr>
              <w:t>D, IV</w:t>
            </w:r>
            <w:r>
              <w:rPr>
                <w:rFonts w:ascii="Calibri" w:eastAsia="Times New Roman" w:hAnsi="Calibri" w:cs="Calibri"/>
                <w:color w:val="000000"/>
                <w:sz w:val="24"/>
                <w:szCs w:val="24"/>
              </w:rPr>
              <w:t>-</w:t>
            </w:r>
            <w:r w:rsidRPr="004F51DF">
              <w:rPr>
                <w:rFonts w:ascii="Calibri" w:eastAsia="Times New Roman" w:hAnsi="Calibri" w:cs="Calibri"/>
                <w:color w:val="000000"/>
                <w:sz w:val="24"/>
                <w:szCs w:val="24"/>
              </w:rPr>
              <w:t>E of this tender.</w:t>
            </w:r>
          </w:p>
        </w:tc>
        <w:tc>
          <w:tcPr>
            <w:tcW w:w="656" w:type="pct"/>
            <w:tcBorders>
              <w:top w:val="nil"/>
              <w:left w:val="nil"/>
              <w:bottom w:val="single" w:sz="4" w:space="0" w:color="auto"/>
              <w:right w:val="single" w:sz="4" w:space="0" w:color="auto"/>
            </w:tcBorders>
            <w:shd w:val="clear" w:color="auto" w:fill="auto"/>
            <w:hideMark/>
          </w:tcPr>
          <w:p w:rsidR="00216E68" w:rsidRDefault="00216E68">
            <w:r w:rsidRPr="00887FCA">
              <w:rPr>
                <w:rFonts w:ascii="Calibri" w:eastAsia="Times New Roman" w:hAnsi="Calibri" w:cs="Calibri"/>
                <w:color w:val="000000"/>
                <w:sz w:val="24"/>
                <w:szCs w:val="24"/>
              </w:rPr>
              <w:t>Mandatory</w:t>
            </w:r>
          </w:p>
        </w:tc>
        <w:tc>
          <w:tcPr>
            <w:tcW w:w="707" w:type="pct"/>
            <w:tcBorders>
              <w:top w:val="nil"/>
              <w:left w:val="nil"/>
              <w:bottom w:val="single" w:sz="4" w:space="0" w:color="auto"/>
              <w:right w:val="single" w:sz="4" w:space="0" w:color="auto"/>
            </w:tcBorders>
            <w:shd w:val="clear" w:color="auto" w:fill="auto"/>
            <w:vAlign w:val="center"/>
            <w:hideMark/>
          </w:tcPr>
          <w:p w:rsidR="00216E68" w:rsidRPr="004F51DF" w:rsidRDefault="00216E68" w:rsidP="004F51DF">
            <w:pPr>
              <w:spacing w:after="0" w:line="240" w:lineRule="auto"/>
              <w:ind w:left="0" w:firstLine="0"/>
              <w:jc w:val="left"/>
              <w:rPr>
                <w:rFonts w:ascii="Calibri" w:eastAsia="Times New Roman" w:hAnsi="Calibri" w:cs="Calibri"/>
                <w:color w:val="000000"/>
                <w:sz w:val="24"/>
                <w:szCs w:val="24"/>
              </w:rPr>
            </w:pPr>
            <w:r w:rsidRPr="004F51DF">
              <w:rPr>
                <w:rFonts w:ascii="Calibri" w:eastAsia="Times New Roman" w:hAnsi="Calibri" w:cs="Calibri"/>
                <w:color w:val="000000"/>
                <w:sz w:val="24"/>
                <w:szCs w:val="24"/>
              </w:rPr>
              <w:t> </w:t>
            </w:r>
          </w:p>
        </w:tc>
      </w:tr>
      <w:tr w:rsidR="00216E68" w:rsidRPr="004F51DF" w:rsidTr="00216E68">
        <w:trPr>
          <w:trHeight w:val="63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216E68" w:rsidRPr="004F51DF" w:rsidRDefault="00216E68" w:rsidP="004F51DF">
            <w:pPr>
              <w:spacing w:after="0" w:line="240" w:lineRule="auto"/>
              <w:ind w:left="0" w:firstLine="0"/>
              <w:jc w:val="center"/>
              <w:rPr>
                <w:rFonts w:ascii="Calibri" w:eastAsia="Times New Roman" w:hAnsi="Calibri" w:cs="Calibri"/>
                <w:color w:val="000000"/>
                <w:sz w:val="24"/>
                <w:szCs w:val="24"/>
              </w:rPr>
            </w:pPr>
            <w:r w:rsidRPr="004F51DF">
              <w:rPr>
                <w:rFonts w:ascii="Calibri" w:eastAsia="Times New Roman" w:hAnsi="Calibri" w:cs="Calibri"/>
                <w:color w:val="000000"/>
                <w:sz w:val="24"/>
                <w:szCs w:val="24"/>
              </w:rPr>
              <w:t>2</w:t>
            </w:r>
          </w:p>
        </w:tc>
        <w:tc>
          <w:tcPr>
            <w:tcW w:w="3361" w:type="pct"/>
            <w:tcBorders>
              <w:top w:val="nil"/>
              <w:left w:val="nil"/>
              <w:bottom w:val="single" w:sz="4" w:space="0" w:color="auto"/>
              <w:right w:val="single" w:sz="4" w:space="0" w:color="auto"/>
            </w:tcBorders>
            <w:shd w:val="clear" w:color="auto" w:fill="auto"/>
            <w:vAlign w:val="center"/>
            <w:hideMark/>
          </w:tcPr>
          <w:p w:rsidR="00216E68" w:rsidRPr="004F51DF" w:rsidRDefault="00216E68" w:rsidP="00B47AD3">
            <w:pPr>
              <w:spacing w:after="0" w:line="240" w:lineRule="auto"/>
              <w:ind w:left="0" w:firstLine="0"/>
              <w:rPr>
                <w:rFonts w:ascii="Calibri" w:eastAsia="Times New Roman" w:hAnsi="Calibri" w:cs="Calibri"/>
                <w:color w:val="000000"/>
                <w:sz w:val="24"/>
                <w:szCs w:val="24"/>
              </w:rPr>
            </w:pPr>
            <w:r w:rsidRPr="004F51DF">
              <w:rPr>
                <w:rFonts w:ascii="Calibri" w:eastAsia="Times New Roman" w:hAnsi="Calibri" w:cs="Calibri"/>
                <w:color w:val="000000"/>
                <w:sz w:val="24"/>
                <w:szCs w:val="24"/>
              </w:rPr>
              <w:t xml:space="preserve">The bidder should commit to implement the complete solution within </w:t>
            </w:r>
            <w:r>
              <w:rPr>
                <w:rFonts w:ascii="Calibri" w:eastAsia="Times New Roman" w:hAnsi="Calibri" w:cs="Calibri"/>
                <w:color w:val="000000"/>
                <w:sz w:val="24"/>
                <w:szCs w:val="24"/>
              </w:rPr>
              <w:t>6</w:t>
            </w:r>
            <w:r w:rsidRPr="004F51DF">
              <w:rPr>
                <w:rFonts w:ascii="Calibri" w:eastAsia="Times New Roman" w:hAnsi="Calibri" w:cs="Calibri"/>
                <w:color w:val="000000"/>
                <w:sz w:val="24"/>
                <w:szCs w:val="24"/>
              </w:rPr>
              <w:t xml:space="preserve"> months</w:t>
            </w:r>
          </w:p>
        </w:tc>
        <w:tc>
          <w:tcPr>
            <w:tcW w:w="656" w:type="pct"/>
            <w:tcBorders>
              <w:top w:val="nil"/>
              <w:left w:val="nil"/>
              <w:bottom w:val="single" w:sz="4" w:space="0" w:color="auto"/>
              <w:right w:val="single" w:sz="4" w:space="0" w:color="auto"/>
            </w:tcBorders>
            <w:shd w:val="clear" w:color="auto" w:fill="auto"/>
            <w:hideMark/>
          </w:tcPr>
          <w:p w:rsidR="00216E68" w:rsidRDefault="00216E68">
            <w:r w:rsidRPr="00887FCA">
              <w:rPr>
                <w:rFonts w:ascii="Calibri" w:eastAsia="Times New Roman" w:hAnsi="Calibri" w:cs="Calibri"/>
                <w:color w:val="000000"/>
                <w:sz w:val="24"/>
                <w:szCs w:val="24"/>
              </w:rPr>
              <w:t>Mandatory</w:t>
            </w:r>
          </w:p>
        </w:tc>
        <w:tc>
          <w:tcPr>
            <w:tcW w:w="707" w:type="pct"/>
            <w:tcBorders>
              <w:top w:val="nil"/>
              <w:left w:val="nil"/>
              <w:bottom w:val="single" w:sz="4" w:space="0" w:color="auto"/>
              <w:right w:val="single" w:sz="4" w:space="0" w:color="auto"/>
            </w:tcBorders>
            <w:shd w:val="clear" w:color="auto" w:fill="auto"/>
            <w:vAlign w:val="center"/>
            <w:hideMark/>
          </w:tcPr>
          <w:p w:rsidR="00216E68" w:rsidRPr="004F51DF" w:rsidRDefault="00216E68" w:rsidP="004F51DF">
            <w:pPr>
              <w:spacing w:after="0" w:line="240" w:lineRule="auto"/>
              <w:ind w:left="0" w:firstLine="0"/>
              <w:jc w:val="left"/>
              <w:rPr>
                <w:rFonts w:ascii="Calibri" w:eastAsia="Times New Roman" w:hAnsi="Calibri" w:cs="Calibri"/>
                <w:color w:val="000000"/>
                <w:sz w:val="24"/>
                <w:szCs w:val="24"/>
              </w:rPr>
            </w:pPr>
            <w:r w:rsidRPr="004F51DF">
              <w:rPr>
                <w:rFonts w:ascii="Calibri" w:eastAsia="Times New Roman" w:hAnsi="Calibri" w:cs="Calibri"/>
                <w:color w:val="000000"/>
                <w:sz w:val="24"/>
                <w:szCs w:val="24"/>
              </w:rPr>
              <w:t> </w:t>
            </w:r>
          </w:p>
        </w:tc>
      </w:tr>
      <w:tr w:rsidR="00216E68" w:rsidRPr="004F51DF" w:rsidTr="00216E68">
        <w:trPr>
          <w:trHeight w:val="63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216E68" w:rsidRPr="004F51DF" w:rsidRDefault="00216E68" w:rsidP="004F51DF">
            <w:pPr>
              <w:spacing w:after="0" w:line="240" w:lineRule="auto"/>
              <w:ind w:left="0" w:firstLine="0"/>
              <w:jc w:val="center"/>
              <w:rPr>
                <w:rFonts w:ascii="Calibri" w:eastAsia="Times New Roman" w:hAnsi="Calibri" w:cs="Calibri"/>
                <w:color w:val="000000"/>
                <w:sz w:val="24"/>
                <w:szCs w:val="24"/>
              </w:rPr>
            </w:pPr>
            <w:r w:rsidRPr="004F51DF">
              <w:rPr>
                <w:rFonts w:ascii="Calibri" w:eastAsia="Times New Roman" w:hAnsi="Calibri" w:cs="Calibri"/>
                <w:color w:val="000000"/>
                <w:sz w:val="24"/>
                <w:szCs w:val="24"/>
              </w:rPr>
              <w:t>3</w:t>
            </w:r>
          </w:p>
        </w:tc>
        <w:tc>
          <w:tcPr>
            <w:tcW w:w="3361" w:type="pct"/>
            <w:tcBorders>
              <w:top w:val="nil"/>
              <w:left w:val="nil"/>
              <w:bottom w:val="single" w:sz="4" w:space="0" w:color="auto"/>
              <w:right w:val="single" w:sz="4" w:space="0" w:color="auto"/>
            </w:tcBorders>
            <w:shd w:val="clear" w:color="auto" w:fill="auto"/>
            <w:vAlign w:val="center"/>
            <w:hideMark/>
          </w:tcPr>
          <w:p w:rsidR="00216E68" w:rsidRPr="004F51DF" w:rsidRDefault="00216E68" w:rsidP="008D30A2">
            <w:pPr>
              <w:spacing w:after="0" w:line="240" w:lineRule="auto"/>
              <w:ind w:left="0" w:firstLine="0"/>
              <w:rPr>
                <w:rFonts w:ascii="Calibri" w:eastAsia="Times New Roman" w:hAnsi="Calibri" w:cs="Calibri"/>
                <w:color w:val="000000"/>
                <w:sz w:val="24"/>
                <w:szCs w:val="24"/>
              </w:rPr>
            </w:pPr>
            <w:r w:rsidRPr="004F51DF">
              <w:rPr>
                <w:rFonts w:ascii="Calibri" w:eastAsia="Times New Roman" w:hAnsi="Calibri" w:cs="Calibri"/>
                <w:color w:val="000000"/>
                <w:sz w:val="24"/>
                <w:szCs w:val="24"/>
              </w:rPr>
              <w:t>The bidder must provide onsite support during the project Implementation period till the warranty period.</w:t>
            </w:r>
          </w:p>
        </w:tc>
        <w:tc>
          <w:tcPr>
            <w:tcW w:w="656" w:type="pct"/>
            <w:tcBorders>
              <w:top w:val="nil"/>
              <w:left w:val="nil"/>
              <w:bottom w:val="single" w:sz="4" w:space="0" w:color="auto"/>
              <w:right w:val="single" w:sz="4" w:space="0" w:color="auto"/>
            </w:tcBorders>
            <w:shd w:val="clear" w:color="auto" w:fill="auto"/>
            <w:hideMark/>
          </w:tcPr>
          <w:p w:rsidR="00216E68" w:rsidRDefault="00216E68">
            <w:r w:rsidRPr="00887FCA">
              <w:rPr>
                <w:rFonts w:ascii="Calibri" w:eastAsia="Times New Roman" w:hAnsi="Calibri" w:cs="Calibri"/>
                <w:color w:val="000000"/>
                <w:sz w:val="24"/>
                <w:szCs w:val="24"/>
              </w:rPr>
              <w:t>Mandatory</w:t>
            </w:r>
          </w:p>
        </w:tc>
        <w:tc>
          <w:tcPr>
            <w:tcW w:w="707" w:type="pct"/>
            <w:tcBorders>
              <w:top w:val="nil"/>
              <w:left w:val="nil"/>
              <w:bottom w:val="single" w:sz="4" w:space="0" w:color="auto"/>
              <w:right w:val="single" w:sz="4" w:space="0" w:color="auto"/>
            </w:tcBorders>
            <w:shd w:val="clear" w:color="auto" w:fill="auto"/>
            <w:vAlign w:val="center"/>
            <w:hideMark/>
          </w:tcPr>
          <w:p w:rsidR="00216E68" w:rsidRPr="004F51DF" w:rsidRDefault="00216E68" w:rsidP="004F51DF">
            <w:pPr>
              <w:spacing w:after="0" w:line="240" w:lineRule="auto"/>
              <w:ind w:left="0" w:firstLine="0"/>
              <w:jc w:val="left"/>
              <w:rPr>
                <w:rFonts w:ascii="Calibri" w:eastAsia="Times New Roman" w:hAnsi="Calibri" w:cs="Calibri"/>
                <w:color w:val="000000"/>
                <w:sz w:val="24"/>
                <w:szCs w:val="24"/>
              </w:rPr>
            </w:pPr>
            <w:r w:rsidRPr="004F51DF">
              <w:rPr>
                <w:rFonts w:ascii="Calibri" w:eastAsia="Times New Roman" w:hAnsi="Calibri" w:cs="Calibri"/>
                <w:color w:val="000000"/>
                <w:sz w:val="24"/>
                <w:szCs w:val="24"/>
              </w:rPr>
              <w:t> </w:t>
            </w:r>
          </w:p>
        </w:tc>
      </w:tr>
      <w:tr w:rsidR="00216E68" w:rsidRPr="004F51DF" w:rsidTr="00216E68">
        <w:trPr>
          <w:trHeight w:val="63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216E68" w:rsidRPr="004F51DF" w:rsidRDefault="00216E68" w:rsidP="004F51DF">
            <w:pPr>
              <w:spacing w:after="0" w:line="240" w:lineRule="auto"/>
              <w:ind w:left="0" w:firstLine="0"/>
              <w:jc w:val="center"/>
              <w:rPr>
                <w:rFonts w:ascii="Calibri" w:eastAsia="Times New Roman" w:hAnsi="Calibri" w:cs="Calibri"/>
                <w:color w:val="000000"/>
                <w:sz w:val="24"/>
                <w:szCs w:val="24"/>
              </w:rPr>
            </w:pPr>
            <w:r w:rsidRPr="004F51DF">
              <w:rPr>
                <w:rFonts w:ascii="Calibri" w:eastAsia="Times New Roman" w:hAnsi="Calibri" w:cs="Calibri"/>
                <w:color w:val="000000"/>
                <w:sz w:val="24"/>
                <w:szCs w:val="24"/>
              </w:rPr>
              <w:t>4</w:t>
            </w:r>
          </w:p>
        </w:tc>
        <w:tc>
          <w:tcPr>
            <w:tcW w:w="3361" w:type="pct"/>
            <w:tcBorders>
              <w:top w:val="nil"/>
              <w:left w:val="nil"/>
              <w:bottom w:val="single" w:sz="4" w:space="0" w:color="auto"/>
              <w:right w:val="single" w:sz="4" w:space="0" w:color="auto"/>
            </w:tcBorders>
            <w:shd w:val="clear" w:color="auto" w:fill="auto"/>
            <w:vAlign w:val="center"/>
            <w:hideMark/>
          </w:tcPr>
          <w:p w:rsidR="00216E68" w:rsidRPr="004F51DF" w:rsidRDefault="00216E68" w:rsidP="00B47AD3">
            <w:pPr>
              <w:spacing w:after="0" w:line="240" w:lineRule="auto"/>
              <w:ind w:left="0" w:firstLine="0"/>
              <w:rPr>
                <w:rFonts w:ascii="Calibri" w:eastAsia="Times New Roman" w:hAnsi="Calibri" w:cs="Calibri"/>
                <w:color w:val="000000"/>
                <w:sz w:val="24"/>
                <w:szCs w:val="24"/>
              </w:rPr>
            </w:pPr>
            <w:r w:rsidRPr="004F51DF">
              <w:rPr>
                <w:rFonts w:ascii="Calibri" w:eastAsia="Times New Roman" w:hAnsi="Calibri" w:cs="Calibri"/>
                <w:color w:val="000000"/>
                <w:sz w:val="24"/>
                <w:szCs w:val="24"/>
              </w:rPr>
              <w:t>During the implementation period, the bidder must position his project team in the premises of AIASL</w:t>
            </w:r>
            <w:r w:rsidRPr="004F51DF">
              <w:rPr>
                <w:rFonts w:ascii="Calibri" w:eastAsia="Times New Roman" w:hAnsi="Calibri" w:cs="Calibri"/>
                <w:b/>
                <w:bCs/>
                <w:color w:val="000000"/>
                <w:sz w:val="24"/>
                <w:szCs w:val="24"/>
              </w:rPr>
              <w:t xml:space="preserve"> </w:t>
            </w:r>
            <w:r w:rsidRPr="004F51DF">
              <w:rPr>
                <w:rFonts w:ascii="Calibri" w:eastAsia="Times New Roman" w:hAnsi="Calibri" w:cs="Calibri"/>
                <w:color w:val="000000"/>
                <w:sz w:val="24"/>
                <w:szCs w:val="24"/>
              </w:rPr>
              <w:t>at New Delhi.</w:t>
            </w:r>
          </w:p>
        </w:tc>
        <w:tc>
          <w:tcPr>
            <w:tcW w:w="656" w:type="pct"/>
            <w:tcBorders>
              <w:top w:val="nil"/>
              <w:left w:val="nil"/>
              <w:bottom w:val="single" w:sz="4" w:space="0" w:color="auto"/>
              <w:right w:val="single" w:sz="4" w:space="0" w:color="auto"/>
            </w:tcBorders>
            <w:shd w:val="clear" w:color="auto" w:fill="auto"/>
            <w:hideMark/>
          </w:tcPr>
          <w:p w:rsidR="00216E68" w:rsidRDefault="00216E68">
            <w:r w:rsidRPr="00887FCA">
              <w:rPr>
                <w:rFonts w:ascii="Calibri" w:eastAsia="Times New Roman" w:hAnsi="Calibri" w:cs="Calibri"/>
                <w:color w:val="000000"/>
                <w:sz w:val="24"/>
                <w:szCs w:val="24"/>
              </w:rPr>
              <w:t>Mandatory</w:t>
            </w:r>
          </w:p>
        </w:tc>
        <w:tc>
          <w:tcPr>
            <w:tcW w:w="707" w:type="pct"/>
            <w:tcBorders>
              <w:top w:val="nil"/>
              <w:left w:val="nil"/>
              <w:bottom w:val="single" w:sz="4" w:space="0" w:color="auto"/>
              <w:right w:val="single" w:sz="4" w:space="0" w:color="auto"/>
            </w:tcBorders>
            <w:shd w:val="clear" w:color="auto" w:fill="auto"/>
            <w:vAlign w:val="center"/>
            <w:hideMark/>
          </w:tcPr>
          <w:p w:rsidR="00216E68" w:rsidRPr="004F51DF" w:rsidRDefault="00216E68" w:rsidP="004F51DF">
            <w:pPr>
              <w:spacing w:after="0" w:line="240" w:lineRule="auto"/>
              <w:ind w:left="0" w:firstLine="0"/>
              <w:jc w:val="left"/>
              <w:rPr>
                <w:rFonts w:ascii="Calibri" w:eastAsia="Times New Roman" w:hAnsi="Calibri" w:cs="Calibri"/>
                <w:color w:val="000000"/>
                <w:sz w:val="24"/>
                <w:szCs w:val="24"/>
              </w:rPr>
            </w:pPr>
            <w:r w:rsidRPr="004F51DF">
              <w:rPr>
                <w:rFonts w:ascii="Calibri" w:eastAsia="Times New Roman" w:hAnsi="Calibri" w:cs="Calibri"/>
                <w:color w:val="000000"/>
                <w:sz w:val="24"/>
                <w:szCs w:val="24"/>
              </w:rPr>
              <w:t> </w:t>
            </w:r>
          </w:p>
        </w:tc>
      </w:tr>
      <w:tr w:rsidR="00216E68" w:rsidRPr="004F51DF" w:rsidTr="00216E68">
        <w:trPr>
          <w:trHeight w:val="126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216E68" w:rsidRPr="004F51DF" w:rsidRDefault="00216E68" w:rsidP="004F51DF">
            <w:pPr>
              <w:spacing w:after="0" w:line="240" w:lineRule="auto"/>
              <w:ind w:left="0" w:firstLine="0"/>
              <w:jc w:val="center"/>
              <w:rPr>
                <w:rFonts w:ascii="Calibri" w:eastAsia="Times New Roman" w:hAnsi="Calibri" w:cs="Calibri"/>
                <w:color w:val="000000"/>
                <w:sz w:val="24"/>
                <w:szCs w:val="24"/>
              </w:rPr>
            </w:pPr>
            <w:r w:rsidRPr="004F51DF">
              <w:rPr>
                <w:rFonts w:ascii="Calibri" w:eastAsia="Times New Roman" w:hAnsi="Calibri" w:cs="Calibri"/>
                <w:color w:val="000000"/>
                <w:sz w:val="24"/>
                <w:szCs w:val="24"/>
              </w:rPr>
              <w:t>5</w:t>
            </w:r>
          </w:p>
        </w:tc>
        <w:tc>
          <w:tcPr>
            <w:tcW w:w="3361" w:type="pct"/>
            <w:tcBorders>
              <w:top w:val="nil"/>
              <w:left w:val="nil"/>
              <w:bottom w:val="single" w:sz="4" w:space="0" w:color="auto"/>
              <w:right w:val="single" w:sz="4" w:space="0" w:color="auto"/>
            </w:tcBorders>
            <w:shd w:val="clear" w:color="auto" w:fill="auto"/>
            <w:vAlign w:val="center"/>
            <w:hideMark/>
          </w:tcPr>
          <w:p w:rsidR="00216E68" w:rsidRPr="004F51DF" w:rsidRDefault="00216E68" w:rsidP="004F51DF">
            <w:pPr>
              <w:spacing w:after="0" w:line="240" w:lineRule="auto"/>
              <w:ind w:left="0" w:firstLine="0"/>
              <w:rPr>
                <w:rFonts w:ascii="Calibri" w:eastAsia="Times New Roman" w:hAnsi="Calibri" w:cs="Calibri"/>
                <w:color w:val="000000"/>
                <w:sz w:val="24"/>
                <w:szCs w:val="24"/>
              </w:rPr>
            </w:pPr>
            <w:r w:rsidRPr="004F51DF">
              <w:rPr>
                <w:rFonts w:ascii="Calibri" w:eastAsia="Times New Roman" w:hAnsi="Calibri" w:cs="Calibri"/>
                <w:color w:val="000000"/>
                <w:sz w:val="24"/>
                <w:szCs w:val="24"/>
              </w:rPr>
              <w:t>The bidder must provide a single window interface with expertise in the area of application software package to interact with AIASL for trouble shooting and problem resolution from the date of completion of warranty till the period for which AIASL would contract for AMC</w:t>
            </w:r>
          </w:p>
        </w:tc>
        <w:tc>
          <w:tcPr>
            <w:tcW w:w="656" w:type="pct"/>
            <w:tcBorders>
              <w:top w:val="nil"/>
              <w:left w:val="nil"/>
              <w:bottom w:val="single" w:sz="4" w:space="0" w:color="auto"/>
              <w:right w:val="single" w:sz="4" w:space="0" w:color="auto"/>
            </w:tcBorders>
            <w:shd w:val="clear" w:color="auto" w:fill="auto"/>
            <w:hideMark/>
          </w:tcPr>
          <w:p w:rsidR="00216E68" w:rsidRDefault="00216E68">
            <w:r w:rsidRPr="00887FCA">
              <w:rPr>
                <w:rFonts w:ascii="Calibri" w:eastAsia="Times New Roman" w:hAnsi="Calibri" w:cs="Calibri"/>
                <w:color w:val="000000"/>
                <w:sz w:val="24"/>
                <w:szCs w:val="24"/>
              </w:rPr>
              <w:t>Mandatory</w:t>
            </w:r>
          </w:p>
        </w:tc>
        <w:tc>
          <w:tcPr>
            <w:tcW w:w="707" w:type="pct"/>
            <w:tcBorders>
              <w:top w:val="nil"/>
              <w:left w:val="nil"/>
              <w:bottom w:val="single" w:sz="4" w:space="0" w:color="auto"/>
              <w:right w:val="single" w:sz="4" w:space="0" w:color="auto"/>
            </w:tcBorders>
            <w:shd w:val="clear" w:color="auto" w:fill="auto"/>
            <w:vAlign w:val="center"/>
            <w:hideMark/>
          </w:tcPr>
          <w:p w:rsidR="00216E68" w:rsidRPr="004F51DF" w:rsidRDefault="00216E68" w:rsidP="004F51DF">
            <w:pPr>
              <w:spacing w:after="0" w:line="240" w:lineRule="auto"/>
              <w:ind w:left="0" w:firstLine="0"/>
              <w:jc w:val="left"/>
              <w:rPr>
                <w:rFonts w:ascii="Calibri" w:eastAsia="Times New Roman" w:hAnsi="Calibri" w:cs="Calibri"/>
                <w:color w:val="000000"/>
                <w:sz w:val="24"/>
                <w:szCs w:val="24"/>
              </w:rPr>
            </w:pPr>
            <w:r w:rsidRPr="004F51DF">
              <w:rPr>
                <w:rFonts w:ascii="Calibri" w:eastAsia="Times New Roman" w:hAnsi="Calibri" w:cs="Calibri"/>
                <w:color w:val="000000"/>
                <w:sz w:val="24"/>
                <w:szCs w:val="24"/>
              </w:rPr>
              <w:t> </w:t>
            </w:r>
          </w:p>
        </w:tc>
      </w:tr>
      <w:tr w:rsidR="00216E68" w:rsidRPr="004F51DF" w:rsidTr="00216E68">
        <w:trPr>
          <w:trHeight w:val="945"/>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216E68" w:rsidRPr="004F51DF" w:rsidRDefault="00216E68" w:rsidP="004F51DF">
            <w:pPr>
              <w:spacing w:after="0" w:line="240" w:lineRule="auto"/>
              <w:ind w:left="0" w:firstLine="0"/>
              <w:jc w:val="center"/>
              <w:rPr>
                <w:rFonts w:ascii="Calibri" w:eastAsia="Times New Roman" w:hAnsi="Calibri" w:cs="Calibri"/>
                <w:color w:val="000000"/>
                <w:sz w:val="24"/>
                <w:szCs w:val="24"/>
              </w:rPr>
            </w:pPr>
            <w:r w:rsidRPr="004F51DF">
              <w:rPr>
                <w:rFonts w:ascii="Calibri" w:eastAsia="Times New Roman" w:hAnsi="Calibri" w:cs="Calibri"/>
                <w:color w:val="000000"/>
                <w:sz w:val="24"/>
                <w:szCs w:val="24"/>
              </w:rPr>
              <w:t>6</w:t>
            </w:r>
          </w:p>
        </w:tc>
        <w:tc>
          <w:tcPr>
            <w:tcW w:w="3361" w:type="pct"/>
            <w:tcBorders>
              <w:top w:val="nil"/>
              <w:left w:val="nil"/>
              <w:bottom w:val="single" w:sz="4" w:space="0" w:color="auto"/>
              <w:right w:val="single" w:sz="4" w:space="0" w:color="auto"/>
            </w:tcBorders>
            <w:shd w:val="clear" w:color="auto" w:fill="auto"/>
            <w:vAlign w:val="center"/>
            <w:hideMark/>
          </w:tcPr>
          <w:p w:rsidR="00216E68" w:rsidRPr="004F51DF" w:rsidRDefault="00216E68" w:rsidP="004F51DF">
            <w:pPr>
              <w:spacing w:after="0" w:line="240" w:lineRule="auto"/>
              <w:ind w:left="0" w:firstLine="0"/>
              <w:rPr>
                <w:rFonts w:ascii="Calibri" w:eastAsia="Times New Roman" w:hAnsi="Calibri" w:cs="Calibri"/>
                <w:color w:val="000000"/>
                <w:sz w:val="24"/>
                <w:szCs w:val="24"/>
              </w:rPr>
            </w:pPr>
            <w:r w:rsidRPr="004F51DF">
              <w:rPr>
                <w:rFonts w:ascii="Calibri" w:eastAsia="Times New Roman" w:hAnsi="Calibri" w:cs="Calibri"/>
                <w:color w:val="000000"/>
                <w:sz w:val="24"/>
                <w:szCs w:val="24"/>
              </w:rPr>
              <w:t>The bidder should impart training at Delhi and Mumbai. All costs to be incurred by the bidder for deputation of an instructor(s), training manuals, etc. for this purpose are to be included in the price bid.</w:t>
            </w:r>
          </w:p>
        </w:tc>
        <w:tc>
          <w:tcPr>
            <w:tcW w:w="656" w:type="pct"/>
            <w:tcBorders>
              <w:top w:val="nil"/>
              <w:left w:val="nil"/>
              <w:bottom w:val="single" w:sz="4" w:space="0" w:color="auto"/>
              <w:right w:val="single" w:sz="4" w:space="0" w:color="auto"/>
            </w:tcBorders>
            <w:shd w:val="clear" w:color="auto" w:fill="auto"/>
            <w:hideMark/>
          </w:tcPr>
          <w:p w:rsidR="00216E68" w:rsidRDefault="00216E68">
            <w:r w:rsidRPr="00887FCA">
              <w:rPr>
                <w:rFonts w:ascii="Calibri" w:eastAsia="Times New Roman" w:hAnsi="Calibri" w:cs="Calibri"/>
                <w:color w:val="000000"/>
                <w:sz w:val="24"/>
                <w:szCs w:val="24"/>
              </w:rPr>
              <w:t>Mandatory</w:t>
            </w:r>
          </w:p>
        </w:tc>
        <w:tc>
          <w:tcPr>
            <w:tcW w:w="707" w:type="pct"/>
            <w:tcBorders>
              <w:top w:val="nil"/>
              <w:left w:val="nil"/>
              <w:bottom w:val="single" w:sz="4" w:space="0" w:color="auto"/>
              <w:right w:val="single" w:sz="4" w:space="0" w:color="auto"/>
            </w:tcBorders>
            <w:shd w:val="clear" w:color="auto" w:fill="auto"/>
            <w:vAlign w:val="center"/>
            <w:hideMark/>
          </w:tcPr>
          <w:p w:rsidR="00216E68" w:rsidRPr="004F51DF" w:rsidRDefault="00216E68" w:rsidP="004F51DF">
            <w:pPr>
              <w:spacing w:after="0" w:line="240" w:lineRule="auto"/>
              <w:ind w:left="0" w:firstLine="0"/>
              <w:jc w:val="left"/>
              <w:rPr>
                <w:rFonts w:ascii="Calibri" w:eastAsia="Times New Roman" w:hAnsi="Calibri" w:cs="Calibri"/>
                <w:color w:val="000000"/>
                <w:sz w:val="24"/>
                <w:szCs w:val="24"/>
              </w:rPr>
            </w:pPr>
            <w:r w:rsidRPr="004F51DF">
              <w:rPr>
                <w:rFonts w:ascii="Calibri" w:eastAsia="Times New Roman" w:hAnsi="Calibri" w:cs="Calibri"/>
                <w:color w:val="000000"/>
                <w:sz w:val="24"/>
                <w:szCs w:val="24"/>
              </w:rPr>
              <w:t> </w:t>
            </w:r>
          </w:p>
        </w:tc>
      </w:tr>
      <w:tr w:rsidR="00216E68" w:rsidRPr="004F51DF" w:rsidTr="00216E68">
        <w:trPr>
          <w:trHeight w:val="63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216E68" w:rsidRPr="004F51DF" w:rsidRDefault="00216E68" w:rsidP="004F51DF">
            <w:pPr>
              <w:spacing w:after="0" w:line="240" w:lineRule="auto"/>
              <w:ind w:left="0" w:firstLine="0"/>
              <w:jc w:val="center"/>
              <w:rPr>
                <w:rFonts w:ascii="Calibri" w:eastAsia="Times New Roman" w:hAnsi="Calibri" w:cs="Calibri"/>
                <w:color w:val="000000"/>
                <w:sz w:val="24"/>
                <w:szCs w:val="24"/>
              </w:rPr>
            </w:pPr>
            <w:r w:rsidRPr="004F51DF">
              <w:rPr>
                <w:rFonts w:ascii="Calibri" w:eastAsia="Times New Roman" w:hAnsi="Calibri" w:cs="Calibri"/>
                <w:color w:val="000000"/>
                <w:sz w:val="24"/>
                <w:szCs w:val="24"/>
              </w:rPr>
              <w:t>7</w:t>
            </w:r>
          </w:p>
        </w:tc>
        <w:tc>
          <w:tcPr>
            <w:tcW w:w="3361" w:type="pct"/>
            <w:tcBorders>
              <w:top w:val="nil"/>
              <w:left w:val="nil"/>
              <w:bottom w:val="single" w:sz="4" w:space="0" w:color="auto"/>
              <w:right w:val="single" w:sz="4" w:space="0" w:color="auto"/>
            </w:tcBorders>
            <w:shd w:val="clear" w:color="auto" w:fill="auto"/>
            <w:vAlign w:val="center"/>
            <w:hideMark/>
          </w:tcPr>
          <w:p w:rsidR="00216E68" w:rsidRPr="004F51DF" w:rsidRDefault="00216E68" w:rsidP="004F51DF">
            <w:pPr>
              <w:spacing w:after="0" w:line="240" w:lineRule="auto"/>
              <w:ind w:left="0" w:firstLine="0"/>
              <w:rPr>
                <w:rFonts w:ascii="Calibri" w:eastAsia="Times New Roman" w:hAnsi="Calibri" w:cs="Calibri"/>
                <w:color w:val="000000"/>
                <w:sz w:val="24"/>
                <w:szCs w:val="24"/>
              </w:rPr>
            </w:pPr>
            <w:r w:rsidRPr="004F51DF">
              <w:rPr>
                <w:rFonts w:ascii="Calibri" w:eastAsia="Times New Roman" w:hAnsi="Calibri" w:cs="Calibri"/>
                <w:color w:val="000000"/>
                <w:sz w:val="24"/>
                <w:szCs w:val="24"/>
              </w:rPr>
              <w:t>The bidder must make a provision for imparting Free of Cost (FOC) of four (4) batches for each modules comprising of 10- 15 participants</w:t>
            </w:r>
          </w:p>
        </w:tc>
        <w:tc>
          <w:tcPr>
            <w:tcW w:w="656" w:type="pct"/>
            <w:tcBorders>
              <w:top w:val="nil"/>
              <w:left w:val="nil"/>
              <w:bottom w:val="single" w:sz="4" w:space="0" w:color="auto"/>
              <w:right w:val="single" w:sz="4" w:space="0" w:color="auto"/>
            </w:tcBorders>
            <w:shd w:val="clear" w:color="auto" w:fill="auto"/>
            <w:hideMark/>
          </w:tcPr>
          <w:p w:rsidR="00216E68" w:rsidRDefault="00216E68">
            <w:r w:rsidRPr="00887FCA">
              <w:rPr>
                <w:rFonts w:ascii="Calibri" w:eastAsia="Times New Roman" w:hAnsi="Calibri" w:cs="Calibri"/>
                <w:color w:val="000000"/>
                <w:sz w:val="24"/>
                <w:szCs w:val="24"/>
              </w:rPr>
              <w:t>Mandatory</w:t>
            </w:r>
          </w:p>
        </w:tc>
        <w:tc>
          <w:tcPr>
            <w:tcW w:w="707" w:type="pct"/>
            <w:tcBorders>
              <w:top w:val="nil"/>
              <w:left w:val="nil"/>
              <w:bottom w:val="single" w:sz="4" w:space="0" w:color="auto"/>
              <w:right w:val="single" w:sz="4" w:space="0" w:color="auto"/>
            </w:tcBorders>
            <w:shd w:val="clear" w:color="auto" w:fill="auto"/>
            <w:vAlign w:val="center"/>
            <w:hideMark/>
          </w:tcPr>
          <w:p w:rsidR="00216E68" w:rsidRPr="004F51DF" w:rsidRDefault="00216E68" w:rsidP="004F51DF">
            <w:pPr>
              <w:spacing w:after="0" w:line="240" w:lineRule="auto"/>
              <w:ind w:left="0" w:firstLine="0"/>
              <w:jc w:val="left"/>
              <w:rPr>
                <w:rFonts w:ascii="Calibri" w:eastAsia="Times New Roman" w:hAnsi="Calibri" w:cs="Calibri"/>
                <w:color w:val="000000"/>
                <w:sz w:val="24"/>
                <w:szCs w:val="24"/>
              </w:rPr>
            </w:pPr>
            <w:r w:rsidRPr="004F51DF">
              <w:rPr>
                <w:rFonts w:ascii="Calibri" w:eastAsia="Times New Roman" w:hAnsi="Calibri" w:cs="Calibri"/>
                <w:color w:val="000000"/>
                <w:sz w:val="24"/>
                <w:szCs w:val="24"/>
              </w:rPr>
              <w:t> </w:t>
            </w:r>
          </w:p>
        </w:tc>
      </w:tr>
      <w:tr w:rsidR="00216E68" w:rsidRPr="004F51DF" w:rsidTr="00216E68">
        <w:trPr>
          <w:trHeight w:val="945"/>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216E68" w:rsidRPr="004F51DF" w:rsidRDefault="00216E68" w:rsidP="004F51DF">
            <w:pPr>
              <w:spacing w:after="0" w:line="240" w:lineRule="auto"/>
              <w:ind w:left="0" w:firstLine="0"/>
              <w:jc w:val="center"/>
              <w:rPr>
                <w:rFonts w:ascii="Calibri" w:eastAsia="Times New Roman" w:hAnsi="Calibri" w:cs="Calibri"/>
                <w:color w:val="000000"/>
                <w:sz w:val="24"/>
                <w:szCs w:val="24"/>
              </w:rPr>
            </w:pPr>
            <w:r w:rsidRPr="004F51DF">
              <w:rPr>
                <w:rFonts w:ascii="Calibri" w:eastAsia="Times New Roman" w:hAnsi="Calibri" w:cs="Calibri"/>
                <w:color w:val="000000"/>
                <w:sz w:val="24"/>
                <w:szCs w:val="24"/>
              </w:rPr>
              <w:t>8</w:t>
            </w:r>
          </w:p>
        </w:tc>
        <w:tc>
          <w:tcPr>
            <w:tcW w:w="3361" w:type="pct"/>
            <w:tcBorders>
              <w:top w:val="nil"/>
              <w:left w:val="nil"/>
              <w:bottom w:val="single" w:sz="4" w:space="0" w:color="auto"/>
              <w:right w:val="single" w:sz="4" w:space="0" w:color="auto"/>
            </w:tcBorders>
            <w:shd w:val="clear" w:color="auto" w:fill="auto"/>
            <w:vAlign w:val="center"/>
            <w:hideMark/>
          </w:tcPr>
          <w:p w:rsidR="00216E68" w:rsidRPr="004F51DF" w:rsidRDefault="00216E68" w:rsidP="004F51DF">
            <w:pPr>
              <w:spacing w:after="0" w:line="240" w:lineRule="auto"/>
              <w:ind w:left="0" w:firstLine="0"/>
              <w:rPr>
                <w:rFonts w:ascii="Calibri" w:eastAsia="Times New Roman" w:hAnsi="Calibri" w:cs="Calibri"/>
                <w:color w:val="000000"/>
                <w:sz w:val="24"/>
                <w:szCs w:val="24"/>
              </w:rPr>
            </w:pPr>
            <w:r w:rsidRPr="004F51DF">
              <w:rPr>
                <w:rFonts w:ascii="Calibri" w:eastAsia="Times New Roman" w:hAnsi="Calibri" w:cs="Calibri"/>
                <w:color w:val="000000"/>
                <w:sz w:val="24"/>
                <w:szCs w:val="24"/>
              </w:rPr>
              <w:t>The bidder must impart technical training on FOC basis in the area of system administration and database administration to a maximum of 10-15 designated technical personnel</w:t>
            </w:r>
          </w:p>
        </w:tc>
        <w:tc>
          <w:tcPr>
            <w:tcW w:w="656" w:type="pct"/>
            <w:tcBorders>
              <w:top w:val="nil"/>
              <w:left w:val="nil"/>
              <w:bottom w:val="single" w:sz="4" w:space="0" w:color="auto"/>
              <w:right w:val="single" w:sz="4" w:space="0" w:color="auto"/>
            </w:tcBorders>
            <w:shd w:val="clear" w:color="auto" w:fill="auto"/>
            <w:hideMark/>
          </w:tcPr>
          <w:p w:rsidR="00216E68" w:rsidRDefault="00216E68">
            <w:r w:rsidRPr="00887FCA">
              <w:rPr>
                <w:rFonts w:ascii="Calibri" w:eastAsia="Times New Roman" w:hAnsi="Calibri" w:cs="Calibri"/>
                <w:color w:val="000000"/>
                <w:sz w:val="24"/>
                <w:szCs w:val="24"/>
              </w:rPr>
              <w:t>Mandatory</w:t>
            </w:r>
          </w:p>
        </w:tc>
        <w:tc>
          <w:tcPr>
            <w:tcW w:w="707" w:type="pct"/>
            <w:tcBorders>
              <w:top w:val="nil"/>
              <w:left w:val="nil"/>
              <w:bottom w:val="single" w:sz="4" w:space="0" w:color="auto"/>
              <w:right w:val="single" w:sz="4" w:space="0" w:color="auto"/>
            </w:tcBorders>
            <w:shd w:val="clear" w:color="auto" w:fill="auto"/>
            <w:vAlign w:val="center"/>
            <w:hideMark/>
          </w:tcPr>
          <w:p w:rsidR="00216E68" w:rsidRPr="004F51DF" w:rsidRDefault="00216E68" w:rsidP="004F51DF">
            <w:pPr>
              <w:spacing w:after="0" w:line="240" w:lineRule="auto"/>
              <w:ind w:left="0" w:firstLine="0"/>
              <w:jc w:val="left"/>
              <w:rPr>
                <w:rFonts w:ascii="Calibri" w:eastAsia="Times New Roman" w:hAnsi="Calibri" w:cs="Calibri"/>
                <w:color w:val="000000"/>
                <w:sz w:val="24"/>
                <w:szCs w:val="24"/>
              </w:rPr>
            </w:pPr>
            <w:r w:rsidRPr="004F51DF">
              <w:rPr>
                <w:rFonts w:ascii="Calibri" w:eastAsia="Times New Roman" w:hAnsi="Calibri" w:cs="Calibri"/>
                <w:color w:val="000000"/>
                <w:sz w:val="24"/>
                <w:szCs w:val="24"/>
              </w:rPr>
              <w:t> </w:t>
            </w:r>
          </w:p>
        </w:tc>
      </w:tr>
      <w:tr w:rsidR="00216E68" w:rsidRPr="004F51DF" w:rsidTr="00DF3BB5">
        <w:trPr>
          <w:trHeight w:val="126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216E68" w:rsidRPr="004F51DF" w:rsidRDefault="00216E68" w:rsidP="004F51DF">
            <w:pPr>
              <w:spacing w:after="0" w:line="240" w:lineRule="auto"/>
              <w:ind w:left="0" w:firstLine="0"/>
              <w:jc w:val="center"/>
              <w:rPr>
                <w:rFonts w:ascii="Calibri" w:eastAsia="Times New Roman" w:hAnsi="Calibri" w:cs="Calibri"/>
                <w:color w:val="000000"/>
                <w:sz w:val="24"/>
                <w:szCs w:val="24"/>
              </w:rPr>
            </w:pPr>
            <w:r w:rsidRPr="004F51DF">
              <w:rPr>
                <w:rFonts w:ascii="Calibri" w:eastAsia="Times New Roman" w:hAnsi="Calibri" w:cs="Calibri"/>
                <w:color w:val="000000"/>
                <w:sz w:val="24"/>
                <w:szCs w:val="24"/>
              </w:rPr>
              <w:t>9</w:t>
            </w:r>
          </w:p>
        </w:tc>
        <w:tc>
          <w:tcPr>
            <w:tcW w:w="3361" w:type="pct"/>
            <w:tcBorders>
              <w:top w:val="nil"/>
              <w:left w:val="nil"/>
              <w:bottom w:val="single" w:sz="4" w:space="0" w:color="auto"/>
              <w:right w:val="single" w:sz="4" w:space="0" w:color="auto"/>
            </w:tcBorders>
            <w:shd w:val="clear" w:color="auto" w:fill="auto"/>
            <w:vAlign w:val="center"/>
            <w:hideMark/>
          </w:tcPr>
          <w:p w:rsidR="00216E68" w:rsidRPr="004F51DF" w:rsidRDefault="00216E68" w:rsidP="004F51DF">
            <w:pPr>
              <w:spacing w:after="0" w:line="240" w:lineRule="auto"/>
              <w:ind w:left="0" w:firstLine="0"/>
              <w:rPr>
                <w:rFonts w:ascii="Calibri" w:eastAsia="Times New Roman" w:hAnsi="Calibri" w:cs="Calibri"/>
                <w:color w:val="000000"/>
                <w:sz w:val="24"/>
                <w:szCs w:val="24"/>
              </w:rPr>
            </w:pPr>
            <w:r w:rsidRPr="004F51DF">
              <w:rPr>
                <w:rFonts w:ascii="Calibri" w:eastAsia="Times New Roman" w:hAnsi="Calibri" w:cs="Calibri"/>
                <w:color w:val="000000"/>
                <w:sz w:val="24"/>
                <w:szCs w:val="24"/>
              </w:rPr>
              <w:t>The bidder must specify the Change Management (Request for Essential Change) procedure for modification in any existing functional process or any new functionality that may be required in future and requires customization of the application software.</w:t>
            </w:r>
          </w:p>
        </w:tc>
        <w:tc>
          <w:tcPr>
            <w:tcW w:w="656" w:type="pct"/>
            <w:tcBorders>
              <w:top w:val="nil"/>
              <w:left w:val="nil"/>
              <w:bottom w:val="single" w:sz="4" w:space="0" w:color="auto"/>
              <w:right w:val="single" w:sz="4" w:space="0" w:color="auto"/>
            </w:tcBorders>
            <w:shd w:val="clear" w:color="auto" w:fill="auto"/>
            <w:hideMark/>
          </w:tcPr>
          <w:p w:rsidR="00216E68" w:rsidRDefault="00216E68">
            <w:r w:rsidRPr="007666B0">
              <w:rPr>
                <w:rFonts w:ascii="Calibri" w:eastAsia="Times New Roman" w:hAnsi="Calibri" w:cs="Calibri"/>
                <w:color w:val="000000"/>
                <w:sz w:val="24"/>
                <w:szCs w:val="24"/>
              </w:rPr>
              <w:t>Mandatory</w:t>
            </w:r>
          </w:p>
        </w:tc>
        <w:tc>
          <w:tcPr>
            <w:tcW w:w="707" w:type="pct"/>
            <w:tcBorders>
              <w:top w:val="nil"/>
              <w:left w:val="nil"/>
              <w:bottom w:val="single" w:sz="4" w:space="0" w:color="auto"/>
              <w:right w:val="single" w:sz="4" w:space="0" w:color="auto"/>
            </w:tcBorders>
            <w:shd w:val="clear" w:color="auto" w:fill="auto"/>
            <w:vAlign w:val="center"/>
            <w:hideMark/>
          </w:tcPr>
          <w:p w:rsidR="00216E68" w:rsidRPr="004F51DF" w:rsidRDefault="00216E68" w:rsidP="004F51DF">
            <w:pPr>
              <w:spacing w:after="0" w:line="240" w:lineRule="auto"/>
              <w:ind w:left="0" w:firstLine="0"/>
              <w:jc w:val="left"/>
              <w:rPr>
                <w:rFonts w:ascii="Calibri" w:eastAsia="Times New Roman" w:hAnsi="Calibri" w:cs="Calibri"/>
                <w:color w:val="000000"/>
                <w:sz w:val="24"/>
                <w:szCs w:val="24"/>
              </w:rPr>
            </w:pPr>
            <w:r w:rsidRPr="004F51DF">
              <w:rPr>
                <w:rFonts w:ascii="Calibri" w:eastAsia="Times New Roman" w:hAnsi="Calibri" w:cs="Calibri"/>
                <w:color w:val="000000"/>
                <w:sz w:val="24"/>
                <w:szCs w:val="24"/>
              </w:rPr>
              <w:t> </w:t>
            </w:r>
          </w:p>
        </w:tc>
      </w:tr>
      <w:tr w:rsidR="00216E68" w:rsidRPr="004F51DF" w:rsidTr="00DF3BB5">
        <w:trPr>
          <w:trHeight w:val="63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216E68" w:rsidRPr="004F51DF" w:rsidRDefault="00216E68" w:rsidP="004F51DF">
            <w:pPr>
              <w:spacing w:after="0" w:line="240" w:lineRule="auto"/>
              <w:ind w:left="0" w:firstLine="0"/>
              <w:jc w:val="center"/>
              <w:rPr>
                <w:rFonts w:ascii="Calibri" w:eastAsia="Times New Roman" w:hAnsi="Calibri" w:cs="Calibri"/>
                <w:color w:val="000000"/>
                <w:sz w:val="24"/>
                <w:szCs w:val="24"/>
              </w:rPr>
            </w:pPr>
            <w:r w:rsidRPr="004F51DF">
              <w:rPr>
                <w:rFonts w:ascii="Calibri" w:eastAsia="Times New Roman" w:hAnsi="Calibri" w:cs="Calibri"/>
                <w:color w:val="000000"/>
                <w:sz w:val="24"/>
                <w:szCs w:val="24"/>
              </w:rPr>
              <w:t>10</w:t>
            </w:r>
          </w:p>
        </w:tc>
        <w:tc>
          <w:tcPr>
            <w:tcW w:w="3361" w:type="pct"/>
            <w:tcBorders>
              <w:top w:val="nil"/>
              <w:left w:val="nil"/>
              <w:bottom w:val="single" w:sz="4" w:space="0" w:color="auto"/>
              <w:right w:val="single" w:sz="4" w:space="0" w:color="auto"/>
            </w:tcBorders>
            <w:shd w:val="clear" w:color="auto" w:fill="auto"/>
            <w:vAlign w:val="center"/>
            <w:hideMark/>
          </w:tcPr>
          <w:p w:rsidR="00216E68" w:rsidRPr="004F51DF" w:rsidRDefault="00216E68" w:rsidP="004F51DF">
            <w:pPr>
              <w:spacing w:after="0" w:line="240" w:lineRule="auto"/>
              <w:ind w:left="0" w:firstLine="0"/>
              <w:rPr>
                <w:rFonts w:ascii="Calibri" w:eastAsia="Times New Roman" w:hAnsi="Calibri" w:cs="Calibri"/>
                <w:sz w:val="24"/>
                <w:szCs w:val="24"/>
              </w:rPr>
            </w:pPr>
            <w:r w:rsidRPr="004F51DF">
              <w:rPr>
                <w:rFonts w:ascii="Calibri" w:eastAsia="Times New Roman" w:hAnsi="Calibri" w:cs="Calibri"/>
                <w:sz w:val="24"/>
                <w:szCs w:val="24"/>
              </w:rPr>
              <w:t>The bidder should provide 24 x 7 support during the AMC period after the date of cutover.</w:t>
            </w:r>
          </w:p>
        </w:tc>
        <w:tc>
          <w:tcPr>
            <w:tcW w:w="656" w:type="pct"/>
            <w:tcBorders>
              <w:top w:val="nil"/>
              <w:left w:val="nil"/>
              <w:bottom w:val="single" w:sz="4" w:space="0" w:color="auto"/>
              <w:right w:val="single" w:sz="4" w:space="0" w:color="auto"/>
            </w:tcBorders>
            <w:shd w:val="clear" w:color="auto" w:fill="auto"/>
            <w:hideMark/>
          </w:tcPr>
          <w:p w:rsidR="00216E68" w:rsidRDefault="00216E68">
            <w:r w:rsidRPr="007666B0">
              <w:rPr>
                <w:rFonts w:ascii="Calibri" w:eastAsia="Times New Roman" w:hAnsi="Calibri" w:cs="Calibri"/>
                <w:color w:val="000000"/>
                <w:sz w:val="24"/>
                <w:szCs w:val="24"/>
              </w:rPr>
              <w:t>Mandatory</w:t>
            </w:r>
          </w:p>
        </w:tc>
        <w:tc>
          <w:tcPr>
            <w:tcW w:w="707" w:type="pct"/>
            <w:tcBorders>
              <w:top w:val="nil"/>
              <w:left w:val="nil"/>
              <w:bottom w:val="single" w:sz="4" w:space="0" w:color="auto"/>
              <w:right w:val="single" w:sz="4" w:space="0" w:color="auto"/>
            </w:tcBorders>
            <w:shd w:val="clear" w:color="auto" w:fill="auto"/>
            <w:vAlign w:val="center"/>
            <w:hideMark/>
          </w:tcPr>
          <w:p w:rsidR="00216E68" w:rsidRPr="004F51DF" w:rsidRDefault="00216E68" w:rsidP="004F51DF">
            <w:pPr>
              <w:spacing w:after="0" w:line="240" w:lineRule="auto"/>
              <w:ind w:left="0" w:firstLine="0"/>
              <w:jc w:val="left"/>
              <w:rPr>
                <w:rFonts w:ascii="Calibri" w:eastAsia="Times New Roman" w:hAnsi="Calibri" w:cs="Calibri"/>
                <w:color w:val="000000"/>
                <w:sz w:val="24"/>
                <w:szCs w:val="24"/>
              </w:rPr>
            </w:pPr>
            <w:r w:rsidRPr="004F51DF">
              <w:rPr>
                <w:rFonts w:ascii="Calibri" w:eastAsia="Times New Roman" w:hAnsi="Calibri" w:cs="Calibri"/>
                <w:color w:val="000000"/>
                <w:sz w:val="24"/>
                <w:szCs w:val="24"/>
              </w:rPr>
              <w:t> </w:t>
            </w:r>
          </w:p>
        </w:tc>
      </w:tr>
      <w:tr w:rsidR="00216E68" w:rsidRPr="004F51DF" w:rsidTr="00DF3BB5">
        <w:trPr>
          <w:trHeight w:val="126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216E68" w:rsidRPr="004F51DF" w:rsidRDefault="00216E68" w:rsidP="004F51DF">
            <w:pPr>
              <w:spacing w:after="0" w:line="240" w:lineRule="auto"/>
              <w:ind w:left="0" w:firstLine="0"/>
              <w:jc w:val="center"/>
              <w:rPr>
                <w:rFonts w:ascii="Calibri" w:eastAsia="Times New Roman" w:hAnsi="Calibri" w:cs="Calibri"/>
                <w:color w:val="000000"/>
                <w:sz w:val="24"/>
                <w:szCs w:val="24"/>
              </w:rPr>
            </w:pPr>
            <w:r w:rsidRPr="004F51DF">
              <w:rPr>
                <w:rFonts w:ascii="Calibri" w:eastAsia="Times New Roman" w:hAnsi="Calibri" w:cs="Calibri"/>
                <w:color w:val="000000"/>
                <w:sz w:val="24"/>
                <w:szCs w:val="24"/>
              </w:rPr>
              <w:t>11</w:t>
            </w:r>
          </w:p>
        </w:tc>
        <w:tc>
          <w:tcPr>
            <w:tcW w:w="3361" w:type="pct"/>
            <w:tcBorders>
              <w:top w:val="nil"/>
              <w:left w:val="nil"/>
              <w:bottom w:val="single" w:sz="4" w:space="0" w:color="auto"/>
              <w:right w:val="single" w:sz="4" w:space="0" w:color="auto"/>
            </w:tcBorders>
            <w:shd w:val="clear" w:color="auto" w:fill="auto"/>
            <w:vAlign w:val="center"/>
            <w:hideMark/>
          </w:tcPr>
          <w:p w:rsidR="00216E68" w:rsidRPr="004F51DF" w:rsidRDefault="00216E68" w:rsidP="004F51DF">
            <w:pPr>
              <w:spacing w:after="0" w:line="240" w:lineRule="auto"/>
              <w:ind w:left="0" w:firstLine="0"/>
              <w:rPr>
                <w:rFonts w:ascii="Calibri" w:eastAsia="Times New Roman" w:hAnsi="Calibri" w:cs="Calibri"/>
                <w:color w:val="000000"/>
                <w:sz w:val="24"/>
                <w:szCs w:val="24"/>
              </w:rPr>
            </w:pPr>
            <w:r w:rsidRPr="004F51DF">
              <w:rPr>
                <w:rFonts w:ascii="Calibri" w:eastAsia="Times New Roman" w:hAnsi="Calibri" w:cs="Calibri"/>
                <w:color w:val="000000"/>
                <w:sz w:val="24"/>
                <w:szCs w:val="24"/>
              </w:rPr>
              <w:t>The bidder should specify his policy with respect to offering technological upgrades, based on the latest industry standards related to the solution offered to AIASL. Implementation of the same would, however, be at the discretion of AIASL.</w:t>
            </w:r>
          </w:p>
        </w:tc>
        <w:tc>
          <w:tcPr>
            <w:tcW w:w="656" w:type="pct"/>
            <w:tcBorders>
              <w:top w:val="nil"/>
              <w:left w:val="nil"/>
              <w:bottom w:val="single" w:sz="4" w:space="0" w:color="auto"/>
              <w:right w:val="single" w:sz="4" w:space="0" w:color="auto"/>
            </w:tcBorders>
            <w:shd w:val="clear" w:color="auto" w:fill="auto"/>
            <w:hideMark/>
          </w:tcPr>
          <w:p w:rsidR="00216E68" w:rsidRDefault="00216E68">
            <w:r w:rsidRPr="007666B0">
              <w:rPr>
                <w:rFonts w:ascii="Calibri" w:eastAsia="Times New Roman" w:hAnsi="Calibri" w:cs="Calibri"/>
                <w:color w:val="000000"/>
                <w:sz w:val="24"/>
                <w:szCs w:val="24"/>
              </w:rPr>
              <w:t>Mandatory</w:t>
            </w:r>
          </w:p>
        </w:tc>
        <w:tc>
          <w:tcPr>
            <w:tcW w:w="707" w:type="pct"/>
            <w:tcBorders>
              <w:top w:val="nil"/>
              <w:left w:val="nil"/>
              <w:bottom w:val="single" w:sz="4" w:space="0" w:color="auto"/>
              <w:right w:val="single" w:sz="4" w:space="0" w:color="auto"/>
            </w:tcBorders>
            <w:shd w:val="clear" w:color="auto" w:fill="auto"/>
            <w:vAlign w:val="center"/>
            <w:hideMark/>
          </w:tcPr>
          <w:p w:rsidR="00216E68" w:rsidRPr="004F51DF" w:rsidRDefault="00216E68" w:rsidP="004F51DF">
            <w:pPr>
              <w:spacing w:after="0" w:line="240" w:lineRule="auto"/>
              <w:ind w:left="0" w:firstLine="0"/>
              <w:jc w:val="left"/>
              <w:rPr>
                <w:rFonts w:ascii="Calibri" w:eastAsia="Times New Roman" w:hAnsi="Calibri" w:cs="Calibri"/>
                <w:color w:val="000000"/>
                <w:sz w:val="24"/>
                <w:szCs w:val="24"/>
              </w:rPr>
            </w:pPr>
            <w:r w:rsidRPr="004F51DF">
              <w:rPr>
                <w:rFonts w:ascii="Calibri" w:eastAsia="Times New Roman" w:hAnsi="Calibri" w:cs="Calibri"/>
                <w:color w:val="000000"/>
                <w:sz w:val="24"/>
                <w:szCs w:val="24"/>
              </w:rPr>
              <w:t> </w:t>
            </w:r>
          </w:p>
        </w:tc>
      </w:tr>
      <w:tr w:rsidR="00216E68" w:rsidRPr="004F51DF" w:rsidTr="00DF3BB5">
        <w:trPr>
          <w:trHeight w:val="126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216E68" w:rsidRPr="004F51DF" w:rsidRDefault="00216E68" w:rsidP="004F51DF">
            <w:pPr>
              <w:spacing w:after="0" w:line="240" w:lineRule="auto"/>
              <w:ind w:left="0" w:firstLine="0"/>
              <w:jc w:val="center"/>
              <w:rPr>
                <w:rFonts w:ascii="Calibri" w:eastAsia="Times New Roman" w:hAnsi="Calibri" w:cs="Calibri"/>
                <w:color w:val="000000"/>
                <w:sz w:val="24"/>
                <w:szCs w:val="24"/>
              </w:rPr>
            </w:pPr>
            <w:r w:rsidRPr="004F51DF">
              <w:rPr>
                <w:rFonts w:ascii="Calibri" w:eastAsia="Times New Roman" w:hAnsi="Calibri" w:cs="Calibri"/>
                <w:color w:val="000000"/>
                <w:sz w:val="24"/>
                <w:szCs w:val="24"/>
              </w:rPr>
              <w:t>12</w:t>
            </w:r>
          </w:p>
        </w:tc>
        <w:tc>
          <w:tcPr>
            <w:tcW w:w="3361" w:type="pct"/>
            <w:tcBorders>
              <w:top w:val="nil"/>
              <w:left w:val="nil"/>
              <w:bottom w:val="single" w:sz="4" w:space="0" w:color="auto"/>
              <w:right w:val="single" w:sz="4" w:space="0" w:color="auto"/>
            </w:tcBorders>
            <w:shd w:val="clear" w:color="auto" w:fill="auto"/>
            <w:vAlign w:val="center"/>
            <w:hideMark/>
          </w:tcPr>
          <w:p w:rsidR="00216E68" w:rsidRPr="004F51DF" w:rsidRDefault="00216E68" w:rsidP="007413B7">
            <w:pPr>
              <w:spacing w:after="0" w:line="240" w:lineRule="auto"/>
              <w:ind w:left="0" w:firstLine="0"/>
              <w:rPr>
                <w:rFonts w:ascii="Calibri" w:eastAsia="Times New Roman" w:hAnsi="Calibri" w:cs="Calibri"/>
                <w:color w:val="000000"/>
                <w:sz w:val="24"/>
                <w:szCs w:val="24"/>
              </w:rPr>
            </w:pPr>
            <w:r w:rsidRPr="004F51DF">
              <w:rPr>
                <w:rFonts w:ascii="Calibri" w:eastAsia="Times New Roman" w:hAnsi="Calibri" w:cs="Calibri"/>
                <w:color w:val="000000"/>
                <w:sz w:val="24"/>
                <w:szCs w:val="24"/>
              </w:rPr>
              <w:t>The bidder must commit to extend support to AIASL</w:t>
            </w:r>
            <w:r>
              <w:rPr>
                <w:rFonts w:ascii="Calibri" w:eastAsia="Times New Roman" w:hAnsi="Calibri" w:cs="Calibri"/>
                <w:color w:val="000000"/>
                <w:sz w:val="24"/>
                <w:szCs w:val="24"/>
              </w:rPr>
              <w:t xml:space="preserve"> </w:t>
            </w:r>
            <w:r w:rsidRPr="004F51DF">
              <w:rPr>
                <w:rFonts w:ascii="Calibri" w:eastAsia="Times New Roman" w:hAnsi="Calibri" w:cs="Calibri"/>
                <w:color w:val="000000"/>
                <w:sz w:val="24"/>
                <w:szCs w:val="24"/>
              </w:rPr>
              <w:t xml:space="preserve">for a minimum period of ten years after the warranty period for the application software package as quoted along with its up-gradations / higher versions / new releases with mutually agreed exit / termination clauses </w:t>
            </w:r>
          </w:p>
        </w:tc>
        <w:tc>
          <w:tcPr>
            <w:tcW w:w="656" w:type="pct"/>
            <w:tcBorders>
              <w:top w:val="nil"/>
              <w:left w:val="nil"/>
              <w:bottom w:val="single" w:sz="4" w:space="0" w:color="auto"/>
              <w:right w:val="single" w:sz="4" w:space="0" w:color="auto"/>
            </w:tcBorders>
            <w:shd w:val="clear" w:color="auto" w:fill="auto"/>
            <w:hideMark/>
          </w:tcPr>
          <w:p w:rsidR="00216E68" w:rsidRDefault="00216E68">
            <w:r w:rsidRPr="007666B0">
              <w:rPr>
                <w:rFonts w:ascii="Calibri" w:eastAsia="Times New Roman" w:hAnsi="Calibri" w:cs="Calibri"/>
                <w:color w:val="000000"/>
                <w:sz w:val="24"/>
                <w:szCs w:val="24"/>
              </w:rPr>
              <w:t>Mandatory</w:t>
            </w:r>
          </w:p>
        </w:tc>
        <w:tc>
          <w:tcPr>
            <w:tcW w:w="707" w:type="pct"/>
            <w:tcBorders>
              <w:top w:val="nil"/>
              <w:left w:val="nil"/>
              <w:bottom w:val="single" w:sz="4" w:space="0" w:color="auto"/>
              <w:right w:val="single" w:sz="4" w:space="0" w:color="auto"/>
            </w:tcBorders>
            <w:shd w:val="clear" w:color="auto" w:fill="auto"/>
            <w:vAlign w:val="center"/>
            <w:hideMark/>
          </w:tcPr>
          <w:p w:rsidR="00216E68" w:rsidRPr="004F51DF" w:rsidRDefault="00216E68" w:rsidP="004F51DF">
            <w:pPr>
              <w:spacing w:after="0" w:line="240" w:lineRule="auto"/>
              <w:ind w:left="0" w:firstLine="0"/>
              <w:jc w:val="left"/>
              <w:rPr>
                <w:rFonts w:ascii="Calibri" w:eastAsia="Times New Roman" w:hAnsi="Calibri" w:cs="Calibri"/>
                <w:color w:val="000000"/>
                <w:sz w:val="24"/>
                <w:szCs w:val="24"/>
              </w:rPr>
            </w:pPr>
            <w:r w:rsidRPr="004F51DF">
              <w:rPr>
                <w:rFonts w:ascii="Calibri" w:eastAsia="Times New Roman" w:hAnsi="Calibri" w:cs="Calibri"/>
                <w:color w:val="000000"/>
                <w:sz w:val="24"/>
                <w:szCs w:val="24"/>
              </w:rPr>
              <w:t> </w:t>
            </w:r>
          </w:p>
        </w:tc>
      </w:tr>
      <w:tr w:rsidR="00216E68" w:rsidRPr="004F51DF" w:rsidTr="00DF3BB5">
        <w:trPr>
          <w:trHeight w:val="945"/>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216E68" w:rsidRPr="004F51DF" w:rsidRDefault="00216E68" w:rsidP="004F51DF">
            <w:pPr>
              <w:spacing w:after="0" w:line="240" w:lineRule="auto"/>
              <w:ind w:left="0" w:firstLine="0"/>
              <w:jc w:val="center"/>
              <w:rPr>
                <w:rFonts w:ascii="Calibri" w:eastAsia="Times New Roman" w:hAnsi="Calibri" w:cs="Calibri"/>
                <w:color w:val="000000"/>
                <w:sz w:val="24"/>
                <w:szCs w:val="24"/>
              </w:rPr>
            </w:pPr>
            <w:r w:rsidRPr="004F51DF">
              <w:rPr>
                <w:rFonts w:ascii="Calibri" w:eastAsia="Times New Roman" w:hAnsi="Calibri" w:cs="Calibri"/>
                <w:color w:val="000000"/>
                <w:sz w:val="24"/>
                <w:szCs w:val="24"/>
              </w:rPr>
              <w:lastRenderedPageBreak/>
              <w:t>13</w:t>
            </w:r>
          </w:p>
        </w:tc>
        <w:tc>
          <w:tcPr>
            <w:tcW w:w="3361" w:type="pct"/>
            <w:tcBorders>
              <w:top w:val="nil"/>
              <w:left w:val="nil"/>
              <w:bottom w:val="single" w:sz="4" w:space="0" w:color="auto"/>
              <w:right w:val="single" w:sz="4" w:space="0" w:color="auto"/>
            </w:tcBorders>
            <w:shd w:val="clear" w:color="auto" w:fill="auto"/>
            <w:vAlign w:val="center"/>
            <w:hideMark/>
          </w:tcPr>
          <w:p w:rsidR="00216E68" w:rsidRPr="004F51DF" w:rsidRDefault="00216E68" w:rsidP="004F51DF">
            <w:pPr>
              <w:spacing w:after="0" w:line="240" w:lineRule="auto"/>
              <w:ind w:left="0" w:firstLine="0"/>
              <w:rPr>
                <w:rFonts w:ascii="Calibri" w:eastAsia="Times New Roman" w:hAnsi="Calibri" w:cs="Calibri"/>
                <w:color w:val="000000"/>
                <w:sz w:val="24"/>
                <w:szCs w:val="24"/>
              </w:rPr>
            </w:pPr>
            <w:r w:rsidRPr="004F51DF">
              <w:rPr>
                <w:rFonts w:ascii="Calibri" w:eastAsia="Times New Roman" w:hAnsi="Calibri" w:cs="Calibri"/>
                <w:color w:val="000000"/>
                <w:sz w:val="24"/>
                <w:szCs w:val="24"/>
              </w:rPr>
              <w:t>The selected bidder will be required to enter into a detailed Service Level Agreement with AIASL based on the performance parameters of the offered application software to be finalized at the time of award of the contract.</w:t>
            </w:r>
          </w:p>
        </w:tc>
        <w:tc>
          <w:tcPr>
            <w:tcW w:w="656" w:type="pct"/>
            <w:tcBorders>
              <w:top w:val="nil"/>
              <w:left w:val="nil"/>
              <w:bottom w:val="single" w:sz="4" w:space="0" w:color="auto"/>
              <w:right w:val="single" w:sz="4" w:space="0" w:color="auto"/>
            </w:tcBorders>
            <w:shd w:val="clear" w:color="auto" w:fill="auto"/>
            <w:hideMark/>
          </w:tcPr>
          <w:p w:rsidR="00216E68" w:rsidRDefault="00216E68">
            <w:r w:rsidRPr="00814A31">
              <w:rPr>
                <w:rFonts w:ascii="Calibri" w:eastAsia="Times New Roman" w:hAnsi="Calibri" w:cs="Calibri"/>
                <w:color w:val="000000"/>
                <w:sz w:val="24"/>
                <w:szCs w:val="24"/>
              </w:rPr>
              <w:t>Mandatory</w:t>
            </w:r>
          </w:p>
        </w:tc>
        <w:tc>
          <w:tcPr>
            <w:tcW w:w="707" w:type="pct"/>
            <w:tcBorders>
              <w:top w:val="nil"/>
              <w:left w:val="nil"/>
              <w:bottom w:val="single" w:sz="4" w:space="0" w:color="auto"/>
              <w:right w:val="single" w:sz="4" w:space="0" w:color="auto"/>
            </w:tcBorders>
            <w:shd w:val="clear" w:color="auto" w:fill="auto"/>
            <w:vAlign w:val="center"/>
            <w:hideMark/>
          </w:tcPr>
          <w:p w:rsidR="00216E68" w:rsidRPr="004F51DF" w:rsidRDefault="00216E68" w:rsidP="004F51DF">
            <w:pPr>
              <w:spacing w:after="0" w:line="240" w:lineRule="auto"/>
              <w:ind w:left="0" w:firstLine="0"/>
              <w:jc w:val="left"/>
              <w:rPr>
                <w:rFonts w:ascii="Calibri" w:eastAsia="Times New Roman" w:hAnsi="Calibri" w:cs="Calibri"/>
                <w:color w:val="000000"/>
                <w:sz w:val="24"/>
                <w:szCs w:val="24"/>
              </w:rPr>
            </w:pPr>
            <w:r w:rsidRPr="004F51DF">
              <w:rPr>
                <w:rFonts w:ascii="Calibri" w:eastAsia="Times New Roman" w:hAnsi="Calibri" w:cs="Calibri"/>
                <w:color w:val="000000"/>
                <w:sz w:val="24"/>
                <w:szCs w:val="24"/>
              </w:rPr>
              <w:t> </w:t>
            </w:r>
          </w:p>
        </w:tc>
      </w:tr>
      <w:tr w:rsidR="00216E68" w:rsidRPr="004F51DF" w:rsidTr="00DF3BB5">
        <w:trPr>
          <w:trHeight w:val="63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216E68" w:rsidRPr="004F51DF" w:rsidRDefault="00216E68" w:rsidP="004F51DF">
            <w:pPr>
              <w:spacing w:after="0" w:line="240" w:lineRule="auto"/>
              <w:ind w:left="0" w:firstLine="0"/>
              <w:jc w:val="center"/>
              <w:rPr>
                <w:rFonts w:ascii="Calibri" w:eastAsia="Times New Roman" w:hAnsi="Calibri" w:cs="Calibri"/>
                <w:color w:val="000000"/>
                <w:sz w:val="24"/>
                <w:szCs w:val="24"/>
              </w:rPr>
            </w:pPr>
            <w:r w:rsidRPr="004F51DF">
              <w:rPr>
                <w:rFonts w:ascii="Calibri" w:eastAsia="Times New Roman" w:hAnsi="Calibri" w:cs="Calibri"/>
                <w:color w:val="000000"/>
                <w:sz w:val="24"/>
                <w:szCs w:val="24"/>
              </w:rPr>
              <w:t>14</w:t>
            </w:r>
          </w:p>
        </w:tc>
        <w:tc>
          <w:tcPr>
            <w:tcW w:w="3361" w:type="pct"/>
            <w:tcBorders>
              <w:top w:val="nil"/>
              <w:left w:val="nil"/>
              <w:bottom w:val="single" w:sz="4" w:space="0" w:color="auto"/>
              <w:right w:val="single" w:sz="4" w:space="0" w:color="auto"/>
            </w:tcBorders>
            <w:shd w:val="clear" w:color="auto" w:fill="auto"/>
            <w:vAlign w:val="center"/>
            <w:hideMark/>
          </w:tcPr>
          <w:p w:rsidR="00216E68" w:rsidRPr="004F51DF" w:rsidRDefault="00216E68" w:rsidP="004F51DF">
            <w:pPr>
              <w:spacing w:after="0" w:line="240" w:lineRule="auto"/>
              <w:ind w:left="0" w:firstLine="0"/>
              <w:rPr>
                <w:rFonts w:ascii="Calibri" w:eastAsia="Times New Roman" w:hAnsi="Calibri" w:cs="Calibri"/>
                <w:color w:val="000000"/>
                <w:sz w:val="24"/>
                <w:szCs w:val="24"/>
              </w:rPr>
            </w:pPr>
            <w:r w:rsidRPr="004F51DF">
              <w:rPr>
                <w:rFonts w:ascii="Calibri" w:eastAsia="Times New Roman" w:hAnsi="Calibri" w:cs="Calibri"/>
                <w:color w:val="000000"/>
                <w:sz w:val="24"/>
                <w:szCs w:val="24"/>
              </w:rPr>
              <w:t>The offered application software package should have the facility to monitor the performance parameters of the application.</w:t>
            </w:r>
          </w:p>
        </w:tc>
        <w:tc>
          <w:tcPr>
            <w:tcW w:w="656" w:type="pct"/>
            <w:tcBorders>
              <w:top w:val="nil"/>
              <w:left w:val="nil"/>
              <w:bottom w:val="single" w:sz="4" w:space="0" w:color="auto"/>
              <w:right w:val="single" w:sz="4" w:space="0" w:color="auto"/>
            </w:tcBorders>
            <w:shd w:val="clear" w:color="auto" w:fill="auto"/>
            <w:hideMark/>
          </w:tcPr>
          <w:p w:rsidR="00216E68" w:rsidRDefault="00216E68">
            <w:r w:rsidRPr="00814A31">
              <w:rPr>
                <w:rFonts w:ascii="Calibri" w:eastAsia="Times New Roman" w:hAnsi="Calibri" w:cs="Calibri"/>
                <w:color w:val="000000"/>
                <w:sz w:val="24"/>
                <w:szCs w:val="24"/>
              </w:rPr>
              <w:t>Mandatory</w:t>
            </w:r>
          </w:p>
        </w:tc>
        <w:tc>
          <w:tcPr>
            <w:tcW w:w="707" w:type="pct"/>
            <w:tcBorders>
              <w:top w:val="nil"/>
              <w:left w:val="nil"/>
              <w:bottom w:val="single" w:sz="4" w:space="0" w:color="auto"/>
              <w:right w:val="single" w:sz="4" w:space="0" w:color="auto"/>
            </w:tcBorders>
            <w:shd w:val="clear" w:color="auto" w:fill="auto"/>
            <w:vAlign w:val="center"/>
            <w:hideMark/>
          </w:tcPr>
          <w:p w:rsidR="00216E68" w:rsidRPr="004F51DF" w:rsidRDefault="00216E68" w:rsidP="004F51DF">
            <w:pPr>
              <w:spacing w:after="0" w:line="240" w:lineRule="auto"/>
              <w:ind w:left="0" w:firstLine="0"/>
              <w:jc w:val="left"/>
              <w:rPr>
                <w:rFonts w:ascii="Calibri" w:eastAsia="Times New Roman" w:hAnsi="Calibri" w:cs="Calibri"/>
                <w:color w:val="000000"/>
                <w:sz w:val="24"/>
                <w:szCs w:val="24"/>
              </w:rPr>
            </w:pPr>
            <w:r w:rsidRPr="004F51DF">
              <w:rPr>
                <w:rFonts w:ascii="Calibri" w:eastAsia="Times New Roman" w:hAnsi="Calibri" w:cs="Calibri"/>
                <w:color w:val="000000"/>
                <w:sz w:val="24"/>
                <w:szCs w:val="24"/>
              </w:rPr>
              <w:t> </w:t>
            </w:r>
          </w:p>
        </w:tc>
      </w:tr>
    </w:tbl>
    <w:p w:rsidR="004F51DF" w:rsidRPr="00182485" w:rsidRDefault="004F51DF" w:rsidP="004F51DF">
      <w:pPr>
        <w:spacing w:line="0" w:lineRule="atLeast"/>
        <w:rPr>
          <w:rFonts w:eastAsia="Arial" w:cstheme="minorHAnsi"/>
          <w:sz w:val="24"/>
          <w:szCs w:val="24"/>
        </w:rPr>
      </w:pPr>
    </w:p>
    <w:p w:rsidR="00D87AC3" w:rsidRPr="00182485" w:rsidRDefault="00D87AC3" w:rsidP="00D87AC3">
      <w:pPr>
        <w:spacing w:line="0" w:lineRule="atLeast"/>
        <w:ind w:left="720"/>
        <w:rPr>
          <w:rFonts w:eastAsia="Arial" w:cstheme="minorHAnsi"/>
          <w:sz w:val="24"/>
          <w:szCs w:val="24"/>
        </w:rPr>
      </w:pPr>
    </w:p>
    <w:p w:rsidR="00D87AC3" w:rsidRPr="00182485" w:rsidRDefault="00D87AC3" w:rsidP="00D87AC3">
      <w:pPr>
        <w:spacing w:line="0" w:lineRule="atLeast"/>
        <w:ind w:left="720"/>
        <w:rPr>
          <w:rFonts w:eastAsia="Arial" w:cstheme="minorHAnsi"/>
          <w:sz w:val="24"/>
          <w:szCs w:val="24"/>
        </w:rPr>
      </w:pPr>
    </w:p>
    <w:p w:rsidR="00D87AC3" w:rsidRPr="00182485" w:rsidRDefault="00D87AC3" w:rsidP="00D87AC3">
      <w:pPr>
        <w:spacing w:line="0" w:lineRule="atLeast"/>
        <w:ind w:left="720"/>
        <w:rPr>
          <w:rFonts w:eastAsia="Arial" w:cstheme="minorHAnsi"/>
          <w:sz w:val="24"/>
          <w:szCs w:val="24"/>
        </w:rPr>
      </w:pPr>
    </w:p>
    <w:p w:rsidR="00D87AC3" w:rsidRPr="00182485" w:rsidRDefault="00D87AC3" w:rsidP="00D87AC3">
      <w:pPr>
        <w:spacing w:line="0" w:lineRule="atLeast"/>
        <w:ind w:left="720"/>
        <w:rPr>
          <w:rFonts w:eastAsia="Arial" w:cstheme="minorHAnsi"/>
          <w:sz w:val="24"/>
          <w:szCs w:val="24"/>
        </w:rPr>
      </w:pPr>
    </w:p>
    <w:p w:rsidR="00D87AC3" w:rsidRPr="00182485" w:rsidRDefault="00D87AC3" w:rsidP="00D87AC3">
      <w:pPr>
        <w:spacing w:line="0" w:lineRule="atLeast"/>
        <w:ind w:left="720"/>
        <w:rPr>
          <w:rFonts w:eastAsia="Arial" w:cstheme="minorHAnsi"/>
          <w:sz w:val="24"/>
          <w:szCs w:val="24"/>
        </w:rPr>
      </w:pPr>
    </w:p>
    <w:p w:rsidR="00D87AC3" w:rsidRPr="00182485" w:rsidRDefault="00D87AC3" w:rsidP="00D87AC3">
      <w:pPr>
        <w:spacing w:line="0" w:lineRule="atLeast"/>
        <w:ind w:left="720"/>
        <w:rPr>
          <w:rFonts w:eastAsia="Arial" w:cstheme="minorHAnsi"/>
          <w:sz w:val="24"/>
          <w:szCs w:val="24"/>
        </w:rPr>
      </w:pPr>
    </w:p>
    <w:p w:rsidR="00D87AC3" w:rsidRPr="00182485" w:rsidRDefault="00D87AC3" w:rsidP="00D87AC3">
      <w:pPr>
        <w:spacing w:line="0" w:lineRule="atLeast"/>
        <w:ind w:left="720"/>
        <w:rPr>
          <w:rFonts w:eastAsia="Arial" w:cstheme="minorHAnsi"/>
          <w:sz w:val="24"/>
          <w:szCs w:val="24"/>
        </w:rPr>
      </w:pPr>
    </w:p>
    <w:p w:rsidR="00D87AC3" w:rsidRPr="00182485" w:rsidRDefault="00D87AC3" w:rsidP="00D87AC3">
      <w:pPr>
        <w:spacing w:line="0" w:lineRule="atLeast"/>
        <w:ind w:left="8200"/>
        <w:rPr>
          <w:rFonts w:eastAsia="Arial" w:cstheme="minorHAnsi"/>
          <w:b/>
          <w:sz w:val="24"/>
          <w:szCs w:val="24"/>
        </w:rPr>
      </w:pPr>
    </w:p>
    <w:p w:rsidR="00D87AC3" w:rsidRPr="00182485" w:rsidRDefault="00D87AC3" w:rsidP="00D87AC3">
      <w:pPr>
        <w:spacing w:line="317" w:lineRule="exact"/>
        <w:rPr>
          <w:rFonts w:eastAsia="Times New Roman" w:cstheme="minorHAnsi"/>
          <w:sz w:val="24"/>
          <w:szCs w:val="24"/>
        </w:rPr>
      </w:pPr>
      <w:bookmarkStart w:id="55" w:name="page78"/>
      <w:bookmarkEnd w:id="55"/>
    </w:p>
    <w:p w:rsidR="004F51DF" w:rsidRDefault="004F51DF">
      <w:pPr>
        <w:rPr>
          <w:rFonts w:eastAsia="Arial" w:cstheme="minorHAnsi"/>
          <w:b/>
          <w:sz w:val="24"/>
          <w:szCs w:val="24"/>
        </w:rPr>
      </w:pPr>
      <w:r>
        <w:rPr>
          <w:rFonts w:eastAsia="Arial" w:cstheme="minorHAnsi"/>
          <w:b/>
          <w:sz w:val="24"/>
          <w:szCs w:val="24"/>
        </w:rPr>
        <w:br w:type="page"/>
      </w:r>
    </w:p>
    <w:p w:rsidR="00D87AC3" w:rsidRDefault="002F3AA9" w:rsidP="008E0BFB">
      <w:pPr>
        <w:pStyle w:val="Heading1"/>
        <w:rPr>
          <w:rFonts w:eastAsia="Arial"/>
        </w:rPr>
      </w:pPr>
      <w:bookmarkStart w:id="56" w:name="_Toc65766288"/>
      <w:r w:rsidRPr="00182485">
        <w:rPr>
          <w:rFonts w:eastAsia="Arial"/>
        </w:rPr>
        <w:lastRenderedPageBreak/>
        <w:t>ANNEXURE V</w:t>
      </w:r>
      <w:r w:rsidR="00581AE1">
        <w:rPr>
          <w:rFonts w:eastAsia="Arial"/>
        </w:rPr>
        <w:t xml:space="preserve"> : COMMERCIAL BID</w:t>
      </w:r>
      <w:bookmarkEnd w:id="56"/>
    </w:p>
    <w:p w:rsidR="00581AE1" w:rsidRPr="00581AE1" w:rsidRDefault="00581AE1" w:rsidP="00581AE1"/>
    <w:p w:rsidR="00D87AC3" w:rsidRDefault="00D87AC3" w:rsidP="00487F8F">
      <w:pPr>
        <w:spacing w:line="0" w:lineRule="atLeast"/>
        <w:jc w:val="center"/>
        <w:rPr>
          <w:rFonts w:eastAsia="Arial" w:cstheme="minorHAnsi"/>
          <w:b/>
          <w:sz w:val="24"/>
          <w:szCs w:val="24"/>
          <w:u w:val="single"/>
        </w:rPr>
      </w:pPr>
      <w:r w:rsidRPr="00182485">
        <w:rPr>
          <w:rFonts w:eastAsia="Arial" w:cstheme="minorHAnsi"/>
          <w:b/>
          <w:sz w:val="24"/>
          <w:szCs w:val="24"/>
          <w:u w:val="single"/>
        </w:rPr>
        <w:t>Commercial Bid</w:t>
      </w:r>
    </w:p>
    <w:p w:rsidR="00C26897" w:rsidRPr="00931FFD" w:rsidRDefault="00C26897" w:rsidP="00C26897">
      <w:pPr>
        <w:spacing w:after="120" w:line="240" w:lineRule="auto"/>
        <w:ind w:right="-199"/>
        <w:jc w:val="center"/>
        <w:rPr>
          <w:rFonts w:eastAsia="Arial" w:cstheme="minorHAnsi"/>
          <w:sz w:val="24"/>
          <w:szCs w:val="24"/>
        </w:rPr>
      </w:pPr>
      <w:r w:rsidRPr="00931FFD">
        <w:rPr>
          <w:rFonts w:eastAsia="Arial" w:cstheme="minorHAnsi"/>
          <w:sz w:val="24"/>
          <w:szCs w:val="24"/>
        </w:rPr>
        <w:t>To be printed on the Bidder's Company Letter Head</w:t>
      </w:r>
    </w:p>
    <w:p w:rsidR="00D87AC3" w:rsidRPr="00182485" w:rsidRDefault="00D87AC3" w:rsidP="00D87AC3">
      <w:pPr>
        <w:spacing w:line="275" w:lineRule="exact"/>
        <w:rPr>
          <w:rFonts w:eastAsia="Times New Roman" w:cstheme="minorHAnsi"/>
          <w:sz w:val="24"/>
          <w:szCs w:val="24"/>
        </w:rPr>
      </w:pPr>
    </w:p>
    <w:p w:rsidR="00C26897" w:rsidRPr="00004CE6" w:rsidRDefault="00C26897" w:rsidP="00C26897">
      <w:pPr>
        <w:spacing w:after="120" w:line="240" w:lineRule="auto"/>
        <w:ind w:left="0" w:firstLine="0"/>
        <w:rPr>
          <w:rFonts w:eastAsia="Arial" w:cstheme="minorHAnsi"/>
          <w:sz w:val="24"/>
          <w:szCs w:val="24"/>
        </w:rPr>
      </w:pPr>
      <w:r w:rsidRPr="00004CE6">
        <w:rPr>
          <w:rFonts w:eastAsia="Arial" w:cstheme="minorHAnsi"/>
          <w:sz w:val="24"/>
          <w:szCs w:val="24"/>
        </w:rPr>
        <w:t>To</w:t>
      </w:r>
      <w:r>
        <w:rPr>
          <w:rFonts w:eastAsia="Arial" w:cstheme="minorHAnsi"/>
          <w:sz w:val="24"/>
          <w:szCs w:val="24"/>
        </w:rPr>
        <w:t>,</w:t>
      </w:r>
    </w:p>
    <w:p w:rsidR="00C26897" w:rsidRPr="00004CE6" w:rsidRDefault="00C26897" w:rsidP="00C26897">
      <w:pPr>
        <w:spacing w:after="120" w:line="240" w:lineRule="auto"/>
        <w:rPr>
          <w:rFonts w:eastAsia="Times New Roman" w:cstheme="minorHAnsi"/>
          <w:sz w:val="24"/>
          <w:szCs w:val="24"/>
        </w:rPr>
      </w:pPr>
    </w:p>
    <w:p w:rsidR="00C26897" w:rsidRPr="00004CE6" w:rsidRDefault="00C26897" w:rsidP="00C26897">
      <w:pPr>
        <w:spacing w:after="120" w:line="240" w:lineRule="auto"/>
        <w:rPr>
          <w:rFonts w:eastAsia="Times New Roman" w:cstheme="minorHAnsi"/>
          <w:sz w:val="24"/>
          <w:szCs w:val="24"/>
        </w:rPr>
      </w:pPr>
    </w:p>
    <w:p w:rsidR="00C26897" w:rsidRPr="00931FFD" w:rsidRDefault="00C26897" w:rsidP="00C26897">
      <w:pPr>
        <w:tabs>
          <w:tab w:val="left" w:pos="7040"/>
        </w:tabs>
        <w:spacing w:after="120" w:line="240" w:lineRule="auto"/>
        <w:ind w:left="0" w:firstLine="0"/>
        <w:rPr>
          <w:rFonts w:eastAsia="Arial" w:cstheme="minorHAnsi"/>
          <w:b/>
          <w:sz w:val="24"/>
          <w:szCs w:val="24"/>
        </w:rPr>
      </w:pPr>
      <w:r w:rsidRPr="00931FFD">
        <w:rPr>
          <w:rFonts w:eastAsia="Arial" w:cstheme="minorHAnsi"/>
          <w:b/>
          <w:sz w:val="24"/>
          <w:szCs w:val="24"/>
        </w:rPr>
        <w:t>Ref. No:</w:t>
      </w:r>
      <w:r w:rsidRPr="00931FFD">
        <w:rPr>
          <w:rFonts w:eastAsia="Times New Roman" w:cstheme="minorHAnsi"/>
          <w:b/>
          <w:sz w:val="24"/>
          <w:szCs w:val="24"/>
        </w:rPr>
        <w:tab/>
      </w:r>
      <w:r w:rsidRPr="00931FFD">
        <w:rPr>
          <w:rFonts w:eastAsia="Arial" w:cstheme="minorHAnsi"/>
          <w:b/>
          <w:sz w:val="24"/>
          <w:szCs w:val="24"/>
        </w:rPr>
        <w:t>Date:</w:t>
      </w:r>
    </w:p>
    <w:p w:rsidR="00C26897" w:rsidRPr="00004CE6" w:rsidRDefault="00C26897" w:rsidP="00C26897">
      <w:pPr>
        <w:spacing w:after="120" w:line="240" w:lineRule="auto"/>
        <w:ind w:left="0" w:firstLine="0"/>
        <w:rPr>
          <w:rFonts w:eastAsia="Arial" w:cstheme="minorHAnsi"/>
          <w:sz w:val="24"/>
          <w:szCs w:val="24"/>
        </w:rPr>
      </w:pPr>
      <w:r w:rsidRPr="00004CE6">
        <w:rPr>
          <w:rFonts w:eastAsia="Arial" w:cstheme="minorHAnsi"/>
          <w:sz w:val="24"/>
          <w:szCs w:val="24"/>
        </w:rPr>
        <w:t>Dear Sir,</w:t>
      </w:r>
    </w:p>
    <w:p w:rsidR="00D87AC3" w:rsidRPr="00182485" w:rsidRDefault="00D87AC3" w:rsidP="00D87AC3">
      <w:pPr>
        <w:spacing w:line="212" w:lineRule="exact"/>
        <w:rPr>
          <w:rFonts w:eastAsia="Times New Roman" w:cstheme="minorHAnsi"/>
          <w:sz w:val="24"/>
          <w:szCs w:val="24"/>
        </w:rPr>
      </w:pPr>
    </w:p>
    <w:p w:rsidR="00D87AC3" w:rsidRPr="00182485" w:rsidRDefault="00D87AC3" w:rsidP="00D87AC3">
      <w:pPr>
        <w:spacing w:line="0" w:lineRule="atLeast"/>
        <w:ind w:left="960"/>
        <w:rPr>
          <w:rFonts w:eastAsia="Arial" w:cstheme="minorHAnsi"/>
          <w:b/>
          <w:sz w:val="24"/>
          <w:szCs w:val="24"/>
          <w:u w:val="single"/>
        </w:rPr>
      </w:pPr>
      <w:r w:rsidRPr="00182485">
        <w:rPr>
          <w:rFonts w:eastAsia="Arial" w:cstheme="minorHAnsi"/>
          <w:b/>
          <w:sz w:val="24"/>
          <w:szCs w:val="24"/>
          <w:u w:val="single"/>
        </w:rPr>
        <w:t>Sub: Commercial Bid as per your Tender Ref no AIASL/ERP/ENQ-01 dated XX Month 2021</w:t>
      </w:r>
    </w:p>
    <w:p w:rsidR="00D87AC3" w:rsidRPr="00182485" w:rsidRDefault="00D87AC3" w:rsidP="00BF0D48">
      <w:pPr>
        <w:spacing w:line="256" w:lineRule="auto"/>
        <w:ind w:left="0" w:right="300" w:firstLine="0"/>
        <w:rPr>
          <w:rFonts w:eastAsia="Arial" w:cstheme="minorHAnsi"/>
          <w:sz w:val="24"/>
          <w:szCs w:val="24"/>
        </w:rPr>
      </w:pPr>
      <w:r w:rsidRPr="00182485">
        <w:rPr>
          <w:rFonts w:eastAsia="Arial" w:cstheme="minorHAnsi"/>
          <w:sz w:val="24"/>
          <w:szCs w:val="24"/>
        </w:rPr>
        <w:t xml:space="preserve">With reference to your Tender No. AIASL/ERP/ENQ-01 dated </w:t>
      </w:r>
      <w:r w:rsidR="00BF0D48">
        <w:rPr>
          <w:rFonts w:eastAsia="Arial" w:cstheme="minorHAnsi"/>
          <w:sz w:val="24"/>
          <w:szCs w:val="24"/>
        </w:rPr>
        <w:t>02Mar</w:t>
      </w:r>
      <w:r w:rsidRPr="00182485">
        <w:rPr>
          <w:rFonts w:eastAsia="Arial" w:cstheme="minorHAnsi"/>
          <w:sz w:val="24"/>
          <w:szCs w:val="24"/>
        </w:rPr>
        <w:t>2021 for ERP Software Package for Ground Handling Operations, we hereby submit our Commercial Bid as per the format as at Annexures V ‘A’ and V ‘B’.</w:t>
      </w:r>
    </w:p>
    <w:p w:rsidR="00162864" w:rsidRDefault="00D87AC3" w:rsidP="00162864">
      <w:pPr>
        <w:spacing w:line="251" w:lineRule="auto"/>
        <w:ind w:left="-60" w:right="300" w:firstLine="0"/>
        <w:rPr>
          <w:rFonts w:eastAsia="Arial" w:cstheme="minorHAnsi"/>
          <w:sz w:val="24"/>
          <w:szCs w:val="24"/>
        </w:rPr>
      </w:pPr>
      <w:r w:rsidRPr="00182485">
        <w:rPr>
          <w:rFonts w:eastAsia="Arial" w:cstheme="minorHAnsi"/>
          <w:sz w:val="24"/>
          <w:szCs w:val="24"/>
        </w:rPr>
        <w:t xml:space="preserve">We agree for the Evaluation Criteria of your tender as detailed in Annexures VI ‘A’, VI ‘B’ and VI ‘C’. </w:t>
      </w:r>
      <w:r w:rsidR="00162864" w:rsidRPr="00162864">
        <w:rPr>
          <w:rFonts w:eastAsia="Arial" w:cstheme="minorHAnsi"/>
          <w:sz w:val="24"/>
          <w:szCs w:val="24"/>
        </w:rPr>
        <w:t>Further, it is certified that there are no additional / hidden costs to AIASL other than specified in the Commercial bid formats - I &amp; II at Annexure V ’A’.</w:t>
      </w:r>
    </w:p>
    <w:p w:rsidR="00D87AC3" w:rsidRPr="00182485" w:rsidRDefault="00D87AC3" w:rsidP="00D87AC3">
      <w:pPr>
        <w:spacing w:line="0" w:lineRule="atLeast"/>
        <w:ind w:left="300"/>
        <w:rPr>
          <w:rFonts w:eastAsia="Arial" w:cstheme="minorHAnsi"/>
          <w:sz w:val="24"/>
          <w:szCs w:val="24"/>
        </w:rPr>
      </w:pPr>
      <w:r w:rsidRPr="00182485">
        <w:rPr>
          <w:rFonts w:eastAsia="Arial" w:cstheme="minorHAnsi"/>
          <w:sz w:val="24"/>
          <w:szCs w:val="24"/>
        </w:rPr>
        <w:t>Thanking you,</w:t>
      </w:r>
    </w:p>
    <w:p w:rsidR="00D87AC3" w:rsidRPr="00182485" w:rsidRDefault="00D87AC3" w:rsidP="00162864">
      <w:pPr>
        <w:spacing w:line="218" w:lineRule="exact"/>
        <w:ind w:left="0" w:firstLine="0"/>
        <w:rPr>
          <w:rFonts w:eastAsia="Times New Roman" w:cstheme="minorHAnsi"/>
          <w:sz w:val="24"/>
          <w:szCs w:val="24"/>
        </w:rPr>
      </w:pPr>
    </w:p>
    <w:p w:rsidR="00D87AC3" w:rsidRPr="00182485" w:rsidRDefault="00D87AC3" w:rsidP="00D87AC3">
      <w:pPr>
        <w:spacing w:line="0" w:lineRule="atLeast"/>
        <w:ind w:left="300"/>
        <w:rPr>
          <w:rFonts w:eastAsia="Arial" w:cstheme="minorHAnsi"/>
          <w:sz w:val="24"/>
          <w:szCs w:val="24"/>
        </w:rPr>
      </w:pPr>
      <w:r w:rsidRPr="00182485">
        <w:rPr>
          <w:rFonts w:eastAsia="Arial" w:cstheme="minorHAnsi"/>
          <w:sz w:val="24"/>
          <w:szCs w:val="24"/>
        </w:rPr>
        <w:t>Encl:</w:t>
      </w:r>
    </w:p>
    <w:p w:rsidR="00D87AC3" w:rsidRPr="00182485" w:rsidRDefault="00D87AC3" w:rsidP="00D87AC3">
      <w:pPr>
        <w:spacing w:line="245" w:lineRule="exact"/>
        <w:rPr>
          <w:rFonts w:eastAsia="Times New Roman" w:cstheme="minorHAnsi"/>
          <w:sz w:val="24"/>
          <w:szCs w:val="24"/>
        </w:rPr>
      </w:pPr>
    </w:p>
    <w:p w:rsidR="00232571" w:rsidRPr="00232571" w:rsidRDefault="00232571" w:rsidP="00232571">
      <w:pPr>
        <w:spacing w:line="0" w:lineRule="atLeast"/>
        <w:ind w:left="300"/>
        <w:rPr>
          <w:rFonts w:eastAsia="Arial" w:cstheme="minorHAnsi"/>
          <w:sz w:val="24"/>
          <w:szCs w:val="24"/>
          <w:u w:val="single"/>
        </w:rPr>
      </w:pPr>
      <w:r w:rsidRPr="00182485">
        <w:rPr>
          <w:rFonts w:eastAsia="Arial" w:cstheme="minorHAnsi"/>
          <w:b/>
          <w:sz w:val="24"/>
          <w:szCs w:val="24"/>
        </w:rPr>
        <w:t>Signature of the Bidder:</w:t>
      </w:r>
      <w:r>
        <w:rPr>
          <w:rFonts w:eastAsia="Arial" w:cstheme="minorHAnsi"/>
          <w:b/>
          <w:sz w:val="24"/>
          <w:szCs w:val="24"/>
          <w:u w:val="single"/>
        </w:rPr>
        <w:tab/>
      </w:r>
      <w:r>
        <w:rPr>
          <w:rFonts w:eastAsia="Arial" w:cstheme="minorHAnsi"/>
          <w:b/>
          <w:sz w:val="24"/>
          <w:szCs w:val="24"/>
          <w:u w:val="single"/>
        </w:rPr>
        <w:tab/>
      </w:r>
      <w:r>
        <w:rPr>
          <w:rFonts w:eastAsia="Arial" w:cstheme="minorHAnsi"/>
          <w:b/>
          <w:sz w:val="24"/>
          <w:szCs w:val="24"/>
          <w:u w:val="single"/>
        </w:rPr>
        <w:tab/>
      </w:r>
      <w:r>
        <w:rPr>
          <w:rFonts w:eastAsia="Arial" w:cstheme="minorHAnsi"/>
          <w:b/>
          <w:sz w:val="24"/>
          <w:szCs w:val="24"/>
          <w:u w:val="single"/>
        </w:rPr>
        <w:tab/>
      </w:r>
    </w:p>
    <w:p w:rsidR="00232571" w:rsidRPr="00232571" w:rsidRDefault="00232571" w:rsidP="00232571">
      <w:pPr>
        <w:spacing w:line="0" w:lineRule="atLeast"/>
        <w:ind w:left="300"/>
        <w:rPr>
          <w:rFonts w:eastAsia="Arial" w:cstheme="minorHAnsi"/>
          <w:sz w:val="24"/>
          <w:szCs w:val="24"/>
          <w:u w:val="single"/>
        </w:rPr>
      </w:pPr>
      <w:r w:rsidRPr="00182485">
        <w:rPr>
          <w:rFonts w:eastAsia="Arial" w:cstheme="minorHAnsi"/>
          <w:b/>
          <w:sz w:val="24"/>
          <w:szCs w:val="24"/>
        </w:rPr>
        <w:t xml:space="preserve">Name of the Bidder: </w:t>
      </w:r>
      <w:r>
        <w:rPr>
          <w:rFonts w:eastAsia="Arial" w:cstheme="minorHAnsi"/>
          <w:b/>
          <w:sz w:val="24"/>
          <w:szCs w:val="24"/>
          <w:u w:val="single"/>
        </w:rPr>
        <w:tab/>
      </w:r>
      <w:r>
        <w:rPr>
          <w:rFonts w:eastAsia="Arial" w:cstheme="minorHAnsi"/>
          <w:b/>
          <w:sz w:val="24"/>
          <w:szCs w:val="24"/>
          <w:u w:val="single"/>
        </w:rPr>
        <w:tab/>
      </w:r>
      <w:r>
        <w:rPr>
          <w:rFonts w:eastAsia="Arial" w:cstheme="minorHAnsi"/>
          <w:b/>
          <w:sz w:val="24"/>
          <w:szCs w:val="24"/>
          <w:u w:val="single"/>
        </w:rPr>
        <w:tab/>
      </w:r>
      <w:r>
        <w:rPr>
          <w:rFonts w:eastAsia="Arial" w:cstheme="minorHAnsi"/>
          <w:b/>
          <w:sz w:val="24"/>
          <w:szCs w:val="24"/>
          <w:u w:val="single"/>
        </w:rPr>
        <w:tab/>
      </w:r>
      <w:r>
        <w:rPr>
          <w:rFonts w:eastAsia="Arial" w:cstheme="minorHAnsi"/>
          <w:b/>
          <w:sz w:val="24"/>
          <w:szCs w:val="24"/>
          <w:u w:val="single"/>
        </w:rPr>
        <w:tab/>
      </w:r>
    </w:p>
    <w:p w:rsidR="00232571" w:rsidRDefault="00232571" w:rsidP="00232571">
      <w:pPr>
        <w:spacing w:line="0" w:lineRule="atLeast"/>
        <w:ind w:left="300"/>
        <w:rPr>
          <w:rFonts w:eastAsia="Arial" w:cstheme="minorHAnsi"/>
          <w:b/>
          <w:sz w:val="24"/>
          <w:szCs w:val="24"/>
        </w:rPr>
      </w:pPr>
    </w:p>
    <w:p w:rsidR="00232571" w:rsidRDefault="00232571" w:rsidP="00232571">
      <w:pPr>
        <w:spacing w:line="0" w:lineRule="atLeast"/>
        <w:ind w:left="300"/>
        <w:rPr>
          <w:rFonts w:eastAsia="Arial" w:cstheme="minorHAnsi"/>
          <w:b/>
          <w:sz w:val="24"/>
          <w:szCs w:val="24"/>
        </w:rPr>
      </w:pPr>
    </w:p>
    <w:p w:rsidR="00232571" w:rsidRPr="00232571" w:rsidRDefault="00232571" w:rsidP="00232571">
      <w:pPr>
        <w:spacing w:line="0" w:lineRule="atLeast"/>
        <w:ind w:left="300"/>
        <w:rPr>
          <w:rFonts w:eastAsia="Arial" w:cstheme="minorHAnsi"/>
          <w:sz w:val="24"/>
          <w:szCs w:val="24"/>
          <w:u w:val="single"/>
        </w:rPr>
      </w:pPr>
      <w:r w:rsidRPr="00182485">
        <w:rPr>
          <w:rFonts w:eastAsia="Arial" w:cstheme="minorHAnsi"/>
          <w:b/>
          <w:sz w:val="24"/>
          <w:szCs w:val="24"/>
        </w:rPr>
        <w:t xml:space="preserve">Company Name &amp; Seal: </w:t>
      </w:r>
      <w:r>
        <w:rPr>
          <w:rFonts w:eastAsia="Arial" w:cstheme="minorHAnsi"/>
          <w:b/>
          <w:sz w:val="24"/>
          <w:szCs w:val="24"/>
          <w:u w:val="single"/>
        </w:rPr>
        <w:tab/>
      </w:r>
      <w:r>
        <w:rPr>
          <w:rFonts w:eastAsia="Arial" w:cstheme="minorHAnsi"/>
          <w:b/>
          <w:sz w:val="24"/>
          <w:szCs w:val="24"/>
          <w:u w:val="single"/>
        </w:rPr>
        <w:tab/>
      </w:r>
      <w:r>
        <w:rPr>
          <w:rFonts w:eastAsia="Arial" w:cstheme="minorHAnsi"/>
          <w:b/>
          <w:sz w:val="24"/>
          <w:szCs w:val="24"/>
          <w:u w:val="single"/>
        </w:rPr>
        <w:tab/>
      </w:r>
      <w:r>
        <w:rPr>
          <w:rFonts w:eastAsia="Arial" w:cstheme="minorHAnsi"/>
          <w:b/>
          <w:sz w:val="24"/>
          <w:szCs w:val="24"/>
          <w:u w:val="single"/>
        </w:rPr>
        <w:tab/>
      </w:r>
    </w:p>
    <w:p w:rsidR="00232571" w:rsidRPr="00232571" w:rsidRDefault="00232571" w:rsidP="00232571">
      <w:pPr>
        <w:spacing w:line="0" w:lineRule="atLeast"/>
        <w:ind w:left="300"/>
        <w:rPr>
          <w:rFonts w:eastAsia="Arial" w:cstheme="minorHAnsi"/>
          <w:sz w:val="24"/>
          <w:szCs w:val="24"/>
          <w:u w:val="single"/>
        </w:rPr>
      </w:pPr>
      <w:r w:rsidRPr="00182485">
        <w:rPr>
          <w:rFonts w:eastAsia="Arial" w:cstheme="minorHAnsi"/>
          <w:b/>
          <w:sz w:val="24"/>
          <w:szCs w:val="24"/>
        </w:rPr>
        <w:t xml:space="preserve">Business Address: </w:t>
      </w:r>
      <w:r>
        <w:rPr>
          <w:rFonts w:eastAsia="Arial" w:cstheme="minorHAnsi"/>
          <w:b/>
          <w:sz w:val="24"/>
          <w:szCs w:val="24"/>
          <w:u w:val="single"/>
        </w:rPr>
        <w:tab/>
      </w:r>
      <w:r>
        <w:rPr>
          <w:rFonts w:eastAsia="Arial" w:cstheme="minorHAnsi"/>
          <w:b/>
          <w:sz w:val="24"/>
          <w:szCs w:val="24"/>
          <w:u w:val="single"/>
        </w:rPr>
        <w:tab/>
      </w:r>
      <w:r>
        <w:rPr>
          <w:rFonts w:eastAsia="Arial" w:cstheme="minorHAnsi"/>
          <w:b/>
          <w:sz w:val="24"/>
          <w:szCs w:val="24"/>
          <w:u w:val="single"/>
        </w:rPr>
        <w:tab/>
      </w:r>
      <w:r>
        <w:rPr>
          <w:rFonts w:eastAsia="Arial" w:cstheme="minorHAnsi"/>
          <w:b/>
          <w:sz w:val="24"/>
          <w:szCs w:val="24"/>
          <w:u w:val="single"/>
        </w:rPr>
        <w:tab/>
      </w:r>
      <w:r>
        <w:rPr>
          <w:rFonts w:eastAsia="Arial" w:cstheme="minorHAnsi"/>
          <w:b/>
          <w:sz w:val="24"/>
          <w:szCs w:val="24"/>
          <w:u w:val="single"/>
        </w:rPr>
        <w:tab/>
      </w:r>
    </w:p>
    <w:p w:rsidR="00D87AC3" w:rsidRPr="00182485" w:rsidRDefault="00D87AC3" w:rsidP="00D87AC3">
      <w:pPr>
        <w:spacing w:line="200" w:lineRule="exact"/>
        <w:rPr>
          <w:rFonts w:eastAsia="Times New Roman" w:cstheme="minorHAnsi"/>
          <w:sz w:val="24"/>
          <w:szCs w:val="24"/>
        </w:rPr>
      </w:pPr>
    </w:p>
    <w:p w:rsidR="00D87AC3" w:rsidRPr="00182485" w:rsidRDefault="00D87AC3" w:rsidP="00D87AC3">
      <w:pPr>
        <w:spacing w:line="200" w:lineRule="exact"/>
        <w:rPr>
          <w:rFonts w:eastAsia="Times New Roman" w:cstheme="minorHAnsi"/>
          <w:sz w:val="24"/>
          <w:szCs w:val="24"/>
        </w:rPr>
      </w:pPr>
    </w:p>
    <w:p w:rsidR="00D87AC3" w:rsidRPr="00182485" w:rsidRDefault="00D87AC3" w:rsidP="00D87AC3">
      <w:pPr>
        <w:spacing w:line="200" w:lineRule="exact"/>
        <w:rPr>
          <w:rFonts w:eastAsia="Times New Roman" w:cstheme="minorHAnsi"/>
          <w:sz w:val="24"/>
          <w:szCs w:val="24"/>
        </w:rPr>
      </w:pPr>
    </w:p>
    <w:p w:rsidR="00D87AC3" w:rsidRPr="00182485" w:rsidRDefault="00D87AC3" w:rsidP="00D87AC3">
      <w:pPr>
        <w:spacing w:line="200" w:lineRule="exact"/>
        <w:rPr>
          <w:rFonts w:eastAsia="Times New Roman" w:cstheme="minorHAnsi"/>
          <w:sz w:val="24"/>
          <w:szCs w:val="24"/>
        </w:rPr>
      </w:pPr>
    </w:p>
    <w:p w:rsidR="00D87AC3" w:rsidRPr="00182485" w:rsidRDefault="00D87AC3" w:rsidP="00D87AC3">
      <w:pPr>
        <w:spacing w:line="0" w:lineRule="atLeast"/>
        <w:ind w:right="20"/>
        <w:jc w:val="center"/>
        <w:rPr>
          <w:rFonts w:eastAsia="Times New Roman" w:cstheme="minorHAnsi"/>
          <w:sz w:val="24"/>
          <w:szCs w:val="24"/>
        </w:rPr>
        <w:sectPr w:rsidR="00D87AC3" w:rsidRPr="00182485" w:rsidSect="00274382">
          <w:pgSz w:w="12240" w:h="15840"/>
          <w:pgMar w:top="720" w:right="720" w:bottom="720" w:left="720" w:header="144" w:footer="144" w:gutter="0"/>
          <w:cols w:space="0" w:equalWidth="0">
            <w:col w:w="10080"/>
          </w:cols>
          <w:docGrid w:linePitch="360"/>
        </w:sectPr>
      </w:pPr>
    </w:p>
    <w:p w:rsidR="00D87AC3" w:rsidRPr="00182485" w:rsidRDefault="00D87AC3" w:rsidP="00D87AC3">
      <w:pPr>
        <w:spacing w:line="200" w:lineRule="exact"/>
        <w:rPr>
          <w:rFonts w:eastAsia="Times New Roman" w:cstheme="minorHAnsi"/>
          <w:sz w:val="24"/>
          <w:szCs w:val="24"/>
        </w:rPr>
      </w:pPr>
      <w:bookmarkStart w:id="57" w:name="page80"/>
      <w:bookmarkEnd w:id="57"/>
    </w:p>
    <w:p w:rsidR="00D87AC3" w:rsidRDefault="00581AE1" w:rsidP="00581AE1">
      <w:pPr>
        <w:pStyle w:val="Heading2"/>
        <w:rPr>
          <w:rFonts w:eastAsia="Times New Roman"/>
        </w:rPr>
      </w:pPr>
      <w:bookmarkStart w:id="58" w:name="_Toc65766289"/>
      <w:r w:rsidRPr="009352B5">
        <w:rPr>
          <w:rFonts w:eastAsia="Times New Roman"/>
        </w:rPr>
        <w:t xml:space="preserve">ANNEXURE V </w:t>
      </w:r>
      <w:r>
        <w:rPr>
          <w:rFonts w:eastAsia="Times New Roman"/>
        </w:rPr>
        <w:t>–</w:t>
      </w:r>
      <w:r w:rsidRPr="009352B5">
        <w:rPr>
          <w:rFonts w:eastAsia="Times New Roman"/>
        </w:rPr>
        <w:t xml:space="preserve"> A</w:t>
      </w:r>
      <w:r>
        <w:rPr>
          <w:rFonts w:eastAsia="Times New Roman"/>
        </w:rPr>
        <w:t xml:space="preserve"> : </w:t>
      </w:r>
      <w:r w:rsidRPr="00581AE1">
        <w:t>COMMERCIAL</w:t>
      </w:r>
      <w:r>
        <w:rPr>
          <w:rFonts w:eastAsia="Times New Roman"/>
        </w:rPr>
        <w:t xml:space="preserve"> BID FORMAT I</w:t>
      </w:r>
      <w:bookmarkEnd w:id="58"/>
    </w:p>
    <w:p w:rsidR="0043168B" w:rsidRDefault="0043168B" w:rsidP="009352B5">
      <w:pPr>
        <w:spacing w:after="120" w:line="240" w:lineRule="auto"/>
        <w:ind w:right="-199"/>
        <w:jc w:val="center"/>
        <w:rPr>
          <w:rFonts w:eastAsia="Arial" w:cstheme="minorHAnsi"/>
          <w:b/>
          <w:sz w:val="24"/>
          <w:szCs w:val="24"/>
          <w:u w:val="single"/>
        </w:rPr>
      </w:pPr>
    </w:p>
    <w:p w:rsidR="009352B5" w:rsidRDefault="009352B5" w:rsidP="009352B5">
      <w:pPr>
        <w:spacing w:after="120" w:line="240" w:lineRule="auto"/>
        <w:ind w:right="-199"/>
        <w:jc w:val="center"/>
        <w:rPr>
          <w:rFonts w:eastAsia="Arial" w:cstheme="minorHAnsi"/>
          <w:b/>
          <w:sz w:val="24"/>
          <w:szCs w:val="24"/>
          <w:u w:val="single"/>
        </w:rPr>
      </w:pPr>
      <w:r>
        <w:rPr>
          <w:rFonts w:eastAsia="Arial" w:cstheme="minorHAnsi"/>
          <w:b/>
          <w:sz w:val="24"/>
          <w:szCs w:val="24"/>
          <w:u w:val="single"/>
        </w:rPr>
        <w:t xml:space="preserve">Commercial </w:t>
      </w:r>
      <w:r w:rsidRPr="00004CE6">
        <w:rPr>
          <w:rFonts w:eastAsia="Arial" w:cstheme="minorHAnsi"/>
          <w:b/>
          <w:sz w:val="24"/>
          <w:szCs w:val="24"/>
          <w:u w:val="single"/>
        </w:rPr>
        <w:t xml:space="preserve">Bid </w:t>
      </w:r>
      <w:r>
        <w:rPr>
          <w:rFonts w:eastAsia="Arial" w:cstheme="minorHAnsi"/>
          <w:b/>
          <w:sz w:val="24"/>
          <w:szCs w:val="24"/>
          <w:u w:val="single"/>
        </w:rPr>
        <w:t>(</w:t>
      </w:r>
      <w:r w:rsidRPr="00004CE6">
        <w:rPr>
          <w:rFonts w:eastAsia="Arial" w:cstheme="minorHAnsi"/>
          <w:b/>
          <w:sz w:val="24"/>
          <w:szCs w:val="24"/>
          <w:u w:val="single"/>
        </w:rPr>
        <w:t>Format</w:t>
      </w:r>
      <w:r>
        <w:rPr>
          <w:rFonts w:eastAsia="Arial" w:cstheme="minorHAnsi"/>
          <w:b/>
          <w:sz w:val="24"/>
          <w:szCs w:val="24"/>
          <w:u w:val="single"/>
        </w:rPr>
        <w:t xml:space="preserve"> -</w:t>
      </w:r>
      <w:r w:rsidR="004B0976">
        <w:rPr>
          <w:rFonts w:eastAsia="Arial" w:cstheme="minorHAnsi"/>
          <w:b/>
          <w:sz w:val="24"/>
          <w:szCs w:val="24"/>
          <w:u w:val="single"/>
        </w:rPr>
        <w:t xml:space="preserve"> I</w:t>
      </w:r>
      <w:r>
        <w:rPr>
          <w:rFonts w:eastAsia="Arial" w:cstheme="minorHAnsi"/>
          <w:b/>
          <w:sz w:val="24"/>
          <w:szCs w:val="24"/>
          <w:u w:val="single"/>
        </w:rPr>
        <w:t>)</w:t>
      </w:r>
    </w:p>
    <w:p w:rsidR="009352B5" w:rsidRDefault="009352B5" w:rsidP="009352B5">
      <w:pPr>
        <w:spacing w:after="120" w:line="240" w:lineRule="auto"/>
        <w:ind w:right="-199"/>
        <w:jc w:val="center"/>
        <w:rPr>
          <w:rFonts w:eastAsia="Arial" w:cstheme="minorHAnsi"/>
          <w:sz w:val="24"/>
          <w:szCs w:val="24"/>
        </w:rPr>
      </w:pPr>
      <w:r w:rsidRPr="009352B5">
        <w:rPr>
          <w:rFonts w:eastAsia="Arial" w:cstheme="minorHAnsi"/>
          <w:sz w:val="24"/>
          <w:szCs w:val="24"/>
        </w:rPr>
        <w:t>To be taken into accou</w:t>
      </w:r>
      <w:r w:rsidR="00C6628E">
        <w:rPr>
          <w:rFonts w:eastAsia="Arial" w:cstheme="minorHAnsi"/>
          <w:sz w:val="24"/>
          <w:szCs w:val="24"/>
        </w:rPr>
        <w:t>nt for selection of the bidder</w:t>
      </w:r>
    </w:p>
    <w:p w:rsidR="00663313" w:rsidRDefault="00663313" w:rsidP="009352B5">
      <w:pPr>
        <w:spacing w:after="120" w:line="240" w:lineRule="auto"/>
        <w:ind w:right="-199"/>
        <w:jc w:val="center"/>
        <w:rPr>
          <w:rFonts w:eastAsia="Arial" w:cstheme="minorHAnsi"/>
          <w:sz w:val="24"/>
          <w:szCs w:val="24"/>
        </w:rPr>
      </w:pPr>
    </w:p>
    <w:tbl>
      <w:tblPr>
        <w:tblW w:w="5000" w:type="pct"/>
        <w:tblLook w:val="04A0" w:firstRow="1" w:lastRow="0" w:firstColumn="1" w:lastColumn="0" w:noHBand="0" w:noVBand="1"/>
      </w:tblPr>
      <w:tblGrid>
        <w:gridCol w:w="652"/>
        <w:gridCol w:w="6946"/>
        <w:gridCol w:w="3058"/>
      </w:tblGrid>
      <w:tr w:rsidR="00663313" w:rsidRPr="00663313" w:rsidTr="00663313">
        <w:trPr>
          <w:trHeight w:val="315"/>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3313" w:rsidRPr="00663313" w:rsidRDefault="00663313" w:rsidP="00663313">
            <w:pPr>
              <w:spacing w:after="0" w:line="240" w:lineRule="auto"/>
              <w:ind w:left="0" w:firstLine="0"/>
              <w:jc w:val="left"/>
              <w:rPr>
                <w:rFonts w:ascii="Calibri" w:eastAsia="Times New Roman" w:hAnsi="Calibri" w:cs="Calibri"/>
                <w:b/>
                <w:bCs/>
                <w:color w:val="000000"/>
                <w:sz w:val="24"/>
                <w:szCs w:val="24"/>
              </w:rPr>
            </w:pPr>
            <w:r w:rsidRPr="00663313">
              <w:rPr>
                <w:rFonts w:ascii="Calibri" w:eastAsia="Times New Roman" w:hAnsi="Calibri" w:cs="Calibri"/>
                <w:b/>
                <w:bCs/>
                <w:color w:val="000000"/>
                <w:sz w:val="24"/>
                <w:szCs w:val="24"/>
              </w:rPr>
              <w:t>Sl. No.</w:t>
            </w:r>
          </w:p>
        </w:tc>
        <w:tc>
          <w:tcPr>
            <w:tcW w:w="3258" w:type="pct"/>
            <w:tcBorders>
              <w:top w:val="single" w:sz="4" w:space="0" w:color="auto"/>
              <w:left w:val="nil"/>
              <w:bottom w:val="single" w:sz="4" w:space="0" w:color="auto"/>
              <w:right w:val="single" w:sz="4" w:space="0" w:color="auto"/>
            </w:tcBorders>
            <w:shd w:val="clear" w:color="auto" w:fill="auto"/>
            <w:vAlign w:val="center"/>
            <w:hideMark/>
          </w:tcPr>
          <w:p w:rsidR="00663313" w:rsidRPr="00663313" w:rsidRDefault="00663313" w:rsidP="00663313">
            <w:pPr>
              <w:spacing w:after="0" w:line="240" w:lineRule="auto"/>
              <w:ind w:left="0" w:firstLine="0"/>
              <w:jc w:val="left"/>
              <w:rPr>
                <w:rFonts w:ascii="Calibri" w:eastAsia="Times New Roman" w:hAnsi="Calibri" w:cs="Calibri"/>
                <w:b/>
                <w:bCs/>
                <w:color w:val="000000"/>
                <w:sz w:val="24"/>
                <w:szCs w:val="24"/>
              </w:rPr>
            </w:pPr>
            <w:r w:rsidRPr="00663313">
              <w:rPr>
                <w:rFonts w:ascii="Calibri" w:eastAsia="Times New Roman" w:hAnsi="Calibri" w:cs="Calibri"/>
                <w:b/>
                <w:bCs/>
                <w:color w:val="000000"/>
                <w:sz w:val="24"/>
                <w:szCs w:val="24"/>
              </w:rPr>
              <w:t>Details</w:t>
            </w:r>
          </w:p>
        </w:tc>
        <w:tc>
          <w:tcPr>
            <w:tcW w:w="1435" w:type="pct"/>
            <w:tcBorders>
              <w:top w:val="single" w:sz="4" w:space="0" w:color="auto"/>
              <w:left w:val="nil"/>
              <w:bottom w:val="single" w:sz="4" w:space="0" w:color="auto"/>
              <w:right w:val="single" w:sz="4" w:space="0" w:color="auto"/>
            </w:tcBorders>
            <w:shd w:val="clear" w:color="auto" w:fill="auto"/>
            <w:vAlign w:val="center"/>
            <w:hideMark/>
          </w:tcPr>
          <w:p w:rsidR="00663313" w:rsidRPr="00663313" w:rsidRDefault="00663313" w:rsidP="00663313">
            <w:pPr>
              <w:spacing w:after="0" w:line="240" w:lineRule="auto"/>
              <w:ind w:left="0" w:firstLine="0"/>
              <w:jc w:val="left"/>
              <w:rPr>
                <w:rFonts w:ascii="Calibri" w:eastAsia="Times New Roman" w:hAnsi="Calibri" w:cs="Calibri"/>
                <w:b/>
                <w:bCs/>
                <w:color w:val="000000"/>
                <w:sz w:val="24"/>
                <w:szCs w:val="24"/>
              </w:rPr>
            </w:pPr>
            <w:r w:rsidRPr="00663313">
              <w:rPr>
                <w:rFonts w:ascii="Calibri" w:eastAsia="Times New Roman" w:hAnsi="Calibri" w:cs="Calibri"/>
                <w:b/>
                <w:bCs/>
                <w:color w:val="000000"/>
                <w:sz w:val="24"/>
                <w:szCs w:val="24"/>
              </w:rPr>
              <w:t>Price in INR</w:t>
            </w:r>
          </w:p>
        </w:tc>
      </w:tr>
      <w:tr w:rsidR="00663313" w:rsidRPr="00663313" w:rsidTr="00663313">
        <w:trPr>
          <w:trHeight w:val="63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663313" w:rsidRPr="00663313" w:rsidRDefault="00663313" w:rsidP="00663313">
            <w:pPr>
              <w:spacing w:after="0" w:line="240" w:lineRule="auto"/>
              <w:ind w:left="0" w:firstLine="0"/>
              <w:rPr>
                <w:rFonts w:ascii="Calibri" w:eastAsia="Times New Roman" w:hAnsi="Calibri" w:cs="Calibri"/>
                <w:color w:val="000000"/>
                <w:sz w:val="24"/>
                <w:szCs w:val="24"/>
              </w:rPr>
            </w:pPr>
            <w:r w:rsidRPr="00663313">
              <w:rPr>
                <w:rFonts w:ascii="Calibri" w:eastAsia="Times New Roman" w:hAnsi="Calibri" w:cs="Calibri"/>
                <w:color w:val="000000"/>
                <w:sz w:val="24"/>
                <w:szCs w:val="24"/>
              </w:rPr>
              <w:t>A.</w:t>
            </w:r>
          </w:p>
        </w:tc>
        <w:tc>
          <w:tcPr>
            <w:tcW w:w="3258" w:type="pct"/>
            <w:tcBorders>
              <w:top w:val="nil"/>
              <w:left w:val="nil"/>
              <w:bottom w:val="single" w:sz="4" w:space="0" w:color="auto"/>
              <w:right w:val="single" w:sz="4" w:space="0" w:color="auto"/>
            </w:tcBorders>
            <w:shd w:val="clear" w:color="auto" w:fill="auto"/>
            <w:vAlign w:val="center"/>
            <w:hideMark/>
          </w:tcPr>
          <w:p w:rsidR="00663313" w:rsidRPr="00663313" w:rsidRDefault="00663313" w:rsidP="00F00332">
            <w:pPr>
              <w:spacing w:after="0" w:line="240" w:lineRule="auto"/>
              <w:ind w:left="0" w:firstLine="0"/>
              <w:jc w:val="left"/>
              <w:rPr>
                <w:rFonts w:ascii="Calibri" w:eastAsia="Times New Roman" w:hAnsi="Calibri" w:cs="Calibri"/>
                <w:color w:val="000000"/>
                <w:sz w:val="24"/>
                <w:szCs w:val="24"/>
              </w:rPr>
            </w:pPr>
            <w:r w:rsidRPr="00663313">
              <w:rPr>
                <w:rFonts w:ascii="Calibri" w:eastAsia="Times New Roman" w:hAnsi="Calibri" w:cs="Calibri"/>
                <w:color w:val="000000"/>
                <w:sz w:val="24"/>
                <w:szCs w:val="24"/>
              </w:rPr>
              <w:t>Basic Cost</w:t>
            </w:r>
            <w:r w:rsidR="00F00332">
              <w:rPr>
                <w:rFonts w:ascii="Calibri" w:eastAsia="Times New Roman" w:hAnsi="Calibri" w:cs="Calibri"/>
                <w:color w:val="000000"/>
                <w:sz w:val="24"/>
                <w:szCs w:val="24"/>
              </w:rPr>
              <w:t xml:space="preserve"> </w:t>
            </w:r>
            <w:r w:rsidRPr="00663313">
              <w:rPr>
                <w:rFonts w:ascii="Calibri" w:eastAsia="Times New Roman" w:hAnsi="Calibri" w:cs="Calibri"/>
                <w:color w:val="000000"/>
                <w:sz w:val="24"/>
                <w:szCs w:val="24"/>
              </w:rPr>
              <w:t>for one year of the offered Application Software Package for 1000 Named User licenses.</w:t>
            </w:r>
          </w:p>
        </w:tc>
        <w:tc>
          <w:tcPr>
            <w:tcW w:w="1435" w:type="pct"/>
            <w:tcBorders>
              <w:top w:val="nil"/>
              <w:left w:val="nil"/>
              <w:bottom w:val="single" w:sz="4" w:space="0" w:color="auto"/>
              <w:right w:val="single" w:sz="4" w:space="0" w:color="auto"/>
            </w:tcBorders>
            <w:shd w:val="clear" w:color="auto" w:fill="auto"/>
            <w:vAlign w:val="center"/>
            <w:hideMark/>
          </w:tcPr>
          <w:p w:rsidR="00663313" w:rsidRPr="00663313" w:rsidRDefault="00663313" w:rsidP="00663313">
            <w:pPr>
              <w:spacing w:after="0" w:line="240" w:lineRule="auto"/>
              <w:ind w:left="0" w:firstLine="0"/>
              <w:jc w:val="left"/>
              <w:rPr>
                <w:rFonts w:ascii="Calibri" w:eastAsia="Times New Roman" w:hAnsi="Calibri" w:cs="Calibri"/>
                <w:color w:val="000000"/>
                <w:sz w:val="24"/>
                <w:szCs w:val="24"/>
              </w:rPr>
            </w:pPr>
            <w:r w:rsidRPr="00663313">
              <w:rPr>
                <w:rFonts w:ascii="Calibri" w:eastAsia="Times New Roman" w:hAnsi="Calibri" w:cs="Calibri"/>
                <w:color w:val="000000"/>
                <w:sz w:val="24"/>
                <w:szCs w:val="24"/>
              </w:rPr>
              <w:t> </w:t>
            </w:r>
          </w:p>
        </w:tc>
      </w:tr>
      <w:tr w:rsidR="00663313" w:rsidRPr="00663313" w:rsidTr="00663313">
        <w:trPr>
          <w:trHeight w:val="1575"/>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663313" w:rsidRPr="00663313" w:rsidRDefault="00663313" w:rsidP="00663313">
            <w:pPr>
              <w:spacing w:after="0" w:line="240" w:lineRule="auto"/>
              <w:ind w:left="0" w:firstLine="0"/>
              <w:rPr>
                <w:rFonts w:ascii="Calibri" w:eastAsia="Times New Roman" w:hAnsi="Calibri" w:cs="Calibri"/>
                <w:color w:val="000000"/>
                <w:sz w:val="24"/>
                <w:szCs w:val="24"/>
              </w:rPr>
            </w:pPr>
            <w:r w:rsidRPr="00663313">
              <w:rPr>
                <w:rFonts w:ascii="Calibri" w:eastAsia="Times New Roman" w:hAnsi="Calibri" w:cs="Calibri"/>
                <w:color w:val="000000"/>
                <w:sz w:val="24"/>
                <w:szCs w:val="24"/>
              </w:rPr>
              <w:t>B.</w:t>
            </w:r>
          </w:p>
        </w:tc>
        <w:tc>
          <w:tcPr>
            <w:tcW w:w="3258" w:type="pct"/>
            <w:tcBorders>
              <w:top w:val="nil"/>
              <w:left w:val="nil"/>
              <w:bottom w:val="single" w:sz="4" w:space="0" w:color="auto"/>
              <w:right w:val="single" w:sz="4" w:space="0" w:color="auto"/>
            </w:tcBorders>
            <w:shd w:val="clear" w:color="auto" w:fill="auto"/>
            <w:vAlign w:val="center"/>
            <w:hideMark/>
          </w:tcPr>
          <w:p w:rsidR="00663313" w:rsidRPr="00663313" w:rsidRDefault="00663313" w:rsidP="00663313">
            <w:pPr>
              <w:spacing w:after="0" w:line="240" w:lineRule="auto"/>
              <w:ind w:left="0" w:firstLine="0"/>
              <w:jc w:val="left"/>
              <w:rPr>
                <w:rFonts w:ascii="Calibri" w:eastAsia="Times New Roman" w:hAnsi="Calibri" w:cs="Calibri"/>
                <w:color w:val="000000"/>
                <w:sz w:val="24"/>
                <w:szCs w:val="24"/>
              </w:rPr>
            </w:pPr>
            <w:r w:rsidRPr="00663313">
              <w:rPr>
                <w:rFonts w:ascii="Calibri" w:eastAsia="Times New Roman" w:hAnsi="Calibri" w:cs="Calibri"/>
                <w:color w:val="000000"/>
                <w:sz w:val="24"/>
                <w:szCs w:val="24"/>
              </w:rPr>
              <w:t>Cost for additional named user licenses per year over a period of five years. (Year One would start after one year of the cutover date). (Refer Para 13 of Annexure –VI C)</w:t>
            </w:r>
          </w:p>
        </w:tc>
        <w:tc>
          <w:tcPr>
            <w:tcW w:w="1435" w:type="pct"/>
            <w:tcBorders>
              <w:top w:val="nil"/>
              <w:left w:val="nil"/>
              <w:bottom w:val="single" w:sz="4" w:space="0" w:color="auto"/>
              <w:right w:val="single" w:sz="4" w:space="0" w:color="auto"/>
            </w:tcBorders>
            <w:shd w:val="clear" w:color="auto" w:fill="auto"/>
            <w:vAlign w:val="center"/>
            <w:hideMark/>
          </w:tcPr>
          <w:p w:rsidR="00663313" w:rsidRPr="00663313" w:rsidRDefault="00663313" w:rsidP="00663313">
            <w:pPr>
              <w:spacing w:after="0" w:line="240" w:lineRule="auto"/>
              <w:ind w:left="0" w:firstLine="0"/>
              <w:jc w:val="left"/>
              <w:rPr>
                <w:rFonts w:ascii="Calibri" w:eastAsia="Times New Roman" w:hAnsi="Calibri" w:cs="Calibri"/>
                <w:color w:val="000000"/>
                <w:sz w:val="24"/>
                <w:szCs w:val="24"/>
              </w:rPr>
            </w:pPr>
            <w:r w:rsidRPr="00663313">
              <w:rPr>
                <w:rFonts w:ascii="Calibri" w:eastAsia="Times New Roman" w:hAnsi="Calibri" w:cs="Calibri"/>
                <w:color w:val="000000"/>
                <w:sz w:val="24"/>
                <w:szCs w:val="24"/>
              </w:rPr>
              <w:t>Year</w:t>
            </w:r>
            <w:r>
              <w:rPr>
                <w:rFonts w:ascii="Calibri" w:eastAsia="Times New Roman" w:hAnsi="Calibri" w:cs="Calibri"/>
                <w:color w:val="000000"/>
                <w:sz w:val="24"/>
                <w:szCs w:val="24"/>
              </w:rPr>
              <w:t xml:space="preserve"> </w:t>
            </w:r>
            <w:r w:rsidRPr="00663313">
              <w:rPr>
                <w:rFonts w:ascii="Calibri" w:eastAsia="Times New Roman" w:hAnsi="Calibri" w:cs="Calibri"/>
                <w:color w:val="000000"/>
                <w:sz w:val="24"/>
                <w:szCs w:val="24"/>
              </w:rPr>
              <w:t xml:space="preserve">1: </w:t>
            </w:r>
            <w:r w:rsidRPr="00663313">
              <w:rPr>
                <w:rFonts w:ascii="Calibri" w:eastAsia="Times New Roman" w:hAnsi="Calibri" w:cs="Calibri"/>
                <w:color w:val="000000"/>
                <w:sz w:val="24"/>
                <w:szCs w:val="24"/>
              </w:rPr>
              <w:br/>
              <w:t xml:space="preserve">Year 2: </w:t>
            </w:r>
            <w:r w:rsidRPr="00663313">
              <w:rPr>
                <w:rFonts w:ascii="Calibri" w:eastAsia="Times New Roman" w:hAnsi="Calibri" w:cs="Calibri"/>
                <w:color w:val="000000"/>
                <w:sz w:val="24"/>
                <w:szCs w:val="24"/>
              </w:rPr>
              <w:br/>
              <w:t xml:space="preserve">Year 3: </w:t>
            </w:r>
            <w:r w:rsidRPr="00663313">
              <w:rPr>
                <w:rFonts w:ascii="Calibri" w:eastAsia="Times New Roman" w:hAnsi="Calibri" w:cs="Calibri"/>
                <w:color w:val="000000"/>
                <w:sz w:val="24"/>
                <w:szCs w:val="24"/>
              </w:rPr>
              <w:br/>
              <w:t xml:space="preserve">Year 4: </w:t>
            </w:r>
            <w:r w:rsidRPr="00663313">
              <w:rPr>
                <w:rFonts w:ascii="Calibri" w:eastAsia="Times New Roman" w:hAnsi="Calibri" w:cs="Calibri"/>
                <w:color w:val="000000"/>
                <w:sz w:val="24"/>
                <w:szCs w:val="24"/>
              </w:rPr>
              <w:br/>
              <w:t xml:space="preserve">Year 5: </w:t>
            </w:r>
          </w:p>
        </w:tc>
      </w:tr>
      <w:tr w:rsidR="00663313" w:rsidRPr="00663313" w:rsidTr="00663313">
        <w:trPr>
          <w:trHeight w:val="945"/>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663313" w:rsidRPr="00663313" w:rsidRDefault="00663313" w:rsidP="00663313">
            <w:pPr>
              <w:spacing w:after="0" w:line="240" w:lineRule="auto"/>
              <w:ind w:left="0" w:firstLine="0"/>
              <w:jc w:val="left"/>
              <w:rPr>
                <w:rFonts w:ascii="Calibri" w:eastAsia="Times New Roman" w:hAnsi="Calibri" w:cs="Calibri"/>
                <w:color w:val="000000"/>
                <w:sz w:val="24"/>
                <w:szCs w:val="24"/>
              </w:rPr>
            </w:pPr>
            <w:r w:rsidRPr="00663313">
              <w:rPr>
                <w:rFonts w:ascii="Calibri" w:eastAsia="Times New Roman" w:hAnsi="Calibri" w:cs="Calibri"/>
                <w:color w:val="000000"/>
                <w:sz w:val="24"/>
                <w:szCs w:val="24"/>
              </w:rPr>
              <w:t>C.</w:t>
            </w:r>
          </w:p>
        </w:tc>
        <w:tc>
          <w:tcPr>
            <w:tcW w:w="3258" w:type="pct"/>
            <w:tcBorders>
              <w:top w:val="nil"/>
              <w:left w:val="nil"/>
              <w:bottom w:val="single" w:sz="4" w:space="0" w:color="auto"/>
              <w:right w:val="single" w:sz="4" w:space="0" w:color="auto"/>
            </w:tcBorders>
            <w:shd w:val="clear" w:color="auto" w:fill="auto"/>
            <w:vAlign w:val="center"/>
            <w:hideMark/>
          </w:tcPr>
          <w:p w:rsidR="00663313" w:rsidRPr="00663313" w:rsidRDefault="00663313" w:rsidP="00A1446C">
            <w:pPr>
              <w:spacing w:after="0" w:line="240" w:lineRule="auto"/>
              <w:ind w:left="0" w:firstLine="0"/>
              <w:jc w:val="left"/>
              <w:rPr>
                <w:rFonts w:ascii="Calibri" w:eastAsia="Times New Roman" w:hAnsi="Calibri" w:cs="Calibri"/>
                <w:color w:val="000000"/>
                <w:sz w:val="24"/>
                <w:szCs w:val="24"/>
              </w:rPr>
            </w:pPr>
            <w:r w:rsidRPr="00663313">
              <w:rPr>
                <w:rFonts w:ascii="Calibri" w:eastAsia="Times New Roman" w:hAnsi="Calibri" w:cs="Calibri"/>
                <w:color w:val="000000"/>
                <w:sz w:val="24"/>
                <w:szCs w:val="24"/>
              </w:rPr>
              <w:t>Any other one-time or recurring costs to be borne by</w:t>
            </w:r>
            <w:r w:rsidR="00A1446C">
              <w:rPr>
                <w:rFonts w:ascii="Calibri" w:eastAsia="Times New Roman" w:hAnsi="Calibri" w:cs="Calibri"/>
                <w:color w:val="000000"/>
                <w:sz w:val="24"/>
                <w:szCs w:val="24"/>
              </w:rPr>
              <w:t xml:space="preserve"> AIASL</w:t>
            </w:r>
            <w:r w:rsidRPr="00663313">
              <w:rPr>
                <w:rFonts w:ascii="Calibri" w:eastAsia="Times New Roman" w:hAnsi="Calibri" w:cs="Calibri"/>
                <w:color w:val="000000"/>
                <w:sz w:val="24"/>
                <w:szCs w:val="24"/>
              </w:rPr>
              <w:t xml:space="preserve">, if not included in the price at </w:t>
            </w:r>
            <w:r w:rsidR="00A1446C">
              <w:rPr>
                <w:rFonts w:ascii="Calibri" w:eastAsia="Times New Roman" w:hAnsi="Calibri" w:cs="Calibri"/>
                <w:color w:val="000000"/>
                <w:sz w:val="24"/>
                <w:szCs w:val="24"/>
              </w:rPr>
              <w:t>A or B</w:t>
            </w:r>
            <w:r w:rsidRPr="00663313">
              <w:rPr>
                <w:rFonts w:ascii="Calibri" w:eastAsia="Times New Roman" w:hAnsi="Calibri" w:cs="Calibri"/>
                <w:color w:val="000000"/>
                <w:sz w:val="24"/>
                <w:szCs w:val="24"/>
              </w:rPr>
              <w:t xml:space="preserve"> above. Please give full details including year of occurrence</w:t>
            </w:r>
          </w:p>
        </w:tc>
        <w:tc>
          <w:tcPr>
            <w:tcW w:w="1435" w:type="pct"/>
            <w:tcBorders>
              <w:top w:val="nil"/>
              <w:left w:val="nil"/>
              <w:bottom w:val="single" w:sz="4" w:space="0" w:color="auto"/>
              <w:right w:val="single" w:sz="4" w:space="0" w:color="auto"/>
            </w:tcBorders>
            <w:shd w:val="clear" w:color="auto" w:fill="auto"/>
            <w:vAlign w:val="center"/>
            <w:hideMark/>
          </w:tcPr>
          <w:p w:rsidR="00663313" w:rsidRPr="00663313" w:rsidRDefault="00663313" w:rsidP="00663313">
            <w:pPr>
              <w:spacing w:after="0" w:line="240" w:lineRule="auto"/>
              <w:ind w:left="0" w:firstLine="0"/>
              <w:jc w:val="left"/>
              <w:rPr>
                <w:rFonts w:ascii="Calibri" w:eastAsia="Times New Roman" w:hAnsi="Calibri" w:cs="Calibri"/>
                <w:color w:val="000000"/>
                <w:sz w:val="24"/>
                <w:szCs w:val="24"/>
              </w:rPr>
            </w:pPr>
            <w:r w:rsidRPr="00663313">
              <w:rPr>
                <w:rFonts w:ascii="Calibri" w:eastAsia="Times New Roman" w:hAnsi="Calibri" w:cs="Calibri"/>
                <w:color w:val="000000"/>
                <w:sz w:val="24"/>
                <w:szCs w:val="24"/>
              </w:rPr>
              <w:t> </w:t>
            </w:r>
          </w:p>
        </w:tc>
      </w:tr>
      <w:tr w:rsidR="00663313" w:rsidRPr="00663313" w:rsidTr="00663313">
        <w:trPr>
          <w:trHeight w:val="315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663313" w:rsidRPr="00663313" w:rsidRDefault="00663313" w:rsidP="00663313">
            <w:pPr>
              <w:spacing w:after="0" w:line="240" w:lineRule="auto"/>
              <w:ind w:left="0" w:firstLine="0"/>
              <w:jc w:val="left"/>
              <w:rPr>
                <w:rFonts w:ascii="Calibri" w:eastAsia="Times New Roman" w:hAnsi="Calibri" w:cs="Calibri"/>
                <w:color w:val="000000"/>
                <w:sz w:val="24"/>
                <w:szCs w:val="24"/>
              </w:rPr>
            </w:pPr>
            <w:r w:rsidRPr="00663313">
              <w:rPr>
                <w:rFonts w:ascii="Calibri" w:eastAsia="Times New Roman" w:hAnsi="Calibri" w:cs="Calibri"/>
                <w:color w:val="000000"/>
                <w:sz w:val="24"/>
                <w:szCs w:val="24"/>
              </w:rPr>
              <w:t>D.</w:t>
            </w:r>
          </w:p>
        </w:tc>
        <w:tc>
          <w:tcPr>
            <w:tcW w:w="3258" w:type="pct"/>
            <w:tcBorders>
              <w:top w:val="nil"/>
              <w:left w:val="nil"/>
              <w:bottom w:val="single" w:sz="4" w:space="0" w:color="auto"/>
              <w:right w:val="single" w:sz="4" w:space="0" w:color="auto"/>
            </w:tcBorders>
            <w:shd w:val="clear" w:color="auto" w:fill="auto"/>
            <w:vAlign w:val="center"/>
            <w:hideMark/>
          </w:tcPr>
          <w:p w:rsidR="00663313" w:rsidRDefault="00663313" w:rsidP="00663313">
            <w:pPr>
              <w:spacing w:after="0" w:line="240" w:lineRule="auto"/>
              <w:ind w:left="0" w:firstLine="0"/>
              <w:jc w:val="left"/>
              <w:rPr>
                <w:rFonts w:ascii="Calibri" w:eastAsia="Times New Roman" w:hAnsi="Calibri" w:cs="Calibri"/>
                <w:color w:val="000000"/>
                <w:sz w:val="24"/>
                <w:szCs w:val="24"/>
              </w:rPr>
            </w:pPr>
            <w:r w:rsidRPr="00663313">
              <w:rPr>
                <w:rFonts w:ascii="Calibri" w:eastAsia="Times New Roman" w:hAnsi="Calibri" w:cs="Calibri"/>
                <w:color w:val="000000"/>
                <w:sz w:val="24"/>
                <w:szCs w:val="24"/>
              </w:rPr>
              <w:t>Detailed Item-wise one-time cost of the following to implement the offered application software package (to be quoted as bundled cost for each item)</w:t>
            </w:r>
          </w:p>
          <w:p w:rsidR="00A1446C" w:rsidRPr="00A1446C" w:rsidRDefault="00A1446C" w:rsidP="0002470E">
            <w:pPr>
              <w:pStyle w:val="ListParagraph"/>
              <w:numPr>
                <w:ilvl w:val="0"/>
                <w:numId w:val="79"/>
              </w:numPr>
              <w:spacing w:after="0" w:line="240" w:lineRule="auto"/>
              <w:jc w:val="left"/>
              <w:rPr>
                <w:rFonts w:ascii="Calibri" w:eastAsia="Times New Roman" w:hAnsi="Calibri" w:cs="Calibri"/>
                <w:color w:val="000000"/>
                <w:sz w:val="24"/>
                <w:szCs w:val="24"/>
              </w:rPr>
            </w:pPr>
            <w:r w:rsidRPr="00A1446C">
              <w:rPr>
                <w:rFonts w:ascii="Calibri" w:eastAsia="Times New Roman" w:hAnsi="Calibri" w:cs="Calibri"/>
                <w:color w:val="000000"/>
                <w:sz w:val="24"/>
                <w:szCs w:val="24"/>
              </w:rPr>
              <w:t>Implementation</w:t>
            </w:r>
          </w:p>
          <w:p w:rsidR="00A1446C" w:rsidRPr="00A1446C" w:rsidRDefault="00A1446C" w:rsidP="0002470E">
            <w:pPr>
              <w:pStyle w:val="ListParagraph"/>
              <w:numPr>
                <w:ilvl w:val="0"/>
                <w:numId w:val="79"/>
              </w:numPr>
              <w:spacing w:after="0" w:line="240" w:lineRule="auto"/>
              <w:jc w:val="left"/>
              <w:rPr>
                <w:rFonts w:ascii="Calibri" w:eastAsia="Times New Roman" w:hAnsi="Calibri" w:cs="Calibri"/>
                <w:color w:val="000000"/>
                <w:sz w:val="24"/>
                <w:szCs w:val="24"/>
              </w:rPr>
            </w:pPr>
            <w:r w:rsidRPr="00A1446C">
              <w:rPr>
                <w:rFonts w:ascii="Calibri" w:eastAsia="Times New Roman" w:hAnsi="Calibri" w:cs="Calibri"/>
                <w:color w:val="000000"/>
                <w:sz w:val="24"/>
                <w:szCs w:val="24"/>
              </w:rPr>
              <w:t>Business scoping &amp; re-engineering</w:t>
            </w:r>
          </w:p>
          <w:p w:rsidR="00A1446C" w:rsidRPr="00A1446C" w:rsidRDefault="00A1446C" w:rsidP="0002470E">
            <w:pPr>
              <w:pStyle w:val="ListParagraph"/>
              <w:numPr>
                <w:ilvl w:val="0"/>
                <w:numId w:val="79"/>
              </w:numPr>
              <w:spacing w:after="0" w:line="240" w:lineRule="auto"/>
              <w:jc w:val="left"/>
              <w:rPr>
                <w:rFonts w:ascii="Calibri" w:eastAsia="Times New Roman" w:hAnsi="Calibri" w:cs="Calibri"/>
                <w:color w:val="000000"/>
                <w:sz w:val="24"/>
                <w:szCs w:val="24"/>
              </w:rPr>
            </w:pPr>
            <w:r w:rsidRPr="00A1446C">
              <w:rPr>
                <w:rFonts w:ascii="Calibri" w:eastAsia="Times New Roman" w:hAnsi="Calibri" w:cs="Calibri"/>
                <w:color w:val="000000"/>
                <w:sz w:val="24"/>
                <w:szCs w:val="24"/>
              </w:rPr>
              <w:t>Customization</w:t>
            </w:r>
          </w:p>
          <w:p w:rsidR="00A1446C" w:rsidRPr="00A1446C" w:rsidRDefault="00A1446C" w:rsidP="0002470E">
            <w:pPr>
              <w:pStyle w:val="ListParagraph"/>
              <w:numPr>
                <w:ilvl w:val="0"/>
                <w:numId w:val="79"/>
              </w:numPr>
              <w:spacing w:after="0" w:line="240" w:lineRule="auto"/>
              <w:jc w:val="left"/>
              <w:rPr>
                <w:rFonts w:ascii="Calibri" w:eastAsia="Times New Roman" w:hAnsi="Calibri" w:cs="Calibri"/>
                <w:color w:val="000000"/>
                <w:sz w:val="24"/>
                <w:szCs w:val="24"/>
              </w:rPr>
            </w:pPr>
            <w:r w:rsidRPr="00A1446C">
              <w:rPr>
                <w:rFonts w:ascii="Calibri" w:eastAsia="Times New Roman" w:hAnsi="Calibri" w:cs="Calibri"/>
                <w:color w:val="000000"/>
                <w:sz w:val="24"/>
                <w:szCs w:val="24"/>
              </w:rPr>
              <w:t>Data Migration</w:t>
            </w:r>
          </w:p>
          <w:p w:rsidR="00A1446C" w:rsidRPr="00A1446C" w:rsidRDefault="00A1446C" w:rsidP="0002470E">
            <w:pPr>
              <w:pStyle w:val="ListParagraph"/>
              <w:numPr>
                <w:ilvl w:val="0"/>
                <w:numId w:val="79"/>
              </w:numPr>
              <w:spacing w:after="0" w:line="240" w:lineRule="auto"/>
              <w:jc w:val="left"/>
              <w:rPr>
                <w:rFonts w:ascii="Calibri" w:eastAsia="Times New Roman" w:hAnsi="Calibri" w:cs="Calibri"/>
                <w:color w:val="000000"/>
                <w:sz w:val="24"/>
                <w:szCs w:val="24"/>
              </w:rPr>
            </w:pPr>
            <w:r w:rsidRPr="00A1446C">
              <w:rPr>
                <w:rFonts w:ascii="Calibri" w:eastAsia="Times New Roman" w:hAnsi="Calibri" w:cs="Calibri"/>
                <w:color w:val="000000"/>
                <w:sz w:val="24"/>
                <w:szCs w:val="24"/>
              </w:rPr>
              <w:t>Training</w:t>
            </w:r>
          </w:p>
          <w:p w:rsidR="00A1446C" w:rsidRPr="00A1446C" w:rsidRDefault="00A1446C" w:rsidP="0002470E">
            <w:pPr>
              <w:pStyle w:val="ListParagraph"/>
              <w:numPr>
                <w:ilvl w:val="0"/>
                <w:numId w:val="79"/>
              </w:numPr>
              <w:spacing w:after="0" w:line="240" w:lineRule="auto"/>
              <w:jc w:val="left"/>
              <w:rPr>
                <w:rFonts w:ascii="Calibri" w:eastAsia="Times New Roman" w:hAnsi="Calibri" w:cs="Calibri"/>
                <w:color w:val="000000"/>
                <w:sz w:val="24"/>
                <w:szCs w:val="24"/>
              </w:rPr>
            </w:pPr>
            <w:r w:rsidRPr="00A1446C">
              <w:rPr>
                <w:rFonts w:ascii="Calibri" w:eastAsia="Times New Roman" w:hAnsi="Calibri" w:cs="Calibri"/>
                <w:color w:val="000000"/>
                <w:sz w:val="24"/>
                <w:szCs w:val="24"/>
              </w:rPr>
              <w:t>Third party software products</w:t>
            </w:r>
          </w:p>
          <w:p w:rsidR="00663313" w:rsidRPr="00A1446C" w:rsidRDefault="00A1446C" w:rsidP="0002470E">
            <w:pPr>
              <w:pStyle w:val="ListParagraph"/>
              <w:numPr>
                <w:ilvl w:val="0"/>
                <w:numId w:val="79"/>
              </w:numPr>
              <w:spacing w:after="0" w:line="240" w:lineRule="auto"/>
              <w:jc w:val="left"/>
              <w:rPr>
                <w:rFonts w:ascii="Calibri" w:eastAsia="Times New Roman" w:hAnsi="Calibri" w:cs="Calibri"/>
                <w:color w:val="000000"/>
                <w:sz w:val="24"/>
                <w:szCs w:val="24"/>
              </w:rPr>
            </w:pPr>
            <w:r w:rsidRPr="00A1446C">
              <w:rPr>
                <w:rFonts w:ascii="Calibri" w:eastAsia="Times New Roman" w:hAnsi="Calibri" w:cs="Calibri"/>
                <w:color w:val="000000"/>
                <w:sz w:val="24"/>
                <w:szCs w:val="24"/>
              </w:rPr>
              <w:t>Any other cost (Please give full details)</w:t>
            </w:r>
          </w:p>
        </w:tc>
        <w:tc>
          <w:tcPr>
            <w:tcW w:w="1435" w:type="pct"/>
            <w:tcBorders>
              <w:top w:val="nil"/>
              <w:left w:val="nil"/>
              <w:bottom w:val="single" w:sz="4" w:space="0" w:color="auto"/>
              <w:right w:val="single" w:sz="4" w:space="0" w:color="auto"/>
            </w:tcBorders>
            <w:shd w:val="clear" w:color="auto" w:fill="auto"/>
            <w:vAlign w:val="center"/>
            <w:hideMark/>
          </w:tcPr>
          <w:p w:rsidR="00663313" w:rsidRPr="00663313" w:rsidRDefault="00663313" w:rsidP="00663313">
            <w:pPr>
              <w:spacing w:after="0" w:line="240" w:lineRule="auto"/>
              <w:ind w:left="0" w:firstLine="0"/>
              <w:jc w:val="left"/>
              <w:rPr>
                <w:rFonts w:ascii="Calibri" w:eastAsia="Times New Roman" w:hAnsi="Calibri" w:cs="Calibri"/>
                <w:color w:val="000000"/>
                <w:sz w:val="24"/>
                <w:szCs w:val="24"/>
              </w:rPr>
            </w:pPr>
            <w:r w:rsidRPr="00663313">
              <w:rPr>
                <w:rFonts w:ascii="Calibri" w:eastAsia="Times New Roman" w:hAnsi="Calibri" w:cs="Calibri"/>
                <w:color w:val="000000"/>
                <w:sz w:val="24"/>
                <w:szCs w:val="24"/>
              </w:rPr>
              <w:t> </w:t>
            </w:r>
          </w:p>
        </w:tc>
      </w:tr>
      <w:tr w:rsidR="00663313" w:rsidRPr="00663313" w:rsidTr="00663313">
        <w:trPr>
          <w:trHeight w:val="63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663313" w:rsidRPr="00663313" w:rsidRDefault="00663313" w:rsidP="00663313">
            <w:pPr>
              <w:spacing w:after="0" w:line="240" w:lineRule="auto"/>
              <w:ind w:left="0" w:firstLine="0"/>
              <w:jc w:val="left"/>
              <w:rPr>
                <w:rFonts w:ascii="Calibri" w:eastAsia="Times New Roman" w:hAnsi="Calibri" w:cs="Calibri"/>
                <w:color w:val="000000"/>
                <w:sz w:val="24"/>
                <w:szCs w:val="24"/>
              </w:rPr>
            </w:pPr>
            <w:r w:rsidRPr="00663313">
              <w:rPr>
                <w:rFonts w:ascii="Calibri" w:eastAsia="Times New Roman" w:hAnsi="Calibri" w:cs="Calibri"/>
                <w:color w:val="000000"/>
                <w:sz w:val="24"/>
                <w:szCs w:val="24"/>
              </w:rPr>
              <w:t>E.</w:t>
            </w:r>
          </w:p>
        </w:tc>
        <w:tc>
          <w:tcPr>
            <w:tcW w:w="3258" w:type="pct"/>
            <w:tcBorders>
              <w:top w:val="nil"/>
              <w:left w:val="nil"/>
              <w:bottom w:val="single" w:sz="4" w:space="0" w:color="auto"/>
              <w:right w:val="single" w:sz="4" w:space="0" w:color="auto"/>
            </w:tcBorders>
            <w:shd w:val="clear" w:color="auto" w:fill="auto"/>
            <w:vAlign w:val="center"/>
            <w:hideMark/>
          </w:tcPr>
          <w:p w:rsidR="00663313" w:rsidRPr="00663313" w:rsidRDefault="00663313" w:rsidP="003C20BB">
            <w:pPr>
              <w:spacing w:after="0" w:line="240" w:lineRule="auto"/>
              <w:ind w:left="0" w:firstLine="0"/>
              <w:jc w:val="left"/>
              <w:rPr>
                <w:rFonts w:ascii="Calibri" w:eastAsia="Times New Roman" w:hAnsi="Calibri" w:cs="Calibri"/>
                <w:color w:val="000000"/>
                <w:sz w:val="24"/>
                <w:szCs w:val="24"/>
              </w:rPr>
            </w:pPr>
            <w:r w:rsidRPr="00663313">
              <w:rPr>
                <w:rFonts w:ascii="Calibri" w:eastAsia="Times New Roman" w:hAnsi="Calibri" w:cs="Calibri"/>
                <w:color w:val="000000"/>
                <w:sz w:val="24"/>
                <w:szCs w:val="24"/>
              </w:rPr>
              <w:t xml:space="preserve">Cost of </w:t>
            </w:r>
            <w:r w:rsidRPr="00663313">
              <w:rPr>
                <w:rFonts w:ascii="Calibri" w:eastAsia="Times New Roman" w:hAnsi="Calibri" w:cs="Calibri"/>
                <w:b/>
                <w:bCs/>
                <w:color w:val="000000"/>
                <w:sz w:val="24"/>
                <w:szCs w:val="24"/>
              </w:rPr>
              <w:t>200 man-days</w:t>
            </w:r>
            <w:r w:rsidRPr="00663313">
              <w:rPr>
                <w:rFonts w:ascii="Calibri" w:eastAsia="Times New Roman" w:hAnsi="Calibri" w:cs="Calibri"/>
                <w:color w:val="000000"/>
                <w:sz w:val="24"/>
                <w:szCs w:val="24"/>
              </w:rPr>
              <w:t xml:space="preserve"> for customization if required over and above the tendered </w:t>
            </w:r>
            <w:r w:rsidR="003C20BB">
              <w:rPr>
                <w:rFonts w:ascii="Calibri" w:eastAsia="Times New Roman" w:hAnsi="Calibri" w:cs="Calibri"/>
                <w:color w:val="000000"/>
                <w:sz w:val="24"/>
                <w:szCs w:val="24"/>
              </w:rPr>
              <w:t>W</w:t>
            </w:r>
            <w:r w:rsidRPr="00663313">
              <w:rPr>
                <w:rFonts w:ascii="Calibri" w:eastAsia="Times New Roman" w:hAnsi="Calibri" w:cs="Calibri"/>
                <w:color w:val="000000"/>
                <w:sz w:val="24"/>
                <w:szCs w:val="24"/>
              </w:rPr>
              <w:t>ork</w:t>
            </w:r>
            <w:r w:rsidR="003C20BB">
              <w:rPr>
                <w:rFonts w:ascii="Calibri" w:eastAsia="Times New Roman" w:hAnsi="Calibri" w:cs="Calibri"/>
                <w:color w:val="000000"/>
                <w:sz w:val="24"/>
                <w:szCs w:val="24"/>
              </w:rPr>
              <w:t xml:space="preserve"> S</w:t>
            </w:r>
            <w:r w:rsidRPr="00663313">
              <w:rPr>
                <w:rFonts w:ascii="Calibri" w:eastAsia="Times New Roman" w:hAnsi="Calibri" w:cs="Calibri"/>
                <w:color w:val="000000"/>
                <w:sz w:val="24"/>
                <w:szCs w:val="24"/>
              </w:rPr>
              <w:t>cope, during project implementation period.</w:t>
            </w:r>
          </w:p>
        </w:tc>
        <w:tc>
          <w:tcPr>
            <w:tcW w:w="1435" w:type="pct"/>
            <w:tcBorders>
              <w:top w:val="nil"/>
              <w:left w:val="nil"/>
              <w:bottom w:val="single" w:sz="4" w:space="0" w:color="auto"/>
              <w:right w:val="single" w:sz="4" w:space="0" w:color="auto"/>
            </w:tcBorders>
            <w:shd w:val="clear" w:color="auto" w:fill="auto"/>
            <w:vAlign w:val="center"/>
            <w:hideMark/>
          </w:tcPr>
          <w:p w:rsidR="00663313" w:rsidRPr="00663313" w:rsidRDefault="00663313" w:rsidP="00663313">
            <w:pPr>
              <w:spacing w:after="0" w:line="240" w:lineRule="auto"/>
              <w:ind w:left="0" w:firstLine="0"/>
              <w:jc w:val="left"/>
              <w:rPr>
                <w:rFonts w:ascii="Calibri" w:eastAsia="Times New Roman" w:hAnsi="Calibri" w:cs="Calibri"/>
                <w:color w:val="000000"/>
                <w:sz w:val="24"/>
                <w:szCs w:val="24"/>
              </w:rPr>
            </w:pPr>
            <w:r w:rsidRPr="00663313">
              <w:rPr>
                <w:rFonts w:ascii="Calibri" w:eastAsia="Times New Roman" w:hAnsi="Calibri" w:cs="Calibri"/>
                <w:color w:val="000000"/>
                <w:sz w:val="24"/>
                <w:szCs w:val="24"/>
              </w:rPr>
              <w:t> </w:t>
            </w:r>
          </w:p>
        </w:tc>
      </w:tr>
      <w:tr w:rsidR="00663313" w:rsidRPr="00663313" w:rsidTr="00663313">
        <w:trPr>
          <w:trHeight w:val="315"/>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663313" w:rsidRPr="00663313" w:rsidRDefault="00663313" w:rsidP="00663313">
            <w:pPr>
              <w:spacing w:after="0" w:line="240" w:lineRule="auto"/>
              <w:ind w:left="0" w:firstLine="0"/>
              <w:rPr>
                <w:rFonts w:ascii="Calibri" w:eastAsia="Times New Roman" w:hAnsi="Calibri" w:cs="Calibri"/>
                <w:color w:val="000000"/>
                <w:sz w:val="24"/>
                <w:szCs w:val="24"/>
              </w:rPr>
            </w:pPr>
            <w:r w:rsidRPr="00663313">
              <w:rPr>
                <w:rFonts w:ascii="Calibri" w:eastAsia="Times New Roman" w:hAnsi="Calibri" w:cs="Calibri"/>
                <w:color w:val="000000"/>
                <w:sz w:val="24"/>
                <w:szCs w:val="24"/>
              </w:rPr>
              <w:t>F.</w:t>
            </w:r>
          </w:p>
        </w:tc>
        <w:tc>
          <w:tcPr>
            <w:tcW w:w="3258" w:type="pct"/>
            <w:tcBorders>
              <w:top w:val="nil"/>
              <w:left w:val="nil"/>
              <w:bottom w:val="single" w:sz="4" w:space="0" w:color="auto"/>
              <w:right w:val="single" w:sz="4" w:space="0" w:color="auto"/>
            </w:tcBorders>
            <w:shd w:val="clear" w:color="auto" w:fill="auto"/>
            <w:vAlign w:val="center"/>
            <w:hideMark/>
          </w:tcPr>
          <w:p w:rsidR="00663313" w:rsidRPr="00663313" w:rsidRDefault="00663313" w:rsidP="00663313">
            <w:pPr>
              <w:spacing w:after="0" w:line="240" w:lineRule="auto"/>
              <w:ind w:left="0" w:firstLine="0"/>
              <w:jc w:val="left"/>
              <w:rPr>
                <w:rFonts w:ascii="Calibri" w:eastAsia="Times New Roman" w:hAnsi="Calibri" w:cs="Calibri"/>
                <w:color w:val="000000"/>
                <w:sz w:val="24"/>
                <w:szCs w:val="24"/>
              </w:rPr>
            </w:pPr>
            <w:r w:rsidRPr="00663313">
              <w:rPr>
                <w:rFonts w:ascii="Calibri" w:eastAsia="Times New Roman" w:hAnsi="Calibri" w:cs="Calibri"/>
                <w:color w:val="000000"/>
                <w:sz w:val="24"/>
                <w:szCs w:val="24"/>
              </w:rPr>
              <w:t xml:space="preserve">Cost of customization for developing </w:t>
            </w:r>
            <w:r w:rsidRPr="00663313">
              <w:rPr>
                <w:rFonts w:ascii="Calibri" w:eastAsia="Times New Roman" w:hAnsi="Calibri" w:cs="Calibri"/>
                <w:b/>
                <w:bCs/>
                <w:color w:val="000000"/>
                <w:sz w:val="24"/>
                <w:szCs w:val="24"/>
              </w:rPr>
              <w:t>250 reports</w:t>
            </w:r>
          </w:p>
        </w:tc>
        <w:tc>
          <w:tcPr>
            <w:tcW w:w="1435" w:type="pct"/>
            <w:tcBorders>
              <w:top w:val="nil"/>
              <w:left w:val="nil"/>
              <w:bottom w:val="single" w:sz="4" w:space="0" w:color="auto"/>
              <w:right w:val="single" w:sz="4" w:space="0" w:color="auto"/>
            </w:tcBorders>
            <w:shd w:val="clear" w:color="auto" w:fill="auto"/>
            <w:vAlign w:val="center"/>
            <w:hideMark/>
          </w:tcPr>
          <w:p w:rsidR="00663313" w:rsidRPr="00663313" w:rsidRDefault="00663313" w:rsidP="00663313">
            <w:pPr>
              <w:spacing w:after="0" w:line="240" w:lineRule="auto"/>
              <w:ind w:left="0" w:firstLine="0"/>
              <w:jc w:val="left"/>
              <w:rPr>
                <w:rFonts w:ascii="Calibri" w:eastAsia="Times New Roman" w:hAnsi="Calibri" w:cs="Calibri"/>
                <w:color w:val="000000"/>
                <w:sz w:val="24"/>
                <w:szCs w:val="24"/>
              </w:rPr>
            </w:pPr>
            <w:r w:rsidRPr="00663313">
              <w:rPr>
                <w:rFonts w:ascii="Calibri" w:eastAsia="Times New Roman" w:hAnsi="Calibri" w:cs="Calibri"/>
                <w:color w:val="000000"/>
                <w:sz w:val="24"/>
                <w:szCs w:val="24"/>
              </w:rPr>
              <w:t> </w:t>
            </w:r>
          </w:p>
        </w:tc>
      </w:tr>
      <w:tr w:rsidR="00663313" w:rsidRPr="00663313" w:rsidTr="00663313">
        <w:trPr>
          <w:trHeight w:val="63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663313" w:rsidRPr="00663313" w:rsidRDefault="00663313" w:rsidP="00663313">
            <w:pPr>
              <w:spacing w:after="0" w:line="240" w:lineRule="auto"/>
              <w:ind w:left="0" w:firstLine="0"/>
              <w:jc w:val="left"/>
              <w:rPr>
                <w:rFonts w:ascii="Calibri" w:eastAsia="Times New Roman" w:hAnsi="Calibri" w:cs="Calibri"/>
                <w:color w:val="000000"/>
                <w:sz w:val="24"/>
                <w:szCs w:val="24"/>
              </w:rPr>
            </w:pPr>
            <w:r w:rsidRPr="00663313">
              <w:rPr>
                <w:rFonts w:ascii="Calibri" w:eastAsia="Times New Roman" w:hAnsi="Calibri" w:cs="Calibri"/>
                <w:color w:val="000000"/>
                <w:sz w:val="24"/>
                <w:szCs w:val="24"/>
              </w:rPr>
              <w:t>G.</w:t>
            </w:r>
          </w:p>
        </w:tc>
        <w:tc>
          <w:tcPr>
            <w:tcW w:w="3258" w:type="pct"/>
            <w:tcBorders>
              <w:top w:val="nil"/>
              <w:left w:val="nil"/>
              <w:bottom w:val="single" w:sz="4" w:space="0" w:color="auto"/>
              <w:right w:val="single" w:sz="4" w:space="0" w:color="auto"/>
            </w:tcBorders>
            <w:shd w:val="clear" w:color="auto" w:fill="auto"/>
            <w:vAlign w:val="center"/>
            <w:hideMark/>
          </w:tcPr>
          <w:p w:rsidR="00663313" w:rsidRPr="00663313" w:rsidRDefault="00663313" w:rsidP="00663313">
            <w:pPr>
              <w:spacing w:after="0" w:line="240" w:lineRule="auto"/>
              <w:ind w:left="0" w:firstLine="0"/>
              <w:jc w:val="left"/>
              <w:rPr>
                <w:rFonts w:ascii="Calibri" w:eastAsia="Times New Roman" w:hAnsi="Calibri" w:cs="Calibri"/>
                <w:color w:val="000000"/>
                <w:sz w:val="24"/>
                <w:szCs w:val="24"/>
              </w:rPr>
            </w:pPr>
            <w:r w:rsidRPr="00663313">
              <w:rPr>
                <w:rFonts w:ascii="Calibri" w:eastAsia="Times New Roman" w:hAnsi="Calibri" w:cs="Calibri"/>
                <w:color w:val="000000"/>
                <w:sz w:val="24"/>
                <w:szCs w:val="24"/>
              </w:rPr>
              <w:t xml:space="preserve">Cost of travel, conveyance, lodging, per diem expenses, etc. during project implementation and warranty period  </w:t>
            </w:r>
          </w:p>
        </w:tc>
        <w:tc>
          <w:tcPr>
            <w:tcW w:w="1435" w:type="pct"/>
            <w:tcBorders>
              <w:top w:val="nil"/>
              <w:left w:val="nil"/>
              <w:bottom w:val="single" w:sz="4" w:space="0" w:color="auto"/>
              <w:right w:val="single" w:sz="4" w:space="0" w:color="auto"/>
            </w:tcBorders>
            <w:shd w:val="clear" w:color="auto" w:fill="auto"/>
            <w:vAlign w:val="center"/>
            <w:hideMark/>
          </w:tcPr>
          <w:p w:rsidR="00663313" w:rsidRPr="00663313" w:rsidRDefault="00663313" w:rsidP="00663313">
            <w:pPr>
              <w:spacing w:after="0" w:line="240" w:lineRule="auto"/>
              <w:ind w:left="0" w:firstLine="0"/>
              <w:jc w:val="left"/>
              <w:rPr>
                <w:rFonts w:ascii="Calibri" w:eastAsia="Times New Roman" w:hAnsi="Calibri" w:cs="Calibri"/>
                <w:color w:val="000000"/>
                <w:sz w:val="24"/>
                <w:szCs w:val="24"/>
              </w:rPr>
            </w:pPr>
            <w:r w:rsidRPr="00663313">
              <w:rPr>
                <w:rFonts w:ascii="Calibri" w:eastAsia="Times New Roman" w:hAnsi="Calibri" w:cs="Calibri"/>
                <w:color w:val="000000"/>
                <w:sz w:val="24"/>
                <w:szCs w:val="24"/>
              </w:rPr>
              <w:t> </w:t>
            </w:r>
          </w:p>
        </w:tc>
      </w:tr>
      <w:tr w:rsidR="00663313" w:rsidRPr="00663313" w:rsidTr="00663313">
        <w:trPr>
          <w:trHeight w:val="1575"/>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663313" w:rsidRPr="00663313" w:rsidRDefault="00663313" w:rsidP="00663313">
            <w:pPr>
              <w:spacing w:after="0" w:line="240" w:lineRule="auto"/>
              <w:ind w:left="0" w:firstLine="0"/>
              <w:rPr>
                <w:rFonts w:ascii="Calibri" w:eastAsia="Times New Roman" w:hAnsi="Calibri" w:cs="Calibri"/>
                <w:color w:val="000000"/>
                <w:sz w:val="24"/>
                <w:szCs w:val="24"/>
              </w:rPr>
            </w:pPr>
            <w:r w:rsidRPr="00663313">
              <w:rPr>
                <w:rFonts w:ascii="Calibri" w:eastAsia="Times New Roman" w:hAnsi="Calibri" w:cs="Calibri"/>
                <w:color w:val="000000"/>
                <w:sz w:val="24"/>
                <w:szCs w:val="24"/>
              </w:rPr>
              <w:t>H.</w:t>
            </w:r>
          </w:p>
        </w:tc>
        <w:tc>
          <w:tcPr>
            <w:tcW w:w="3258" w:type="pct"/>
            <w:tcBorders>
              <w:top w:val="nil"/>
              <w:left w:val="nil"/>
              <w:bottom w:val="single" w:sz="4" w:space="0" w:color="auto"/>
              <w:right w:val="single" w:sz="4" w:space="0" w:color="auto"/>
            </w:tcBorders>
            <w:shd w:val="clear" w:color="auto" w:fill="auto"/>
            <w:vAlign w:val="center"/>
            <w:hideMark/>
          </w:tcPr>
          <w:p w:rsidR="00663313" w:rsidRPr="00663313" w:rsidRDefault="00663313" w:rsidP="00663313">
            <w:pPr>
              <w:spacing w:after="0" w:line="240" w:lineRule="auto"/>
              <w:ind w:left="0" w:firstLine="0"/>
              <w:jc w:val="left"/>
              <w:rPr>
                <w:rFonts w:ascii="Calibri" w:eastAsia="Times New Roman" w:hAnsi="Calibri" w:cs="Calibri"/>
                <w:color w:val="000000"/>
                <w:sz w:val="24"/>
                <w:szCs w:val="24"/>
              </w:rPr>
            </w:pPr>
            <w:r w:rsidRPr="00663313">
              <w:rPr>
                <w:rFonts w:ascii="Calibri" w:eastAsia="Times New Roman" w:hAnsi="Calibri" w:cs="Calibri"/>
                <w:color w:val="000000"/>
                <w:sz w:val="24"/>
                <w:szCs w:val="24"/>
              </w:rPr>
              <w:t>Cost for Annual Maintenance Contract (AMC) of the application software package per year, for a five-year period from the date of Completion of</w:t>
            </w:r>
            <w:r w:rsidR="00847361">
              <w:rPr>
                <w:rFonts w:ascii="Calibri" w:eastAsia="Times New Roman" w:hAnsi="Calibri" w:cs="Calibri"/>
                <w:color w:val="000000"/>
                <w:sz w:val="24"/>
                <w:szCs w:val="24"/>
              </w:rPr>
              <w:t xml:space="preserve"> warranty period. (Refer Para 11</w:t>
            </w:r>
            <w:r w:rsidRPr="00663313">
              <w:rPr>
                <w:rFonts w:ascii="Calibri" w:eastAsia="Times New Roman" w:hAnsi="Calibri" w:cs="Calibri"/>
                <w:color w:val="000000"/>
                <w:sz w:val="24"/>
                <w:szCs w:val="24"/>
              </w:rPr>
              <w:t xml:space="preserve"> of Annexure –VI ‘C’)</w:t>
            </w:r>
          </w:p>
        </w:tc>
        <w:tc>
          <w:tcPr>
            <w:tcW w:w="1435" w:type="pct"/>
            <w:tcBorders>
              <w:top w:val="nil"/>
              <w:left w:val="nil"/>
              <w:bottom w:val="single" w:sz="4" w:space="0" w:color="auto"/>
              <w:right w:val="single" w:sz="4" w:space="0" w:color="auto"/>
            </w:tcBorders>
            <w:shd w:val="clear" w:color="auto" w:fill="auto"/>
            <w:vAlign w:val="center"/>
            <w:hideMark/>
          </w:tcPr>
          <w:p w:rsidR="00663313" w:rsidRPr="00663313" w:rsidRDefault="00663313" w:rsidP="00663313">
            <w:pPr>
              <w:spacing w:after="0" w:line="240" w:lineRule="auto"/>
              <w:ind w:left="0" w:firstLine="0"/>
              <w:jc w:val="left"/>
              <w:rPr>
                <w:rFonts w:ascii="Calibri" w:eastAsia="Times New Roman" w:hAnsi="Calibri" w:cs="Calibri"/>
                <w:color w:val="000000"/>
                <w:sz w:val="24"/>
                <w:szCs w:val="24"/>
              </w:rPr>
            </w:pPr>
            <w:r w:rsidRPr="00663313">
              <w:rPr>
                <w:rFonts w:ascii="Calibri" w:eastAsia="Times New Roman" w:hAnsi="Calibri" w:cs="Calibri"/>
                <w:color w:val="000000"/>
                <w:sz w:val="24"/>
                <w:szCs w:val="24"/>
              </w:rPr>
              <w:t xml:space="preserve">Year 1: </w:t>
            </w:r>
            <w:r w:rsidRPr="00663313">
              <w:rPr>
                <w:rFonts w:ascii="Calibri" w:eastAsia="Times New Roman" w:hAnsi="Calibri" w:cs="Calibri"/>
                <w:color w:val="000000"/>
                <w:sz w:val="24"/>
                <w:szCs w:val="24"/>
              </w:rPr>
              <w:br/>
              <w:t xml:space="preserve">Year 2: </w:t>
            </w:r>
            <w:r w:rsidRPr="00663313">
              <w:rPr>
                <w:rFonts w:ascii="Calibri" w:eastAsia="Times New Roman" w:hAnsi="Calibri" w:cs="Calibri"/>
                <w:color w:val="000000"/>
                <w:sz w:val="24"/>
                <w:szCs w:val="24"/>
              </w:rPr>
              <w:br/>
              <w:t xml:space="preserve">Year 3: </w:t>
            </w:r>
            <w:r w:rsidRPr="00663313">
              <w:rPr>
                <w:rFonts w:ascii="Calibri" w:eastAsia="Times New Roman" w:hAnsi="Calibri" w:cs="Calibri"/>
                <w:color w:val="000000"/>
                <w:sz w:val="24"/>
                <w:szCs w:val="24"/>
              </w:rPr>
              <w:br/>
              <w:t xml:space="preserve">Year 4: </w:t>
            </w:r>
            <w:r w:rsidRPr="00663313">
              <w:rPr>
                <w:rFonts w:ascii="Calibri" w:eastAsia="Times New Roman" w:hAnsi="Calibri" w:cs="Calibri"/>
                <w:color w:val="000000"/>
                <w:sz w:val="24"/>
                <w:szCs w:val="24"/>
              </w:rPr>
              <w:br/>
              <w:t xml:space="preserve">Year 5: </w:t>
            </w:r>
          </w:p>
        </w:tc>
      </w:tr>
      <w:tr w:rsidR="00663313" w:rsidRPr="00663313" w:rsidTr="00663313">
        <w:trPr>
          <w:trHeight w:val="1575"/>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663313" w:rsidRPr="00663313" w:rsidRDefault="00663313" w:rsidP="00663313">
            <w:pPr>
              <w:spacing w:after="0" w:line="240" w:lineRule="auto"/>
              <w:ind w:left="0" w:firstLine="0"/>
              <w:jc w:val="left"/>
              <w:rPr>
                <w:rFonts w:ascii="Calibri" w:eastAsia="Times New Roman" w:hAnsi="Calibri" w:cs="Calibri"/>
                <w:color w:val="000000"/>
                <w:sz w:val="24"/>
                <w:szCs w:val="24"/>
              </w:rPr>
            </w:pPr>
            <w:r w:rsidRPr="00663313">
              <w:rPr>
                <w:rFonts w:ascii="Calibri" w:eastAsia="Times New Roman" w:hAnsi="Calibri" w:cs="Calibri"/>
                <w:color w:val="000000"/>
                <w:sz w:val="24"/>
                <w:szCs w:val="24"/>
              </w:rPr>
              <w:lastRenderedPageBreak/>
              <w:t>I.</w:t>
            </w:r>
          </w:p>
        </w:tc>
        <w:tc>
          <w:tcPr>
            <w:tcW w:w="3258" w:type="pct"/>
            <w:tcBorders>
              <w:top w:val="nil"/>
              <w:left w:val="nil"/>
              <w:bottom w:val="single" w:sz="4" w:space="0" w:color="auto"/>
              <w:right w:val="single" w:sz="4" w:space="0" w:color="auto"/>
            </w:tcBorders>
            <w:shd w:val="clear" w:color="auto" w:fill="auto"/>
            <w:vAlign w:val="center"/>
            <w:hideMark/>
          </w:tcPr>
          <w:p w:rsidR="00663313" w:rsidRPr="00663313" w:rsidRDefault="00663313" w:rsidP="00663313">
            <w:pPr>
              <w:spacing w:after="0" w:line="240" w:lineRule="auto"/>
              <w:ind w:left="0" w:firstLine="0"/>
              <w:jc w:val="left"/>
              <w:rPr>
                <w:rFonts w:ascii="Calibri" w:eastAsia="Times New Roman" w:hAnsi="Calibri" w:cs="Calibri"/>
                <w:color w:val="000000"/>
                <w:sz w:val="24"/>
                <w:szCs w:val="24"/>
              </w:rPr>
            </w:pPr>
            <w:r w:rsidRPr="00663313">
              <w:rPr>
                <w:rFonts w:ascii="Calibri" w:eastAsia="Times New Roman" w:hAnsi="Calibri" w:cs="Calibri"/>
                <w:color w:val="000000"/>
                <w:sz w:val="24"/>
                <w:szCs w:val="24"/>
              </w:rPr>
              <w:t>Recurring costs other than AMC, if any. (Please give full details year-wise). Year One starts from the end of Warranty period.</w:t>
            </w:r>
          </w:p>
        </w:tc>
        <w:tc>
          <w:tcPr>
            <w:tcW w:w="1435" w:type="pct"/>
            <w:tcBorders>
              <w:top w:val="nil"/>
              <w:left w:val="nil"/>
              <w:bottom w:val="single" w:sz="4" w:space="0" w:color="auto"/>
              <w:right w:val="single" w:sz="4" w:space="0" w:color="auto"/>
            </w:tcBorders>
            <w:shd w:val="clear" w:color="auto" w:fill="auto"/>
            <w:vAlign w:val="center"/>
            <w:hideMark/>
          </w:tcPr>
          <w:p w:rsidR="00663313" w:rsidRPr="00663313" w:rsidRDefault="00663313" w:rsidP="00663313">
            <w:pPr>
              <w:spacing w:after="0" w:line="240" w:lineRule="auto"/>
              <w:ind w:left="0" w:firstLine="0"/>
              <w:jc w:val="left"/>
              <w:rPr>
                <w:rFonts w:ascii="Calibri" w:eastAsia="Times New Roman" w:hAnsi="Calibri" w:cs="Calibri"/>
                <w:color w:val="000000"/>
                <w:sz w:val="24"/>
                <w:szCs w:val="24"/>
              </w:rPr>
            </w:pPr>
            <w:r w:rsidRPr="00663313">
              <w:rPr>
                <w:rFonts w:ascii="Calibri" w:eastAsia="Times New Roman" w:hAnsi="Calibri" w:cs="Calibri"/>
                <w:color w:val="000000"/>
                <w:sz w:val="24"/>
                <w:szCs w:val="24"/>
              </w:rPr>
              <w:t xml:space="preserve">Year 1: </w:t>
            </w:r>
            <w:r w:rsidRPr="00663313">
              <w:rPr>
                <w:rFonts w:ascii="Calibri" w:eastAsia="Times New Roman" w:hAnsi="Calibri" w:cs="Calibri"/>
                <w:color w:val="000000"/>
                <w:sz w:val="24"/>
                <w:szCs w:val="24"/>
              </w:rPr>
              <w:br/>
              <w:t xml:space="preserve">Year 2: </w:t>
            </w:r>
            <w:r w:rsidRPr="00663313">
              <w:rPr>
                <w:rFonts w:ascii="Calibri" w:eastAsia="Times New Roman" w:hAnsi="Calibri" w:cs="Calibri"/>
                <w:color w:val="000000"/>
                <w:sz w:val="24"/>
                <w:szCs w:val="24"/>
              </w:rPr>
              <w:br/>
              <w:t xml:space="preserve">Year 3: </w:t>
            </w:r>
            <w:r w:rsidRPr="00663313">
              <w:rPr>
                <w:rFonts w:ascii="Calibri" w:eastAsia="Times New Roman" w:hAnsi="Calibri" w:cs="Calibri"/>
                <w:color w:val="000000"/>
                <w:sz w:val="24"/>
                <w:szCs w:val="24"/>
              </w:rPr>
              <w:br/>
              <w:t xml:space="preserve">Year 4: </w:t>
            </w:r>
            <w:r w:rsidRPr="00663313">
              <w:rPr>
                <w:rFonts w:ascii="Calibri" w:eastAsia="Times New Roman" w:hAnsi="Calibri" w:cs="Calibri"/>
                <w:color w:val="000000"/>
                <w:sz w:val="24"/>
                <w:szCs w:val="24"/>
              </w:rPr>
              <w:br/>
              <w:t xml:space="preserve">Year 5: </w:t>
            </w:r>
          </w:p>
        </w:tc>
      </w:tr>
      <w:tr w:rsidR="00663313" w:rsidRPr="00663313" w:rsidTr="00663313">
        <w:trPr>
          <w:trHeight w:val="315"/>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663313" w:rsidRPr="00663313" w:rsidRDefault="00663313" w:rsidP="00663313">
            <w:pPr>
              <w:spacing w:after="0" w:line="240" w:lineRule="auto"/>
              <w:ind w:left="0" w:firstLine="0"/>
              <w:rPr>
                <w:rFonts w:ascii="Calibri" w:eastAsia="Times New Roman" w:hAnsi="Calibri" w:cs="Calibri"/>
                <w:color w:val="000000"/>
                <w:sz w:val="24"/>
                <w:szCs w:val="24"/>
              </w:rPr>
            </w:pPr>
            <w:r w:rsidRPr="00663313">
              <w:rPr>
                <w:rFonts w:ascii="Calibri" w:eastAsia="Times New Roman" w:hAnsi="Calibri" w:cs="Calibri"/>
                <w:color w:val="000000"/>
                <w:sz w:val="24"/>
                <w:szCs w:val="24"/>
              </w:rPr>
              <w:t>J.</w:t>
            </w:r>
          </w:p>
        </w:tc>
        <w:tc>
          <w:tcPr>
            <w:tcW w:w="3258" w:type="pct"/>
            <w:tcBorders>
              <w:top w:val="nil"/>
              <w:left w:val="nil"/>
              <w:bottom w:val="single" w:sz="4" w:space="0" w:color="auto"/>
              <w:right w:val="single" w:sz="4" w:space="0" w:color="auto"/>
            </w:tcBorders>
            <w:shd w:val="clear" w:color="auto" w:fill="auto"/>
            <w:vAlign w:val="center"/>
            <w:hideMark/>
          </w:tcPr>
          <w:p w:rsidR="00663313" w:rsidRDefault="003C20BB" w:rsidP="00663313">
            <w:pPr>
              <w:spacing w:after="0" w:line="240" w:lineRule="auto"/>
              <w:ind w:left="0" w:firstLine="0"/>
              <w:jc w:val="left"/>
              <w:rPr>
                <w:rFonts w:ascii="Calibri" w:eastAsia="Times New Roman" w:hAnsi="Calibri" w:cs="Calibri"/>
                <w:color w:val="000000"/>
                <w:sz w:val="24"/>
                <w:szCs w:val="24"/>
              </w:rPr>
            </w:pPr>
            <w:r>
              <w:rPr>
                <w:rFonts w:ascii="Calibri" w:eastAsia="Times New Roman" w:hAnsi="Calibri" w:cs="Calibri"/>
                <w:color w:val="000000"/>
                <w:sz w:val="24"/>
                <w:szCs w:val="24"/>
              </w:rPr>
              <w:t>Unconditional Discounts, if any</w:t>
            </w:r>
          </w:p>
          <w:p w:rsidR="003C20BB" w:rsidRPr="00663313" w:rsidRDefault="003C20BB" w:rsidP="00663313">
            <w:pPr>
              <w:spacing w:after="0" w:line="240" w:lineRule="auto"/>
              <w:ind w:left="0" w:firstLine="0"/>
              <w:jc w:val="left"/>
              <w:rPr>
                <w:rFonts w:ascii="Calibri" w:eastAsia="Times New Roman" w:hAnsi="Calibri" w:cs="Calibri"/>
                <w:color w:val="000000"/>
                <w:sz w:val="24"/>
                <w:szCs w:val="24"/>
              </w:rPr>
            </w:pPr>
          </w:p>
        </w:tc>
        <w:tc>
          <w:tcPr>
            <w:tcW w:w="1435" w:type="pct"/>
            <w:tcBorders>
              <w:top w:val="nil"/>
              <w:left w:val="nil"/>
              <w:bottom w:val="single" w:sz="4" w:space="0" w:color="auto"/>
              <w:right w:val="single" w:sz="4" w:space="0" w:color="auto"/>
            </w:tcBorders>
            <w:shd w:val="clear" w:color="auto" w:fill="auto"/>
            <w:vAlign w:val="center"/>
            <w:hideMark/>
          </w:tcPr>
          <w:p w:rsidR="00663313" w:rsidRPr="00663313" w:rsidRDefault="00663313" w:rsidP="00663313">
            <w:pPr>
              <w:spacing w:after="0" w:line="240" w:lineRule="auto"/>
              <w:ind w:left="0" w:firstLine="0"/>
              <w:jc w:val="left"/>
              <w:rPr>
                <w:rFonts w:ascii="Calibri" w:eastAsia="Times New Roman" w:hAnsi="Calibri" w:cs="Calibri"/>
                <w:color w:val="000000"/>
                <w:sz w:val="24"/>
                <w:szCs w:val="24"/>
              </w:rPr>
            </w:pPr>
            <w:r w:rsidRPr="00663313">
              <w:rPr>
                <w:rFonts w:ascii="Calibri" w:eastAsia="Times New Roman" w:hAnsi="Calibri" w:cs="Calibri"/>
                <w:color w:val="000000"/>
                <w:sz w:val="24"/>
                <w:szCs w:val="24"/>
              </w:rPr>
              <w:t> </w:t>
            </w:r>
          </w:p>
        </w:tc>
      </w:tr>
      <w:tr w:rsidR="00663313" w:rsidRPr="00663313" w:rsidTr="00663313">
        <w:trPr>
          <w:trHeight w:val="2205"/>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663313" w:rsidRPr="00663313" w:rsidRDefault="00663313" w:rsidP="00663313">
            <w:pPr>
              <w:spacing w:after="0" w:line="240" w:lineRule="auto"/>
              <w:ind w:left="0" w:firstLine="0"/>
              <w:rPr>
                <w:rFonts w:ascii="Calibri" w:eastAsia="Times New Roman" w:hAnsi="Calibri" w:cs="Calibri"/>
                <w:color w:val="000000"/>
                <w:sz w:val="24"/>
                <w:szCs w:val="24"/>
              </w:rPr>
            </w:pPr>
            <w:r w:rsidRPr="00663313">
              <w:rPr>
                <w:rFonts w:ascii="Calibri" w:eastAsia="Times New Roman" w:hAnsi="Calibri" w:cs="Calibri"/>
                <w:color w:val="000000"/>
                <w:sz w:val="24"/>
                <w:szCs w:val="24"/>
              </w:rPr>
              <w:t>K.</w:t>
            </w:r>
          </w:p>
        </w:tc>
        <w:tc>
          <w:tcPr>
            <w:tcW w:w="3258" w:type="pct"/>
            <w:tcBorders>
              <w:top w:val="nil"/>
              <w:left w:val="nil"/>
              <w:bottom w:val="single" w:sz="4" w:space="0" w:color="auto"/>
              <w:right w:val="single" w:sz="4" w:space="0" w:color="auto"/>
            </w:tcBorders>
            <w:shd w:val="clear" w:color="auto" w:fill="auto"/>
            <w:vAlign w:val="center"/>
            <w:hideMark/>
          </w:tcPr>
          <w:p w:rsidR="00663313" w:rsidRPr="00663313" w:rsidRDefault="00663313" w:rsidP="003C20BB">
            <w:pPr>
              <w:spacing w:after="0" w:line="240" w:lineRule="auto"/>
              <w:ind w:left="0" w:firstLine="0"/>
              <w:jc w:val="left"/>
              <w:rPr>
                <w:rFonts w:ascii="Calibri" w:eastAsia="Times New Roman" w:hAnsi="Calibri" w:cs="Calibri"/>
                <w:color w:val="000000"/>
                <w:sz w:val="24"/>
                <w:szCs w:val="24"/>
              </w:rPr>
            </w:pPr>
            <w:r w:rsidRPr="00663313">
              <w:rPr>
                <w:rFonts w:ascii="Calibri" w:eastAsia="Times New Roman" w:hAnsi="Calibri" w:cs="Calibri"/>
                <w:color w:val="000000"/>
                <w:sz w:val="24"/>
                <w:szCs w:val="24"/>
              </w:rPr>
              <w:t>Details of rate and total amount of taxes/ levies/ duties applicable on above items in the country of origin. (Provide full details item wise)</w:t>
            </w:r>
            <w:r w:rsidRPr="00663313">
              <w:rPr>
                <w:rFonts w:ascii="Calibri" w:eastAsia="Times New Roman" w:hAnsi="Calibri" w:cs="Calibri"/>
                <w:color w:val="000000"/>
                <w:sz w:val="24"/>
                <w:szCs w:val="24"/>
              </w:rPr>
              <w:br/>
              <w:t>i)</w:t>
            </w:r>
            <w:r w:rsidRPr="00663313">
              <w:rPr>
                <w:rFonts w:ascii="Calibri" w:eastAsia="Times New Roman" w:hAnsi="Calibri" w:cs="Calibri"/>
                <w:color w:val="000000"/>
                <w:sz w:val="24"/>
                <w:szCs w:val="24"/>
              </w:rPr>
              <w:br/>
              <w:t>ii)</w:t>
            </w:r>
            <w:r w:rsidRPr="00663313">
              <w:rPr>
                <w:rFonts w:ascii="Calibri" w:eastAsia="Times New Roman" w:hAnsi="Calibri" w:cs="Calibri"/>
                <w:color w:val="000000"/>
                <w:sz w:val="24"/>
                <w:szCs w:val="24"/>
              </w:rPr>
              <w:br/>
              <w:t>iii)</w:t>
            </w:r>
          </w:p>
        </w:tc>
        <w:tc>
          <w:tcPr>
            <w:tcW w:w="1435" w:type="pct"/>
            <w:tcBorders>
              <w:top w:val="nil"/>
              <w:left w:val="nil"/>
              <w:bottom w:val="single" w:sz="4" w:space="0" w:color="auto"/>
              <w:right w:val="single" w:sz="4" w:space="0" w:color="auto"/>
            </w:tcBorders>
            <w:shd w:val="clear" w:color="auto" w:fill="auto"/>
            <w:vAlign w:val="center"/>
            <w:hideMark/>
          </w:tcPr>
          <w:p w:rsidR="00663313" w:rsidRPr="00663313" w:rsidRDefault="00663313" w:rsidP="00663313">
            <w:pPr>
              <w:spacing w:after="0" w:line="240" w:lineRule="auto"/>
              <w:ind w:left="0" w:firstLine="0"/>
              <w:jc w:val="left"/>
              <w:rPr>
                <w:rFonts w:ascii="Calibri" w:eastAsia="Times New Roman" w:hAnsi="Calibri" w:cs="Calibri"/>
                <w:color w:val="000000"/>
                <w:sz w:val="24"/>
                <w:szCs w:val="24"/>
              </w:rPr>
            </w:pPr>
            <w:r w:rsidRPr="00663313">
              <w:rPr>
                <w:rFonts w:ascii="Calibri" w:eastAsia="Times New Roman" w:hAnsi="Calibri" w:cs="Calibri"/>
                <w:color w:val="000000"/>
                <w:sz w:val="24"/>
                <w:szCs w:val="24"/>
              </w:rPr>
              <w:t> </w:t>
            </w:r>
          </w:p>
        </w:tc>
      </w:tr>
      <w:tr w:rsidR="00663313" w:rsidRPr="00663313" w:rsidTr="00663313">
        <w:trPr>
          <w:trHeight w:val="2205"/>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663313" w:rsidRPr="00663313" w:rsidRDefault="00663313" w:rsidP="00663313">
            <w:pPr>
              <w:spacing w:after="0" w:line="240" w:lineRule="auto"/>
              <w:ind w:left="0" w:firstLine="0"/>
              <w:rPr>
                <w:rFonts w:ascii="Calibri" w:eastAsia="Times New Roman" w:hAnsi="Calibri" w:cs="Calibri"/>
                <w:color w:val="000000"/>
                <w:sz w:val="24"/>
                <w:szCs w:val="24"/>
              </w:rPr>
            </w:pPr>
            <w:r w:rsidRPr="00663313">
              <w:rPr>
                <w:rFonts w:ascii="Calibri" w:eastAsia="Times New Roman" w:hAnsi="Calibri" w:cs="Calibri"/>
                <w:color w:val="000000"/>
                <w:sz w:val="24"/>
                <w:szCs w:val="24"/>
              </w:rPr>
              <w:t>L.</w:t>
            </w:r>
          </w:p>
        </w:tc>
        <w:tc>
          <w:tcPr>
            <w:tcW w:w="3258" w:type="pct"/>
            <w:tcBorders>
              <w:top w:val="nil"/>
              <w:left w:val="nil"/>
              <w:bottom w:val="single" w:sz="4" w:space="0" w:color="auto"/>
              <w:right w:val="single" w:sz="4" w:space="0" w:color="auto"/>
            </w:tcBorders>
            <w:shd w:val="clear" w:color="auto" w:fill="auto"/>
            <w:vAlign w:val="center"/>
            <w:hideMark/>
          </w:tcPr>
          <w:p w:rsidR="00663313" w:rsidRPr="00663313" w:rsidRDefault="00663313" w:rsidP="003C20BB">
            <w:pPr>
              <w:spacing w:after="0" w:line="240" w:lineRule="auto"/>
              <w:ind w:left="0" w:firstLine="0"/>
              <w:jc w:val="left"/>
              <w:rPr>
                <w:rFonts w:ascii="Calibri" w:eastAsia="Times New Roman" w:hAnsi="Calibri" w:cs="Calibri"/>
                <w:color w:val="000000"/>
                <w:sz w:val="24"/>
                <w:szCs w:val="24"/>
              </w:rPr>
            </w:pPr>
            <w:r w:rsidRPr="00663313">
              <w:rPr>
                <w:rFonts w:ascii="Calibri" w:eastAsia="Times New Roman" w:hAnsi="Calibri" w:cs="Calibri"/>
                <w:color w:val="000000"/>
                <w:sz w:val="24"/>
                <w:szCs w:val="24"/>
              </w:rPr>
              <w:t>Details of rate and total amount of taxes/ levies/ duties applicable on above items in India. (Provide full details item wise)</w:t>
            </w:r>
            <w:r w:rsidRPr="00663313">
              <w:rPr>
                <w:rFonts w:ascii="Calibri" w:eastAsia="Times New Roman" w:hAnsi="Calibri" w:cs="Calibri"/>
                <w:color w:val="000000"/>
                <w:sz w:val="24"/>
                <w:szCs w:val="24"/>
              </w:rPr>
              <w:br/>
              <w:t>i)</w:t>
            </w:r>
            <w:r w:rsidRPr="00663313">
              <w:rPr>
                <w:rFonts w:ascii="Calibri" w:eastAsia="Times New Roman" w:hAnsi="Calibri" w:cs="Calibri"/>
                <w:color w:val="000000"/>
                <w:sz w:val="24"/>
                <w:szCs w:val="24"/>
              </w:rPr>
              <w:br/>
              <w:t>ii)</w:t>
            </w:r>
            <w:r w:rsidRPr="00663313">
              <w:rPr>
                <w:rFonts w:ascii="Calibri" w:eastAsia="Times New Roman" w:hAnsi="Calibri" w:cs="Calibri"/>
                <w:color w:val="000000"/>
                <w:sz w:val="24"/>
                <w:szCs w:val="24"/>
              </w:rPr>
              <w:br/>
              <w:t>iii)</w:t>
            </w:r>
          </w:p>
        </w:tc>
        <w:tc>
          <w:tcPr>
            <w:tcW w:w="1435" w:type="pct"/>
            <w:tcBorders>
              <w:top w:val="nil"/>
              <w:left w:val="nil"/>
              <w:bottom w:val="single" w:sz="4" w:space="0" w:color="auto"/>
              <w:right w:val="single" w:sz="4" w:space="0" w:color="auto"/>
            </w:tcBorders>
            <w:shd w:val="clear" w:color="auto" w:fill="auto"/>
            <w:vAlign w:val="center"/>
            <w:hideMark/>
          </w:tcPr>
          <w:p w:rsidR="00663313" w:rsidRPr="00663313" w:rsidRDefault="00663313" w:rsidP="00663313">
            <w:pPr>
              <w:spacing w:after="0" w:line="240" w:lineRule="auto"/>
              <w:ind w:left="0" w:firstLine="0"/>
              <w:jc w:val="left"/>
              <w:rPr>
                <w:rFonts w:ascii="Calibri" w:eastAsia="Times New Roman" w:hAnsi="Calibri" w:cs="Calibri"/>
                <w:color w:val="000000"/>
                <w:sz w:val="24"/>
                <w:szCs w:val="24"/>
              </w:rPr>
            </w:pPr>
            <w:r w:rsidRPr="00663313">
              <w:rPr>
                <w:rFonts w:ascii="Calibri" w:eastAsia="Times New Roman" w:hAnsi="Calibri" w:cs="Calibri"/>
                <w:color w:val="000000"/>
                <w:sz w:val="24"/>
                <w:szCs w:val="24"/>
              </w:rPr>
              <w:t> </w:t>
            </w:r>
          </w:p>
        </w:tc>
      </w:tr>
      <w:tr w:rsidR="00663313" w:rsidRPr="00663313" w:rsidTr="00663313">
        <w:trPr>
          <w:trHeight w:val="315"/>
        </w:trPr>
        <w:tc>
          <w:tcPr>
            <w:tcW w:w="306" w:type="pct"/>
            <w:tcBorders>
              <w:top w:val="nil"/>
              <w:left w:val="single" w:sz="4" w:space="0" w:color="auto"/>
              <w:bottom w:val="single" w:sz="4" w:space="0" w:color="auto"/>
              <w:right w:val="single" w:sz="4" w:space="0" w:color="auto"/>
            </w:tcBorders>
            <w:shd w:val="clear" w:color="auto" w:fill="auto"/>
            <w:noWrap/>
            <w:vAlign w:val="bottom"/>
            <w:hideMark/>
          </w:tcPr>
          <w:p w:rsidR="00663313" w:rsidRPr="00663313" w:rsidRDefault="00663313" w:rsidP="00663313">
            <w:pPr>
              <w:spacing w:after="0" w:line="240" w:lineRule="auto"/>
              <w:ind w:left="0" w:firstLine="0"/>
              <w:jc w:val="left"/>
              <w:rPr>
                <w:rFonts w:ascii="Calibri" w:eastAsia="Times New Roman" w:hAnsi="Calibri" w:cs="Calibri"/>
                <w:color w:val="000000"/>
              </w:rPr>
            </w:pPr>
            <w:r w:rsidRPr="00663313">
              <w:rPr>
                <w:rFonts w:ascii="Calibri" w:eastAsia="Times New Roman" w:hAnsi="Calibri" w:cs="Calibri"/>
                <w:color w:val="000000"/>
              </w:rPr>
              <w:t> </w:t>
            </w:r>
          </w:p>
        </w:tc>
        <w:tc>
          <w:tcPr>
            <w:tcW w:w="3258" w:type="pct"/>
            <w:tcBorders>
              <w:top w:val="nil"/>
              <w:left w:val="nil"/>
              <w:bottom w:val="single" w:sz="4" w:space="0" w:color="auto"/>
              <w:right w:val="single" w:sz="4" w:space="0" w:color="auto"/>
            </w:tcBorders>
            <w:shd w:val="clear" w:color="auto" w:fill="auto"/>
            <w:vAlign w:val="center"/>
            <w:hideMark/>
          </w:tcPr>
          <w:p w:rsidR="00663313" w:rsidRDefault="00663313" w:rsidP="00663313">
            <w:pPr>
              <w:spacing w:after="0" w:line="240" w:lineRule="auto"/>
              <w:ind w:left="0" w:firstLine="0"/>
              <w:jc w:val="left"/>
              <w:rPr>
                <w:rFonts w:ascii="Calibri" w:eastAsia="Times New Roman" w:hAnsi="Calibri" w:cs="Calibri"/>
                <w:b/>
                <w:bCs/>
                <w:color w:val="000000"/>
                <w:sz w:val="24"/>
                <w:szCs w:val="24"/>
              </w:rPr>
            </w:pPr>
            <w:r w:rsidRPr="00663313">
              <w:rPr>
                <w:rFonts w:ascii="Calibri" w:eastAsia="Times New Roman" w:hAnsi="Calibri" w:cs="Calibri"/>
                <w:b/>
                <w:bCs/>
                <w:color w:val="000000"/>
                <w:sz w:val="24"/>
                <w:szCs w:val="24"/>
              </w:rPr>
              <w:t>Total bid Price = (A + B + C + D + E + F + G + H + I - J + K + L)</w:t>
            </w:r>
          </w:p>
          <w:p w:rsidR="00663313" w:rsidRPr="00663313" w:rsidRDefault="00663313" w:rsidP="00663313">
            <w:pPr>
              <w:spacing w:after="0" w:line="240" w:lineRule="auto"/>
              <w:ind w:left="0" w:firstLine="0"/>
              <w:jc w:val="left"/>
              <w:rPr>
                <w:rFonts w:ascii="Calibri" w:eastAsia="Times New Roman" w:hAnsi="Calibri" w:cs="Calibri"/>
                <w:b/>
                <w:bCs/>
                <w:color w:val="000000"/>
                <w:sz w:val="24"/>
                <w:szCs w:val="24"/>
              </w:rPr>
            </w:pPr>
          </w:p>
        </w:tc>
        <w:tc>
          <w:tcPr>
            <w:tcW w:w="1435" w:type="pct"/>
            <w:tcBorders>
              <w:top w:val="nil"/>
              <w:left w:val="nil"/>
              <w:bottom w:val="single" w:sz="4" w:space="0" w:color="auto"/>
              <w:right w:val="single" w:sz="4" w:space="0" w:color="auto"/>
            </w:tcBorders>
            <w:shd w:val="clear" w:color="auto" w:fill="auto"/>
            <w:vAlign w:val="center"/>
            <w:hideMark/>
          </w:tcPr>
          <w:p w:rsidR="00663313" w:rsidRPr="00663313" w:rsidRDefault="00663313" w:rsidP="00663313">
            <w:pPr>
              <w:spacing w:after="0" w:line="240" w:lineRule="auto"/>
              <w:ind w:left="0" w:firstLine="0"/>
              <w:jc w:val="left"/>
              <w:rPr>
                <w:rFonts w:ascii="Calibri" w:eastAsia="Times New Roman" w:hAnsi="Calibri" w:cs="Calibri"/>
                <w:b/>
                <w:bCs/>
                <w:color w:val="000000"/>
                <w:sz w:val="24"/>
                <w:szCs w:val="24"/>
              </w:rPr>
            </w:pPr>
            <w:r w:rsidRPr="00663313">
              <w:rPr>
                <w:rFonts w:ascii="Calibri" w:eastAsia="Times New Roman" w:hAnsi="Calibri" w:cs="Calibri"/>
                <w:b/>
                <w:bCs/>
                <w:color w:val="000000"/>
                <w:sz w:val="24"/>
                <w:szCs w:val="24"/>
              </w:rPr>
              <w:t> </w:t>
            </w:r>
          </w:p>
        </w:tc>
      </w:tr>
    </w:tbl>
    <w:p w:rsidR="008A4F71" w:rsidRDefault="008A4F71" w:rsidP="00232571">
      <w:pPr>
        <w:spacing w:after="120" w:line="240" w:lineRule="auto"/>
        <w:ind w:left="0" w:right="-199" w:firstLine="0"/>
        <w:rPr>
          <w:rFonts w:eastAsia="Arial" w:cstheme="minorHAnsi"/>
          <w:b/>
          <w:sz w:val="24"/>
          <w:szCs w:val="24"/>
        </w:rPr>
      </w:pPr>
    </w:p>
    <w:p w:rsidR="00232571" w:rsidRPr="00232571" w:rsidRDefault="00232571" w:rsidP="00232571">
      <w:pPr>
        <w:spacing w:after="120" w:line="240" w:lineRule="auto"/>
        <w:ind w:left="0" w:right="-199" w:firstLine="0"/>
        <w:rPr>
          <w:rFonts w:eastAsia="Arial" w:cstheme="minorHAnsi"/>
          <w:b/>
          <w:sz w:val="24"/>
          <w:szCs w:val="24"/>
        </w:rPr>
      </w:pPr>
      <w:r w:rsidRPr="00232571">
        <w:rPr>
          <w:rFonts w:eastAsia="Arial" w:cstheme="minorHAnsi"/>
          <w:b/>
          <w:sz w:val="24"/>
          <w:szCs w:val="24"/>
        </w:rPr>
        <w:t xml:space="preserve">Note: </w:t>
      </w:r>
    </w:p>
    <w:p w:rsidR="00232571" w:rsidRPr="00232571" w:rsidRDefault="00232571" w:rsidP="0002470E">
      <w:pPr>
        <w:pStyle w:val="ListParagraph"/>
        <w:numPr>
          <w:ilvl w:val="0"/>
          <w:numId w:val="80"/>
        </w:numPr>
        <w:spacing w:after="120" w:line="240" w:lineRule="auto"/>
        <w:ind w:right="-199"/>
        <w:rPr>
          <w:rFonts w:eastAsia="Arial" w:cstheme="minorHAnsi"/>
          <w:sz w:val="24"/>
          <w:szCs w:val="24"/>
        </w:rPr>
      </w:pPr>
      <w:r w:rsidRPr="00232571">
        <w:rPr>
          <w:rFonts w:eastAsia="Arial" w:cstheme="minorHAnsi"/>
          <w:sz w:val="24"/>
          <w:szCs w:val="24"/>
        </w:rPr>
        <w:t>The NPV would be worked out for the year-wise costs (fixed and recurring) as quoted by the bidder, based on a discounting rate of 10% per annum, and the same would be considered for computing the total bid price of the tender.</w:t>
      </w:r>
    </w:p>
    <w:p w:rsidR="00663313" w:rsidRDefault="00232571" w:rsidP="0002470E">
      <w:pPr>
        <w:pStyle w:val="ListParagraph"/>
        <w:numPr>
          <w:ilvl w:val="0"/>
          <w:numId w:val="80"/>
        </w:numPr>
        <w:spacing w:after="120" w:line="240" w:lineRule="auto"/>
        <w:ind w:right="-199"/>
        <w:rPr>
          <w:rFonts w:eastAsia="Arial" w:cstheme="minorHAnsi"/>
          <w:sz w:val="24"/>
          <w:szCs w:val="24"/>
        </w:rPr>
      </w:pPr>
      <w:r w:rsidRPr="00232571">
        <w:rPr>
          <w:rFonts w:eastAsia="Arial" w:cstheme="minorHAnsi"/>
          <w:sz w:val="24"/>
          <w:szCs w:val="24"/>
        </w:rPr>
        <w:t xml:space="preserve">One man-day will be equivalent to </w:t>
      </w:r>
      <w:r w:rsidRPr="001A67DA">
        <w:rPr>
          <w:rFonts w:eastAsia="Arial" w:cstheme="minorHAnsi"/>
          <w:b/>
          <w:sz w:val="24"/>
          <w:szCs w:val="24"/>
        </w:rPr>
        <w:t>8 working hours per day</w:t>
      </w:r>
      <w:r w:rsidRPr="00232571">
        <w:rPr>
          <w:rFonts w:eastAsia="Arial" w:cstheme="minorHAnsi"/>
          <w:sz w:val="24"/>
          <w:szCs w:val="24"/>
        </w:rPr>
        <w:t>.</w:t>
      </w:r>
    </w:p>
    <w:p w:rsidR="00E43E93" w:rsidRDefault="00E43E93" w:rsidP="0002470E">
      <w:pPr>
        <w:pStyle w:val="ListParagraph"/>
        <w:numPr>
          <w:ilvl w:val="0"/>
          <w:numId w:val="80"/>
        </w:numPr>
        <w:spacing w:after="120" w:line="240" w:lineRule="auto"/>
        <w:ind w:right="-199"/>
        <w:rPr>
          <w:rFonts w:eastAsia="Arial" w:cstheme="minorHAnsi"/>
          <w:sz w:val="24"/>
          <w:szCs w:val="24"/>
        </w:rPr>
      </w:pPr>
      <w:r>
        <w:rPr>
          <w:rFonts w:eastAsia="Arial" w:cstheme="minorHAnsi"/>
          <w:sz w:val="24"/>
          <w:szCs w:val="24"/>
        </w:rPr>
        <w:t xml:space="preserve">The current Purchase Order </w:t>
      </w:r>
      <w:r w:rsidR="001A67DA">
        <w:rPr>
          <w:rFonts w:eastAsia="Arial" w:cstheme="minorHAnsi"/>
          <w:sz w:val="24"/>
          <w:szCs w:val="24"/>
        </w:rPr>
        <w:t xml:space="preserve">(Contract Value) </w:t>
      </w:r>
      <w:r>
        <w:rPr>
          <w:rFonts w:eastAsia="Arial" w:cstheme="minorHAnsi"/>
          <w:sz w:val="24"/>
          <w:szCs w:val="24"/>
        </w:rPr>
        <w:t xml:space="preserve">will include all the costs applicable upto the </w:t>
      </w:r>
      <w:r w:rsidRPr="001A67DA">
        <w:rPr>
          <w:rFonts w:eastAsia="Arial" w:cstheme="minorHAnsi"/>
          <w:b/>
          <w:sz w:val="24"/>
          <w:szCs w:val="24"/>
        </w:rPr>
        <w:t>Implementation of Project (6 months) plus Warranty Period (12 months)</w:t>
      </w:r>
      <w:r>
        <w:rPr>
          <w:rFonts w:eastAsia="Arial" w:cstheme="minorHAnsi"/>
          <w:sz w:val="24"/>
          <w:szCs w:val="24"/>
        </w:rPr>
        <w:t>.</w:t>
      </w:r>
    </w:p>
    <w:p w:rsidR="00847361" w:rsidRPr="00232571" w:rsidRDefault="00847361" w:rsidP="0002470E">
      <w:pPr>
        <w:pStyle w:val="ListParagraph"/>
        <w:numPr>
          <w:ilvl w:val="0"/>
          <w:numId w:val="80"/>
        </w:numPr>
        <w:spacing w:after="120" w:line="240" w:lineRule="auto"/>
        <w:ind w:right="-199"/>
        <w:rPr>
          <w:rFonts w:eastAsia="Arial" w:cstheme="minorHAnsi"/>
          <w:sz w:val="24"/>
          <w:szCs w:val="24"/>
        </w:rPr>
      </w:pPr>
      <w:r>
        <w:rPr>
          <w:rFonts w:eastAsia="Arial" w:cstheme="minorHAnsi"/>
          <w:sz w:val="24"/>
          <w:szCs w:val="24"/>
        </w:rPr>
        <w:t>A separate Purchase Order will be placed for AMC after completion of Warranty Period for which Security Deposit will be applicable as per terms of the Tender.</w:t>
      </w:r>
    </w:p>
    <w:p w:rsidR="008A4F71" w:rsidRDefault="008A4F71" w:rsidP="008A4F71">
      <w:pPr>
        <w:spacing w:after="0" w:line="0" w:lineRule="atLeast"/>
        <w:ind w:left="302"/>
        <w:rPr>
          <w:rFonts w:eastAsia="Arial" w:cstheme="minorHAnsi"/>
          <w:b/>
          <w:sz w:val="24"/>
          <w:szCs w:val="24"/>
        </w:rPr>
      </w:pPr>
      <w:bookmarkStart w:id="59" w:name="page81"/>
      <w:bookmarkEnd w:id="59"/>
    </w:p>
    <w:p w:rsidR="00232571" w:rsidRPr="00232571" w:rsidRDefault="00232571" w:rsidP="00232571">
      <w:pPr>
        <w:spacing w:line="0" w:lineRule="atLeast"/>
        <w:ind w:left="300"/>
        <w:rPr>
          <w:rFonts w:eastAsia="Arial" w:cstheme="minorHAnsi"/>
          <w:sz w:val="24"/>
          <w:szCs w:val="24"/>
          <w:u w:val="single"/>
        </w:rPr>
      </w:pPr>
      <w:r w:rsidRPr="00182485">
        <w:rPr>
          <w:rFonts w:eastAsia="Arial" w:cstheme="minorHAnsi"/>
          <w:b/>
          <w:sz w:val="24"/>
          <w:szCs w:val="24"/>
        </w:rPr>
        <w:t>Signature of the Bidder:</w:t>
      </w:r>
      <w:r>
        <w:rPr>
          <w:rFonts w:eastAsia="Arial" w:cstheme="minorHAnsi"/>
          <w:b/>
          <w:sz w:val="24"/>
          <w:szCs w:val="24"/>
          <w:u w:val="single"/>
        </w:rPr>
        <w:tab/>
      </w:r>
      <w:r>
        <w:rPr>
          <w:rFonts w:eastAsia="Arial" w:cstheme="minorHAnsi"/>
          <w:b/>
          <w:sz w:val="24"/>
          <w:szCs w:val="24"/>
          <w:u w:val="single"/>
        </w:rPr>
        <w:tab/>
      </w:r>
      <w:r>
        <w:rPr>
          <w:rFonts w:eastAsia="Arial" w:cstheme="minorHAnsi"/>
          <w:b/>
          <w:sz w:val="24"/>
          <w:szCs w:val="24"/>
          <w:u w:val="single"/>
        </w:rPr>
        <w:tab/>
      </w:r>
      <w:r>
        <w:rPr>
          <w:rFonts w:eastAsia="Arial" w:cstheme="minorHAnsi"/>
          <w:b/>
          <w:sz w:val="24"/>
          <w:szCs w:val="24"/>
          <w:u w:val="single"/>
        </w:rPr>
        <w:tab/>
      </w:r>
    </w:p>
    <w:p w:rsidR="00232571" w:rsidRPr="00232571" w:rsidRDefault="00232571" w:rsidP="00232571">
      <w:pPr>
        <w:spacing w:line="0" w:lineRule="atLeast"/>
        <w:ind w:left="300"/>
        <w:rPr>
          <w:rFonts w:eastAsia="Arial" w:cstheme="minorHAnsi"/>
          <w:sz w:val="24"/>
          <w:szCs w:val="24"/>
          <w:u w:val="single"/>
        </w:rPr>
      </w:pPr>
      <w:r w:rsidRPr="00182485">
        <w:rPr>
          <w:rFonts w:eastAsia="Arial" w:cstheme="minorHAnsi"/>
          <w:b/>
          <w:sz w:val="24"/>
          <w:szCs w:val="24"/>
        </w:rPr>
        <w:t xml:space="preserve">Name of the Bidder: </w:t>
      </w:r>
      <w:r>
        <w:rPr>
          <w:rFonts w:eastAsia="Arial" w:cstheme="minorHAnsi"/>
          <w:b/>
          <w:sz w:val="24"/>
          <w:szCs w:val="24"/>
          <w:u w:val="single"/>
        </w:rPr>
        <w:tab/>
      </w:r>
      <w:r>
        <w:rPr>
          <w:rFonts w:eastAsia="Arial" w:cstheme="minorHAnsi"/>
          <w:b/>
          <w:sz w:val="24"/>
          <w:szCs w:val="24"/>
          <w:u w:val="single"/>
        </w:rPr>
        <w:tab/>
      </w:r>
      <w:r>
        <w:rPr>
          <w:rFonts w:eastAsia="Arial" w:cstheme="minorHAnsi"/>
          <w:b/>
          <w:sz w:val="24"/>
          <w:szCs w:val="24"/>
          <w:u w:val="single"/>
        </w:rPr>
        <w:tab/>
      </w:r>
      <w:r>
        <w:rPr>
          <w:rFonts w:eastAsia="Arial" w:cstheme="minorHAnsi"/>
          <w:b/>
          <w:sz w:val="24"/>
          <w:szCs w:val="24"/>
          <w:u w:val="single"/>
        </w:rPr>
        <w:tab/>
      </w:r>
      <w:r>
        <w:rPr>
          <w:rFonts w:eastAsia="Arial" w:cstheme="minorHAnsi"/>
          <w:b/>
          <w:sz w:val="24"/>
          <w:szCs w:val="24"/>
          <w:u w:val="single"/>
        </w:rPr>
        <w:tab/>
      </w:r>
    </w:p>
    <w:p w:rsidR="00232571" w:rsidRDefault="00232571" w:rsidP="00232571">
      <w:pPr>
        <w:spacing w:line="0" w:lineRule="atLeast"/>
        <w:ind w:left="300"/>
        <w:rPr>
          <w:rFonts w:eastAsia="Arial" w:cstheme="minorHAnsi"/>
          <w:b/>
          <w:sz w:val="24"/>
          <w:szCs w:val="24"/>
        </w:rPr>
      </w:pPr>
    </w:p>
    <w:p w:rsidR="009F3B2D" w:rsidRDefault="009F3B2D" w:rsidP="00232571">
      <w:pPr>
        <w:spacing w:line="0" w:lineRule="atLeast"/>
        <w:ind w:left="300"/>
        <w:rPr>
          <w:rFonts w:eastAsia="Arial" w:cstheme="minorHAnsi"/>
          <w:b/>
          <w:sz w:val="24"/>
          <w:szCs w:val="24"/>
        </w:rPr>
      </w:pPr>
    </w:p>
    <w:p w:rsidR="00232571" w:rsidRPr="00232571" w:rsidRDefault="00232571" w:rsidP="00232571">
      <w:pPr>
        <w:spacing w:line="0" w:lineRule="atLeast"/>
        <w:ind w:left="300"/>
        <w:rPr>
          <w:rFonts w:eastAsia="Arial" w:cstheme="minorHAnsi"/>
          <w:sz w:val="24"/>
          <w:szCs w:val="24"/>
          <w:u w:val="single"/>
        </w:rPr>
      </w:pPr>
      <w:r w:rsidRPr="00182485">
        <w:rPr>
          <w:rFonts w:eastAsia="Arial" w:cstheme="minorHAnsi"/>
          <w:b/>
          <w:sz w:val="24"/>
          <w:szCs w:val="24"/>
        </w:rPr>
        <w:t xml:space="preserve">Company Name &amp; Seal: </w:t>
      </w:r>
      <w:r>
        <w:rPr>
          <w:rFonts w:eastAsia="Arial" w:cstheme="minorHAnsi"/>
          <w:b/>
          <w:sz w:val="24"/>
          <w:szCs w:val="24"/>
          <w:u w:val="single"/>
        </w:rPr>
        <w:tab/>
      </w:r>
      <w:r>
        <w:rPr>
          <w:rFonts w:eastAsia="Arial" w:cstheme="minorHAnsi"/>
          <w:b/>
          <w:sz w:val="24"/>
          <w:szCs w:val="24"/>
          <w:u w:val="single"/>
        </w:rPr>
        <w:tab/>
      </w:r>
      <w:r>
        <w:rPr>
          <w:rFonts w:eastAsia="Arial" w:cstheme="minorHAnsi"/>
          <w:b/>
          <w:sz w:val="24"/>
          <w:szCs w:val="24"/>
          <w:u w:val="single"/>
        </w:rPr>
        <w:tab/>
      </w:r>
      <w:r>
        <w:rPr>
          <w:rFonts w:eastAsia="Arial" w:cstheme="minorHAnsi"/>
          <w:b/>
          <w:sz w:val="24"/>
          <w:szCs w:val="24"/>
          <w:u w:val="single"/>
        </w:rPr>
        <w:tab/>
      </w:r>
    </w:p>
    <w:p w:rsidR="00232571" w:rsidRPr="00232571" w:rsidRDefault="00232571" w:rsidP="00232571">
      <w:pPr>
        <w:spacing w:line="0" w:lineRule="atLeast"/>
        <w:ind w:left="300"/>
        <w:rPr>
          <w:rFonts w:eastAsia="Arial" w:cstheme="minorHAnsi"/>
          <w:sz w:val="24"/>
          <w:szCs w:val="24"/>
          <w:u w:val="single"/>
        </w:rPr>
      </w:pPr>
      <w:r w:rsidRPr="00182485">
        <w:rPr>
          <w:rFonts w:eastAsia="Arial" w:cstheme="minorHAnsi"/>
          <w:b/>
          <w:sz w:val="24"/>
          <w:szCs w:val="24"/>
        </w:rPr>
        <w:t xml:space="preserve">Business Address: </w:t>
      </w:r>
      <w:r>
        <w:rPr>
          <w:rFonts w:eastAsia="Arial" w:cstheme="minorHAnsi"/>
          <w:b/>
          <w:sz w:val="24"/>
          <w:szCs w:val="24"/>
          <w:u w:val="single"/>
        </w:rPr>
        <w:tab/>
      </w:r>
      <w:r>
        <w:rPr>
          <w:rFonts w:eastAsia="Arial" w:cstheme="minorHAnsi"/>
          <w:b/>
          <w:sz w:val="24"/>
          <w:szCs w:val="24"/>
          <w:u w:val="single"/>
        </w:rPr>
        <w:tab/>
      </w:r>
      <w:r>
        <w:rPr>
          <w:rFonts w:eastAsia="Arial" w:cstheme="minorHAnsi"/>
          <w:b/>
          <w:sz w:val="24"/>
          <w:szCs w:val="24"/>
          <w:u w:val="single"/>
        </w:rPr>
        <w:tab/>
      </w:r>
      <w:r>
        <w:rPr>
          <w:rFonts w:eastAsia="Arial" w:cstheme="minorHAnsi"/>
          <w:b/>
          <w:sz w:val="24"/>
          <w:szCs w:val="24"/>
          <w:u w:val="single"/>
        </w:rPr>
        <w:tab/>
      </w:r>
      <w:r>
        <w:rPr>
          <w:rFonts w:eastAsia="Arial" w:cstheme="minorHAnsi"/>
          <w:b/>
          <w:sz w:val="24"/>
          <w:szCs w:val="24"/>
          <w:u w:val="single"/>
        </w:rPr>
        <w:tab/>
      </w:r>
    </w:p>
    <w:p w:rsidR="00232571" w:rsidRPr="00182485" w:rsidRDefault="00232571" w:rsidP="00232571">
      <w:pPr>
        <w:spacing w:line="0" w:lineRule="atLeast"/>
        <w:ind w:left="0" w:firstLine="0"/>
        <w:rPr>
          <w:rFonts w:eastAsia="Arial" w:cstheme="minorHAnsi"/>
          <w:sz w:val="24"/>
          <w:szCs w:val="24"/>
        </w:rPr>
        <w:sectPr w:rsidR="00232571" w:rsidRPr="00182485" w:rsidSect="00274382">
          <w:pgSz w:w="12240" w:h="15840"/>
          <w:pgMar w:top="720" w:right="720" w:bottom="720" w:left="720" w:header="144" w:footer="144" w:gutter="0"/>
          <w:cols w:space="0" w:equalWidth="0">
            <w:col w:w="10440"/>
          </w:cols>
          <w:docGrid w:linePitch="360"/>
        </w:sectPr>
      </w:pPr>
    </w:p>
    <w:p w:rsidR="004B0976" w:rsidRDefault="00581AE1" w:rsidP="008E0BFB">
      <w:pPr>
        <w:pStyle w:val="Heading2"/>
        <w:rPr>
          <w:rFonts w:eastAsia="Times New Roman"/>
        </w:rPr>
      </w:pPr>
      <w:bookmarkStart w:id="60" w:name="_Toc65766290"/>
      <w:r w:rsidRPr="009352B5">
        <w:rPr>
          <w:rFonts w:eastAsia="Times New Roman"/>
        </w:rPr>
        <w:lastRenderedPageBreak/>
        <w:t xml:space="preserve">ANNEXURE V </w:t>
      </w:r>
      <w:r>
        <w:rPr>
          <w:rFonts w:eastAsia="Times New Roman"/>
        </w:rPr>
        <w:t>–</w:t>
      </w:r>
      <w:r w:rsidRPr="009352B5">
        <w:rPr>
          <w:rFonts w:eastAsia="Times New Roman"/>
        </w:rPr>
        <w:t xml:space="preserve"> </w:t>
      </w:r>
      <w:r>
        <w:rPr>
          <w:rFonts w:eastAsia="Times New Roman"/>
        </w:rPr>
        <w:t>B : COMMERCIAL BID FORMAT II</w:t>
      </w:r>
      <w:bookmarkEnd w:id="60"/>
    </w:p>
    <w:p w:rsidR="0043168B" w:rsidRDefault="0043168B" w:rsidP="004B0976">
      <w:pPr>
        <w:spacing w:after="120" w:line="240" w:lineRule="auto"/>
        <w:ind w:right="-199"/>
        <w:jc w:val="center"/>
        <w:rPr>
          <w:rFonts w:eastAsia="Arial" w:cstheme="minorHAnsi"/>
          <w:b/>
          <w:sz w:val="24"/>
          <w:szCs w:val="24"/>
          <w:u w:val="single"/>
        </w:rPr>
      </w:pPr>
    </w:p>
    <w:p w:rsidR="004B0976" w:rsidRDefault="004B0976" w:rsidP="004B0976">
      <w:pPr>
        <w:spacing w:after="120" w:line="240" w:lineRule="auto"/>
        <w:ind w:right="-199"/>
        <w:jc w:val="center"/>
        <w:rPr>
          <w:rFonts w:eastAsia="Arial" w:cstheme="minorHAnsi"/>
          <w:b/>
          <w:sz w:val="24"/>
          <w:szCs w:val="24"/>
          <w:u w:val="single"/>
        </w:rPr>
      </w:pPr>
      <w:r>
        <w:rPr>
          <w:rFonts w:eastAsia="Arial" w:cstheme="minorHAnsi"/>
          <w:b/>
          <w:sz w:val="24"/>
          <w:szCs w:val="24"/>
          <w:u w:val="single"/>
        </w:rPr>
        <w:t xml:space="preserve">Commercial </w:t>
      </w:r>
      <w:r w:rsidRPr="00004CE6">
        <w:rPr>
          <w:rFonts w:eastAsia="Arial" w:cstheme="minorHAnsi"/>
          <w:b/>
          <w:sz w:val="24"/>
          <w:szCs w:val="24"/>
          <w:u w:val="single"/>
        </w:rPr>
        <w:t xml:space="preserve">Bid </w:t>
      </w:r>
      <w:r>
        <w:rPr>
          <w:rFonts w:eastAsia="Arial" w:cstheme="minorHAnsi"/>
          <w:b/>
          <w:sz w:val="24"/>
          <w:szCs w:val="24"/>
          <w:u w:val="single"/>
        </w:rPr>
        <w:t>(</w:t>
      </w:r>
      <w:r w:rsidRPr="00004CE6">
        <w:rPr>
          <w:rFonts w:eastAsia="Arial" w:cstheme="minorHAnsi"/>
          <w:b/>
          <w:sz w:val="24"/>
          <w:szCs w:val="24"/>
          <w:u w:val="single"/>
        </w:rPr>
        <w:t>Format</w:t>
      </w:r>
      <w:r>
        <w:rPr>
          <w:rFonts w:eastAsia="Arial" w:cstheme="minorHAnsi"/>
          <w:b/>
          <w:sz w:val="24"/>
          <w:szCs w:val="24"/>
          <w:u w:val="single"/>
        </w:rPr>
        <w:t xml:space="preserve"> - II)</w:t>
      </w:r>
    </w:p>
    <w:p w:rsidR="004B0976" w:rsidRPr="004B0976" w:rsidRDefault="004B0976" w:rsidP="004B0976">
      <w:pPr>
        <w:spacing w:after="120" w:line="240" w:lineRule="auto"/>
        <w:ind w:right="-199"/>
        <w:jc w:val="center"/>
        <w:rPr>
          <w:rFonts w:eastAsia="Arial" w:cstheme="minorHAnsi"/>
          <w:sz w:val="24"/>
          <w:szCs w:val="24"/>
        </w:rPr>
      </w:pPr>
      <w:r>
        <w:rPr>
          <w:rFonts w:eastAsia="Arial" w:cstheme="minorHAnsi"/>
          <w:sz w:val="24"/>
          <w:szCs w:val="24"/>
        </w:rPr>
        <w:t>F</w:t>
      </w:r>
      <w:r w:rsidRPr="004B0976">
        <w:rPr>
          <w:rFonts w:eastAsia="Arial" w:cstheme="minorHAnsi"/>
          <w:sz w:val="24"/>
          <w:szCs w:val="24"/>
        </w:rPr>
        <w:t>or</w:t>
      </w:r>
      <w:r>
        <w:rPr>
          <w:rFonts w:eastAsia="Arial" w:cstheme="minorHAnsi"/>
          <w:sz w:val="24"/>
          <w:szCs w:val="24"/>
        </w:rPr>
        <w:t xml:space="preserve"> </w:t>
      </w:r>
      <w:r w:rsidRPr="004B0976">
        <w:rPr>
          <w:rFonts w:eastAsia="Arial" w:cstheme="minorHAnsi"/>
          <w:sz w:val="24"/>
          <w:szCs w:val="24"/>
        </w:rPr>
        <w:t>information purposes and not to be taken into account for selection of</w:t>
      </w:r>
      <w:r w:rsidR="00C6628E">
        <w:rPr>
          <w:rFonts w:eastAsia="Arial" w:cstheme="minorHAnsi"/>
          <w:sz w:val="24"/>
          <w:szCs w:val="24"/>
        </w:rPr>
        <w:t xml:space="preserve"> the bidder</w:t>
      </w:r>
    </w:p>
    <w:p w:rsidR="00D87AC3" w:rsidRPr="00182485" w:rsidRDefault="00D87AC3" w:rsidP="00D87AC3">
      <w:pPr>
        <w:spacing w:line="200" w:lineRule="exact"/>
        <w:rPr>
          <w:rFonts w:eastAsia="Times New Roman" w:cstheme="minorHAnsi"/>
          <w:sz w:val="24"/>
          <w:szCs w:val="24"/>
        </w:rPr>
      </w:pPr>
    </w:p>
    <w:tbl>
      <w:tblPr>
        <w:tblW w:w="10820" w:type="dxa"/>
        <w:tblInd w:w="93" w:type="dxa"/>
        <w:tblLook w:val="04A0" w:firstRow="1" w:lastRow="0" w:firstColumn="1" w:lastColumn="0" w:noHBand="0" w:noVBand="1"/>
      </w:tblPr>
      <w:tblGrid>
        <w:gridCol w:w="760"/>
        <w:gridCol w:w="5620"/>
        <w:gridCol w:w="4440"/>
      </w:tblGrid>
      <w:tr w:rsidR="004B0976" w:rsidRPr="004B0976" w:rsidTr="004B0976">
        <w:trPr>
          <w:trHeight w:val="31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976" w:rsidRPr="004B0976" w:rsidRDefault="004B0976" w:rsidP="004B0976">
            <w:pPr>
              <w:spacing w:after="0" w:line="240" w:lineRule="auto"/>
              <w:ind w:left="0" w:firstLine="0"/>
              <w:jc w:val="left"/>
              <w:rPr>
                <w:rFonts w:ascii="Calibri" w:eastAsia="Times New Roman" w:hAnsi="Calibri" w:cs="Calibri"/>
                <w:b/>
                <w:bCs/>
                <w:color w:val="000000"/>
                <w:sz w:val="24"/>
                <w:szCs w:val="24"/>
              </w:rPr>
            </w:pPr>
            <w:r w:rsidRPr="004B0976">
              <w:rPr>
                <w:rFonts w:ascii="Calibri" w:eastAsia="Times New Roman" w:hAnsi="Calibri" w:cs="Calibri"/>
                <w:b/>
                <w:bCs/>
                <w:color w:val="000000"/>
                <w:sz w:val="24"/>
                <w:szCs w:val="24"/>
              </w:rPr>
              <w:t>Sl. No.</w:t>
            </w:r>
          </w:p>
        </w:tc>
        <w:tc>
          <w:tcPr>
            <w:tcW w:w="5620" w:type="dxa"/>
            <w:tcBorders>
              <w:top w:val="single" w:sz="4" w:space="0" w:color="auto"/>
              <w:left w:val="nil"/>
              <w:bottom w:val="single" w:sz="4" w:space="0" w:color="auto"/>
              <w:right w:val="single" w:sz="4" w:space="0" w:color="auto"/>
            </w:tcBorders>
            <w:shd w:val="clear" w:color="auto" w:fill="auto"/>
            <w:vAlign w:val="center"/>
            <w:hideMark/>
          </w:tcPr>
          <w:p w:rsidR="004B0976" w:rsidRPr="004B0976" w:rsidRDefault="004B0976" w:rsidP="004B0976">
            <w:pPr>
              <w:spacing w:after="0" w:line="240" w:lineRule="auto"/>
              <w:ind w:left="0" w:firstLine="0"/>
              <w:jc w:val="left"/>
              <w:rPr>
                <w:rFonts w:ascii="Calibri" w:eastAsia="Times New Roman" w:hAnsi="Calibri" w:cs="Calibri"/>
                <w:b/>
                <w:bCs/>
                <w:color w:val="000000"/>
                <w:sz w:val="24"/>
                <w:szCs w:val="24"/>
              </w:rPr>
            </w:pPr>
            <w:r w:rsidRPr="004B0976">
              <w:rPr>
                <w:rFonts w:ascii="Calibri" w:eastAsia="Times New Roman" w:hAnsi="Calibri" w:cs="Calibri"/>
                <w:b/>
                <w:bCs/>
                <w:color w:val="000000"/>
                <w:sz w:val="24"/>
                <w:szCs w:val="24"/>
              </w:rPr>
              <w:t>Details</w:t>
            </w:r>
          </w:p>
        </w:tc>
        <w:tc>
          <w:tcPr>
            <w:tcW w:w="4440" w:type="dxa"/>
            <w:tcBorders>
              <w:top w:val="single" w:sz="4" w:space="0" w:color="auto"/>
              <w:left w:val="nil"/>
              <w:bottom w:val="single" w:sz="4" w:space="0" w:color="auto"/>
              <w:right w:val="single" w:sz="4" w:space="0" w:color="auto"/>
            </w:tcBorders>
            <w:shd w:val="clear" w:color="auto" w:fill="auto"/>
            <w:vAlign w:val="center"/>
            <w:hideMark/>
          </w:tcPr>
          <w:p w:rsidR="004B0976" w:rsidRPr="004B0976" w:rsidRDefault="004B0976" w:rsidP="004B0976">
            <w:pPr>
              <w:spacing w:after="0" w:line="240" w:lineRule="auto"/>
              <w:ind w:left="0" w:firstLine="0"/>
              <w:jc w:val="left"/>
              <w:rPr>
                <w:rFonts w:ascii="Calibri" w:eastAsia="Times New Roman" w:hAnsi="Calibri" w:cs="Calibri"/>
                <w:b/>
                <w:bCs/>
                <w:color w:val="000000"/>
                <w:sz w:val="24"/>
                <w:szCs w:val="24"/>
              </w:rPr>
            </w:pPr>
            <w:r w:rsidRPr="004B0976">
              <w:rPr>
                <w:rFonts w:ascii="Calibri" w:eastAsia="Times New Roman" w:hAnsi="Calibri" w:cs="Calibri"/>
                <w:b/>
                <w:bCs/>
                <w:color w:val="000000"/>
                <w:sz w:val="24"/>
                <w:szCs w:val="24"/>
              </w:rPr>
              <w:t>Price in INR</w:t>
            </w:r>
          </w:p>
        </w:tc>
      </w:tr>
      <w:tr w:rsidR="004B0976" w:rsidRPr="004B0976" w:rsidTr="004B0976">
        <w:trPr>
          <w:trHeight w:val="94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B0976" w:rsidRPr="004B0976" w:rsidRDefault="004B0976" w:rsidP="004B0976">
            <w:pPr>
              <w:spacing w:after="0" w:line="240" w:lineRule="auto"/>
              <w:ind w:left="0" w:firstLine="0"/>
              <w:jc w:val="left"/>
              <w:rPr>
                <w:rFonts w:ascii="Calibri" w:eastAsia="Times New Roman" w:hAnsi="Calibri" w:cs="Calibri"/>
                <w:color w:val="000000"/>
                <w:sz w:val="24"/>
                <w:szCs w:val="24"/>
              </w:rPr>
            </w:pPr>
            <w:r w:rsidRPr="004B0976">
              <w:rPr>
                <w:rFonts w:ascii="Calibri" w:eastAsia="Times New Roman" w:hAnsi="Calibri" w:cs="Calibri"/>
                <w:color w:val="000000"/>
                <w:sz w:val="24"/>
                <w:szCs w:val="24"/>
              </w:rPr>
              <w:t>A</w:t>
            </w:r>
          </w:p>
        </w:tc>
        <w:tc>
          <w:tcPr>
            <w:tcW w:w="5620" w:type="dxa"/>
            <w:tcBorders>
              <w:top w:val="nil"/>
              <w:left w:val="nil"/>
              <w:bottom w:val="single" w:sz="4" w:space="0" w:color="auto"/>
              <w:right w:val="single" w:sz="4" w:space="0" w:color="auto"/>
            </w:tcBorders>
            <w:shd w:val="clear" w:color="auto" w:fill="auto"/>
            <w:vAlign w:val="center"/>
            <w:hideMark/>
          </w:tcPr>
          <w:p w:rsidR="004B0976" w:rsidRPr="004B0976" w:rsidRDefault="004B0976" w:rsidP="004B0976">
            <w:pPr>
              <w:spacing w:after="0" w:line="240" w:lineRule="auto"/>
              <w:ind w:left="0" w:firstLine="0"/>
              <w:jc w:val="left"/>
              <w:rPr>
                <w:rFonts w:ascii="Calibri" w:eastAsia="Times New Roman" w:hAnsi="Calibri" w:cs="Calibri"/>
                <w:color w:val="000000"/>
                <w:sz w:val="24"/>
                <w:szCs w:val="24"/>
              </w:rPr>
            </w:pPr>
            <w:r w:rsidRPr="004B0976">
              <w:rPr>
                <w:rFonts w:ascii="Calibri" w:eastAsia="Times New Roman" w:hAnsi="Calibri" w:cs="Calibri"/>
                <w:color w:val="000000"/>
                <w:sz w:val="24"/>
                <w:szCs w:val="24"/>
              </w:rPr>
              <w:t>Cost of additional customization over and above the cost as given in para ‘D’ of Commercial Bid-I and para 11 of Annexure IV ‘E’.</w:t>
            </w:r>
          </w:p>
        </w:tc>
        <w:tc>
          <w:tcPr>
            <w:tcW w:w="4440" w:type="dxa"/>
            <w:tcBorders>
              <w:top w:val="nil"/>
              <w:left w:val="nil"/>
              <w:bottom w:val="single" w:sz="4" w:space="0" w:color="auto"/>
              <w:right w:val="single" w:sz="4" w:space="0" w:color="auto"/>
            </w:tcBorders>
            <w:shd w:val="clear" w:color="auto" w:fill="auto"/>
            <w:vAlign w:val="center"/>
            <w:hideMark/>
          </w:tcPr>
          <w:p w:rsidR="004B0976" w:rsidRPr="004B0976" w:rsidRDefault="004B0976" w:rsidP="004B0976">
            <w:pPr>
              <w:spacing w:after="0" w:line="240" w:lineRule="auto"/>
              <w:ind w:left="0" w:firstLine="0"/>
              <w:jc w:val="left"/>
              <w:rPr>
                <w:rFonts w:ascii="Calibri" w:eastAsia="Times New Roman" w:hAnsi="Calibri" w:cs="Calibri"/>
                <w:color w:val="000000"/>
                <w:sz w:val="24"/>
                <w:szCs w:val="24"/>
              </w:rPr>
            </w:pPr>
            <w:r w:rsidRPr="004B0976">
              <w:rPr>
                <w:rFonts w:ascii="Calibri" w:eastAsia="Times New Roman" w:hAnsi="Calibri" w:cs="Calibri"/>
                <w:color w:val="000000"/>
                <w:sz w:val="24"/>
                <w:szCs w:val="24"/>
              </w:rPr>
              <w:t>Cost per man-day</w:t>
            </w:r>
          </w:p>
        </w:tc>
      </w:tr>
      <w:tr w:rsidR="004B0976" w:rsidRPr="004B0976" w:rsidTr="004B0976">
        <w:trPr>
          <w:trHeight w:val="126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B0976" w:rsidRPr="004B0976" w:rsidRDefault="004B0976" w:rsidP="004B0976">
            <w:pPr>
              <w:spacing w:after="0" w:line="240" w:lineRule="auto"/>
              <w:ind w:left="0" w:firstLine="0"/>
              <w:jc w:val="left"/>
              <w:rPr>
                <w:rFonts w:ascii="Calibri" w:eastAsia="Times New Roman" w:hAnsi="Calibri" w:cs="Calibri"/>
                <w:color w:val="000000"/>
                <w:sz w:val="24"/>
                <w:szCs w:val="24"/>
              </w:rPr>
            </w:pPr>
            <w:r w:rsidRPr="004B0976">
              <w:rPr>
                <w:rFonts w:ascii="Calibri" w:eastAsia="Times New Roman" w:hAnsi="Calibri" w:cs="Calibri"/>
                <w:color w:val="000000"/>
                <w:sz w:val="24"/>
                <w:szCs w:val="24"/>
              </w:rPr>
              <w:t>B</w:t>
            </w:r>
          </w:p>
        </w:tc>
        <w:tc>
          <w:tcPr>
            <w:tcW w:w="5620" w:type="dxa"/>
            <w:tcBorders>
              <w:top w:val="nil"/>
              <w:left w:val="nil"/>
              <w:bottom w:val="single" w:sz="4" w:space="0" w:color="auto"/>
              <w:right w:val="single" w:sz="4" w:space="0" w:color="auto"/>
            </w:tcBorders>
            <w:shd w:val="clear" w:color="auto" w:fill="auto"/>
            <w:vAlign w:val="center"/>
            <w:hideMark/>
          </w:tcPr>
          <w:p w:rsidR="004B0976" w:rsidRPr="004B0976" w:rsidRDefault="004B0976" w:rsidP="004B0976">
            <w:pPr>
              <w:spacing w:after="0" w:line="240" w:lineRule="auto"/>
              <w:ind w:left="0" w:firstLine="0"/>
              <w:jc w:val="left"/>
              <w:rPr>
                <w:rFonts w:ascii="Calibri" w:eastAsia="Times New Roman" w:hAnsi="Calibri" w:cs="Calibri"/>
                <w:color w:val="000000"/>
                <w:sz w:val="24"/>
                <w:szCs w:val="24"/>
              </w:rPr>
            </w:pPr>
            <w:r w:rsidRPr="004B0976">
              <w:rPr>
                <w:rFonts w:ascii="Calibri" w:eastAsia="Times New Roman" w:hAnsi="Calibri" w:cs="Calibri"/>
                <w:color w:val="000000"/>
                <w:sz w:val="24"/>
                <w:szCs w:val="24"/>
              </w:rPr>
              <w:t>Cost of additional comprehensive training to AIASL personnel as given in para ‘D’ of Commercial Bid-I and para 18 of Annexure IV ‘E’. (For a batch of 25 personnel for user training)</w:t>
            </w:r>
          </w:p>
        </w:tc>
        <w:tc>
          <w:tcPr>
            <w:tcW w:w="4440" w:type="dxa"/>
            <w:tcBorders>
              <w:top w:val="nil"/>
              <w:left w:val="nil"/>
              <w:bottom w:val="single" w:sz="4" w:space="0" w:color="auto"/>
              <w:right w:val="single" w:sz="4" w:space="0" w:color="auto"/>
            </w:tcBorders>
            <w:shd w:val="clear" w:color="auto" w:fill="auto"/>
            <w:vAlign w:val="center"/>
            <w:hideMark/>
          </w:tcPr>
          <w:p w:rsidR="004B0976" w:rsidRPr="004B0976" w:rsidRDefault="004B0976" w:rsidP="004B0976">
            <w:pPr>
              <w:spacing w:after="0" w:line="240" w:lineRule="auto"/>
              <w:ind w:left="0" w:firstLine="0"/>
              <w:jc w:val="left"/>
              <w:rPr>
                <w:rFonts w:ascii="Calibri" w:eastAsia="Times New Roman" w:hAnsi="Calibri" w:cs="Calibri"/>
                <w:color w:val="000000"/>
                <w:sz w:val="24"/>
                <w:szCs w:val="24"/>
              </w:rPr>
            </w:pPr>
            <w:r w:rsidRPr="004B0976">
              <w:rPr>
                <w:rFonts w:ascii="Calibri" w:eastAsia="Times New Roman" w:hAnsi="Calibri" w:cs="Calibri"/>
                <w:color w:val="000000"/>
                <w:sz w:val="24"/>
                <w:szCs w:val="24"/>
              </w:rPr>
              <w:t>Cost per batch</w:t>
            </w:r>
          </w:p>
        </w:tc>
      </w:tr>
      <w:tr w:rsidR="004B0976" w:rsidRPr="004B0976" w:rsidTr="004B0976">
        <w:trPr>
          <w:trHeight w:val="157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B0976" w:rsidRPr="004B0976" w:rsidRDefault="004B0976" w:rsidP="004B0976">
            <w:pPr>
              <w:spacing w:after="0" w:line="240" w:lineRule="auto"/>
              <w:ind w:left="0" w:firstLine="0"/>
              <w:jc w:val="left"/>
              <w:rPr>
                <w:rFonts w:ascii="Calibri" w:eastAsia="Times New Roman" w:hAnsi="Calibri" w:cs="Calibri"/>
                <w:color w:val="000000"/>
                <w:sz w:val="24"/>
                <w:szCs w:val="24"/>
              </w:rPr>
            </w:pPr>
            <w:r w:rsidRPr="004B0976">
              <w:rPr>
                <w:rFonts w:ascii="Calibri" w:eastAsia="Times New Roman" w:hAnsi="Calibri" w:cs="Calibri"/>
                <w:color w:val="000000"/>
                <w:sz w:val="24"/>
                <w:szCs w:val="24"/>
              </w:rPr>
              <w:t>C</w:t>
            </w:r>
          </w:p>
        </w:tc>
        <w:tc>
          <w:tcPr>
            <w:tcW w:w="5620" w:type="dxa"/>
            <w:tcBorders>
              <w:top w:val="nil"/>
              <w:left w:val="nil"/>
              <w:bottom w:val="single" w:sz="4" w:space="0" w:color="auto"/>
              <w:right w:val="single" w:sz="4" w:space="0" w:color="auto"/>
            </w:tcBorders>
            <w:shd w:val="clear" w:color="auto" w:fill="auto"/>
            <w:vAlign w:val="center"/>
            <w:hideMark/>
          </w:tcPr>
          <w:p w:rsidR="004B0976" w:rsidRPr="004B0976" w:rsidRDefault="004B0976" w:rsidP="004B0976">
            <w:pPr>
              <w:spacing w:after="0" w:line="240" w:lineRule="auto"/>
              <w:ind w:left="0" w:firstLine="0"/>
              <w:jc w:val="left"/>
              <w:rPr>
                <w:rFonts w:ascii="Calibri" w:eastAsia="Times New Roman" w:hAnsi="Calibri" w:cs="Calibri"/>
                <w:color w:val="000000"/>
                <w:sz w:val="24"/>
                <w:szCs w:val="24"/>
              </w:rPr>
            </w:pPr>
            <w:r w:rsidRPr="004B0976">
              <w:rPr>
                <w:rFonts w:ascii="Calibri" w:eastAsia="Times New Roman" w:hAnsi="Calibri" w:cs="Calibri"/>
                <w:color w:val="000000"/>
                <w:sz w:val="24"/>
                <w:szCs w:val="24"/>
              </w:rPr>
              <w:t>Cost for Annual Maintenance Contract (AMC) of the application software per year, from Year 6 to Year 10 (i.e.  five years after the completion of the initial 5 years AMC period).</w:t>
            </w:r>
          </w:p>
        </w:tc>
        <w:tc>
          <w:tcPr>
            <w:tcW w:w="4440" w:type="dxa"/>
            <w:tcBorders>
              <w:top w:val="nil"/>
              <w:left w:val="nil"/>
              <w:bottom w:val="single" w:sz="4" w:space="0" w:color="auto"/>
              <w:right w:val="single" w:sz="4" w:space="0" w:color="auto"/>
            </w:tcBorders>
            <w:shd w:val="clear" w:color="auto" w:fill="auto"/>
            <w:vAlign w:val="center"/>
            <w:hideMark/>
          </w:tcPr>
          <w:p w:rsidR="004B0976" w:rsidRPr="004B0976" w:rsidRDefault="004B0976" w:rsidP="004B0976">
            <w:pPr>
              <w:spacing w:after="0" w:line="240" w:lineRule="auto"/>
              <w:ind w:left="0" w:firstLine="0"/>
              <w:jc w:val="left"/>
              <w:rPr>
                <w:rFonts w:ascii="Calibri" w:eastAsia="Times New Roman" w:hAnsi="Calibri" w:cs="Calibri"/>
                <w:color w:val="000000"/>
                <w:sz w:val="24"/>
                <w:szCs w:val="24"/>
              </w:rPr>
            </w:pPr>
            <w:r w:rsidRPr="004B0976">
              <w:rPr>
                <w:rFonts w:ascii="Calibri" w:eastAsia="Times New Roman" w:hAnsi="Calibri" w:cs="Calibri"/>
                <w:color w:val="000000"/>
                <w:sz w:val="24"/>
                <w:szCs w:val="24"/>
              </w:rPr>
              <w:t xml:space="preserve">Year 6: </w:t>
            </w:r>
            <w:r w:rsidRPr="004B0976">
              <w:rPr>
                <w:rFonts w:ascii="Calibri" w:eastAsia="Times New Roman" w:hAnsi="Calibri" w:cs="Calibri"/>
                <w:color w:val="000000"/>
                <w:sz w:val="24"/>
                <w:szCs w:val="24"/>
              </w:rPr>
              <w:br/>
              <w:t xml:space="preserve">Year 7: </w:t>
            </w:r>
            <w:r w:rsidRPr="004B0976">
              <w:rPr>
                <w:rFonts w:ascii="Calibri" w:eastAsia="Times New Roman" w:hAnsi="Calibri" w:cs="Calibri"/>
                <w:color w:val="000000"/>
                <w:sz w:val="24"/>
                <w:szCs w:val="24"/>
              </w:rPr>
              <w:br/>
              <w:t xml:space="preserve">Year 8: </w:t>
            </w:r>
            <w:r w:rsidRPr="004B0976">
              <w:rPr>
                <w:rFonts w:ascii="Calibri" w:eastAsia="Times New Roman" w:hAnsi="Calibri" w:cs="Calibri"/>
                <w:color w:val="000000"/>
                <w:sz w:val="24"/>
                <w:szCs w:val="24"/>
              </w:rPr>
              <w:br/>
              <w:t xml:space="preserve">Year 9: </w:t>
            </w:r>
            <w:r w:rsidRPr="004B0976">
              <w:rPr>
                <w:rFonts w:ascii="Calibri" w:eastAsia="Times New Roman" w:hAnsi="Calibri" w:cs="Calibri"/>
                <w:color w:val="000000"/>
                <w:sz w:val="24"/>
                <w:szCs w:val="24"/>
              </w:rPr>
              <w:br/>
              <w:t xml:space="preserve">Year 10: </w:t>
            </w:r>
          </w:p>
        </w:tc>
      </w:tr>
    </w:tbl>
    <w:p w:rsidR="00D87AC3" w:rsidRPr="00182485" w:rsidRDefault="00D87AC3" w:rsidP="00D87AC3">
      <w:pPr>
        <w:spacing w:line="200" w:lineRule="exact"/>
        <w:rPr>
          <w:rFonts w:eastAsia="Times New Roman" w:cstheme="minorHAnsi"/>
          <w:sz w:val="24"/>
          <w:szCs w:val="24"/>
        </w:rPr>
      </w:pPr>
    </w:p>
    <w:p w:rsidR="00D87AC3" w:rsidRPr="00182485" w:rsidRDefault="00D87AC3" w:rsidP="00D87AC3">
      <w:pPr>
        <w:spacing w:line="200" w:lineRule="exact"/>
        <w:rPr>
          <w:rFonts w:eastAsia="Times New Roman" w:cstheme="minorHAnsi"/>
          <w:sz w:val="24"/>
          <w:szCs w:val="24"/>
        </w:rPr>
      </w:pPr>
    </w:p>
    <w:p w:rsidR="00D87AC3" w:rsidRPr="00182485" w:rsidRDefault="00D87AC3" w:rsidP="00D87AC3">
      <w:pPr>
        <w:spacing w:line="227" w:lineRule="exact"/>
        <w:rPr>
          <w:rFonts w:eastAsia="Times New Roman" w:cstheme="minorHAnsi"/>
          <w:sz w:val="24"/>
          <w:szCs w:val="24"/>
        </w:rPr>
      </w:pPr>
    </w:p>
    <w:p w:rsidR="004B0976" w:rsidRPr="00232571" w:rsidRDefault="004B0976" w:rsidP="004B0976">
      <w:pPr>
        <w:spacing w:line="0" w:lineRule="atLeast"/>
        <w:ind w:left="300"/>
        <w:rPr>
          <w:rFonts w:eastAsia="Arial" w:cstheme="minorHAnsi"/>
          <w:sz w:val="24"/>
          <w:szCs w:val="24"/>
          <w:u w:val="single"/>
        </w:rPr>
      </w:pPr>
      <w:r w:rsidRPr="00182485">
        <w:rPr>
          <w:rFonts w:eastAsia="Arial" w:cstheme="minorHAnsi"/>
          <w:b/>
          <w:sz w:val="24"/>
          <w:szCs w:val="24"/>
        </w:rPr>
        <w:t>Signature of the Bidder:</w:t>
      </w:r>
      <w:r>
        <w:rPr>
          <w:rFonts w:eastAsia="Arial" w:cstheme="minorHAnsi"/>
          <w:b/>
          <w:sz w:val="24"/>
          <w:szCs w:val="24"/>
          <w:u w:val="single"/>
        </w:rPr>
        <w:tab/>
      </w:r>
      <w:r>
        <w:rPr>
          <w:rFonts w:eastAsia="Arial" w:cstheme="minorHAnsi"/>
          <w:b/>
          <w:sz w:val="24"/>
          <w:szCs w:val="24"/>
          <w:u w:val="single"/>
        </w:rPr>
        <w:tab/>
      </w:r>
      <w:r>
        <w:rPr>
          <w:rFonts w:eastAsia="Arial" w:cstheme="minorHAnsi"/>
          <w:b/>
          <w:sz w:val="24"/>
          <w:szCs w:val="24"/>
          <w:u w:val="single"/>
        </w:rPr>
        <w:tab/>
      </w:r>
      <w:r>
        <w:rPr>
          <w:rFonts w:eastAsia="Arial" w:cstheme="minorHAnsi"/>
          <w:b/>
          <w:sz w:val="24"/>
          <w:szCs w:val="24"/>
          <w:u w:val="single"/>
        </w:rPr>
        <w:tab/>
      </w:r>
    </w:p>
    <w:p w:rsidR="004B0976" w:rsidRPr="00232571" w:rsidRDefault="004B0976" w:rsidP="004B0976">
      <w:pPr>
        <w:spacing w:line="0" w:lineRule="atLeast"/>
        <w:ind w:left="300"/>
        <w:rPr>
          <w:rFonts w:eastAsia="Arial" w:cstheme="minorHAnsi"/>
          <w:sz w:val="24"/>
          <w:szCs w:val="24"/>
          <w:u w:val="single"/>
        </w:rPr>
      </w:pPr>
      <w:r w:rsidRPr="00182485">
        <w:rPr>
          <w:rFonts w:eastAsia="Arial" w:cstheme="minorHAnsi"/>
          <w:b/>
          <w:sz w:val="24"/>
          <w:szCs w:val="24"/>
        </w:rPr>
        <w:t xml:space="preserve">Name of the Bidder: </w:t>
      </w:r>
      <w:r>
        <w:rPr>
          <w:rFonts w:eastAsia="Arial" w:cstheme="minorHAnsi"/>
          <w:b/>
          <w:sz w:val="24"/>
          <w:szCs w:val="24"/>
          <w:u w:val="single"/>
        </w:rPr>
        <w:tab/>
      </w:r>
      <w:r>
        <w:rPr>
          <w:rFonts w:eastAsia="Arial" w:cstheme="minorHAnsi"/>
          <w:b/>
          <w:sz w:val="24"/>
          <w:szCs w:val="24"/>
          <w:u w:val="single"/>
        </w:rPr>
        <w:tab/>
      </w:r>
      <w:r>
        <w:rPr>
          <w:rFonts w:eastAsia="Arial" w:cstheme="minorHAnsi"/>
          <w:b/>
          <w:sz w:val="24"/>
          <w:szCs w:val="24"/>
          <w:u w:val="single"/>
        </w:rPr>
        <w:tab/>
      </w:r>
      <w:r>
        <w:rPr>
          <w:rFonts w:eastAsia="Arial" w:cstheme="minorHAnsi"/>
          <w:b/>
          <w:sz w:val="24"/>
          <w:szCs w:val="24"/>
          <w:u w:val="single"/>
        </w:rPr>
        <w:tab/>
      </w:r>
      <w:r>
        <w:rPr>
          <w:rFonts w:eastAsia="Arial" w:cstheme="minorHAnsi"/>
          <w:b/>
          <w:sz w:val="24"/>
          <w:szCs w:val="24"/>
          <w:u w:val="single"/>
        </w:rPr>
        <w:tab/>
      </w:r>
    </w:p>
    <w:p w:rsidR="004B0976" w:rsidRDefault="004B0976" w:rsidP="004B0976">
      <w:pPr>
        <w:spacing w:line="0" w:lineRule="atLeast"/>
        <w:ind w:left="300"/>
        <w:rPr>
          <w:rFonts w:eastAsia="Arial" w:cstheme="minorHAnsi"/>
          <w:b/>
          <w:sz w:val="24"/>
          <w:szCs w:val="24"/>
        </w:rPr>
      </w:pPr>
    </w:p>
    <w:p w:rsidR="004B0976" w:rsidRDefault="004B0976" w:rsidP="004B0976">
      <w:pPr>
        <w:spacing w:line="0" w:lineRule="atLeast"/>
        <w:ind w:left="300"/>
        <w:rPr>
          <w:rFonts w:eastAsia="Arial" w:cstheme="minorHAnsi"/>
          <w:b/>
          <w:sz w:val="24"/>
          <w:szCs w:val="24"/>
        </w:rPr>
      </w:pPr>
    </w:p>
    <w:p w:rsidR="004B0976" w:rsidRPr="00232571" w:rsidRDefault="004B0976" w:rsidP="004B0976">
      <w:pPr>
        <w:spacing w:line="0" w:lineRule="atLeast"/>
        <w:ind w:left="300"/>
        <w:rPr>
          <w:rFonts w:eastAsia="Arial" w:cstheme="minorHAnsi"/>
          <w:sz w:val="24"/>
          <w:szCs w:val="24"/>
          <w:u w:val="single"/>
        </w:rPr>
      </w:pPr>
      <w:r w:rsidRPr="00182485">
        <w:rPr>
          <w:rFonts w:eastAsia="Arial" w:cstheme="minorHAnsi"/>
          <w:b/>
          <w:sz w:val="24"/>
          <w:szCs w:val="24"/>
        </w:rPr>
        <w:t xml:space="preserve">Company Name &amp; Seal: </w:t>
      </w:r>
      <w:r>
        <w:rPr>
          <w:rFonts w:eastAsia="Arial" w:cstheme="minorHAnsi"/>
          <w:b/>
          <w:sz w:val="24"/>
          <w:szCs w:val="24"/>
          <w:u w:val="single"/>
        </w:rPr>
        <w:tab/>
      </w:r>
      <w:r>
        <w:rPr>
          <w:rFonts w:eastAsia="Arial" w:cstheme="minorHAnsi"/>
          <w:b/>
          <w:sz w:val="24"/>
          <w:szCs w:val="24"/>
          <w:u w:val="single"/>
        </w:rPr>
        <w:tab/>
      </w:r>
      <w:r>
        <w:rPr>
          <w:rFonts w:eastAsia="Arial" w:cstheme="minorHAnsi"/>
          <w:b/>
          <w:sz w:val="24"/>
          <w:szCs w:val="24"/>
          <w:u w:val="single"/>
        </w:rPr>
        <w:tab/>
      </w:r>
      <w:r>
        <w:rPr>
          <w:rFonts w:eastAsia="Arial" w:cstheme="minorHAnsi"/>
          <w:b/>
          <w:sz w:val="24"/>
          <w:szCs w:val="24"/>
          <w:u w:val="single"/>
        </w:rPr>
        <w:tab/>
      </w:r>
    </w:p>
    <w:p w:rsidR="004B0976" w:rsidRPr="00232571" w:rsidRDefault="004B0976" w:rsidP="004B0976">
      <w:pPr>
        <w:spacing w:line="0" w:lineRule="atLeast"/>
        <w:ind w:left="300"/>
        <w:rPr>
          <w:rFonts w:eastAsia="Arial" w:cstheme="minorHAnsi"/>
          <w:sz w:val="24"/>
          <w:szCs w:val="24"/>
          <w:u w:val="single"/>
        </w:rPr>
      </w:pPr>
      <w:r w:rsidRPr="00182485">
        <w:rPr>
          <w:rFonts w:eastAsia="Arial" w:cstheme="minorHAnsi"/>
          <w:b/>
          <w:sz w:val="24"/>
          <w:szCs w:val="24"/>
        </w:rPr>
        <w:t xml:space="preserve">Business Address: </w:t>
      </w:r>
      <w:r>
        <w:rPr>
          <w:rFonts w:eastAsia="Arial" w:cstheme="minorHAnsi"/>
          <w:b/>
          <w:sz w:val="24"/>
          <w:szCs w:val="24"/>
          <w:u w:val="single"/>
        </w:rPr>
        <w:tab/>
      </w:r>
      <w:r>
        <w:rPr>
          <w:rFonts w:eastAsia="Arial" w:cstheme="minorHAnsi"/>
          <w:b/>
          <w:sz w:val="24"/>
          <w:szCs w:val="24"/>
          <w:u w:val="single"/>
        </w:rPr>
        <w:tab/>
      </w:r>
      <w:r>
        <w:rPr>
          <w:rFonts w:eastAsia="Arial" w:cstheme="minorHAnsi"/>
          <w:b/>
          <w:sz w:val="24"/>
          <w:szCs w:val="24"/>
          <w:u w:val="single"/>
        </w:rPr>
        <w:tab/>
      </w:r>
      <w:r>
        <w:rPr>
          <w:rFonts w:eastAsia="Arial" w:cstheme="minorHAnsi"/>
          <w:b/>
          <w:sz w:val="24"/>
          <w:szCs w:val="24"/>
          <w:u w:val="single"/>
        </w:rPr>
        <w:tab/>
      </w:r>
      <w:r>
        <w:rPr>
          <w:rFonts w:eastAsia="Arial" w:cstheme="minorHAnsi"/>
          <w:b/>
          <w:sz w:val="24"/>
          <w:szCs w:val="24"/>
          <w:u w:val="single"/>
        </w:rPr>
        <w:tab/>
      </w:r>
    </w:p>
    <w:p w:rsidR="00D87AC3" w:rsidRPr="00182485" w:rsidRDefault="00D87AC3" w:rsidP="00D87AC3">
      <w:pPr>
        <w:spacing w:line="200" w:lineRule="exact"/>
        <w:rPr>
          <w:rFonts w:eastAsia="Times New Roman" w:cstheme="minorHAnsi"/>
          <w:sz w:val="24"/>
          <w:szCs w:val="24"/>
        </w:rPr>
      </w:pPr>
    </w:p>
    <w:p w:rsidR="00D87AC3" w:rsidRPr="00182485" w:rsidRDefault="00D87AC3" w:rsidP="00D87AC3">
      <w:pPr>
        <w:spacing w:line="200" w:lineRule="exact"/>
        <w:rPr>
          <w:rFonts w:eastAsia="Times New Roman" w:cstheme="minorHAnsi"/>
          <w:sz w:val="24"/>
          <w:szCs w:val="24"/>
        </w:rPr>
      </w:pPr>
    </w:p>
    <w:p w:rsidR="00D87AC3" w:rsidRPr="00182485" w:rsidRDefault="00D87AC3" w:rsidP="00D87AC3">
      <w:pPr>
        <w:spacing w:line="200" w:lineRule="exact"/>
        <w:rPr>
          <w:rFonts w:eastAsia="Times New Roman" w:cstheme="minorHAnsi"/>
          <w:sz w:val="24"/>
          <w:szCs w:val="24"/>
        </w:rPr>
      </w:pPr>
    </w:p>
    <w:p w:rsidR="00D87AC3" w:rsidRPr="00182485" w:rsidRDefault="00D87AC3" w:rsidP="00D87AC3">
      <w:pPr>
        <w:spacing w:line="200" w:lineRule="exact"/>
        <w:rPr>
          <w:rFonts w:eastAsia="Times New Roman" w:cstheme="minorHAnsi"/>
          <w:sz w:val="24"/>
          <w:szCs w:val="24"/>
        </w:rPr>
      </w:pPr>
    </w:p>
    <w:p w:rsidR="00D87AC3" w:rsidRPr="00182485" w:rsidRDefault="00D87AC3" w:rsidP="00D87AC3">
      <w:pPr>
        <w:spacing w:line="200" w:lineRule="exact"/>
        <w:rPr>
          <w:rFonts w:eastAsia="Times New Roman" w:cstheme="minorHAnsi"/>
          <w:sz w:val="24"/>
          <w:szCs w:val="24"/>
        </w:rPr>
      </w:pPr>
    </w:p>
    <w:p w:rsidR="00D87AC3" w:rsidRPr="00182485" w:rsidRDefault="00D87AC3" w:rsidP="00D87AC3">
      <w:pPr>
        <w:spacing w:line="200" w:lineRule="exact"/>
        <w:rPr>
          <w:rFonts w:eastAsia="Times New Roman" w:cstheme="minorHAnsi"/>
          <w:sz w:val="24"/>
          <w:szCs w:val="24"/>
        </w:rPr>
      </w:pPr>
    </w:p>
    <w:p w:rsidR="00D87AC3" w:rsidRPr="00182485" w:rsidRDefault="00D87AC3" w:rsidP="00D87AC3">
      <w:pPr>
        <w:spacing w:line="200" w:lineRule="exact"/>
        <w:rPr>
          <w:rFonts w:eastAsia="Times New Roman" w:cstheme="minorHAnsi"/>
          <w:sz w:val="24"/>
          <w:szCs w:val="24"/>
        </w:rPr>
      </w:pPr>
    </w:p>
    <w:p w:rsidR="00D87AC3" w:rsidRPr="00182485" w:rsidRDefault="00D87AC3" w:rsidP="00D87AC3">
      <w:pPr>
        <w:spacing w:line="200" w:lineRule="exact"/>
        <w:rPr>
          <w:rFonts w:eastAsia="Times New Roman" w:cstheme="minorHAnsi"/>
          <w:sz w:val="24"/>
          <w:szCs w:val="24"/>
        </w:rPr>
      </w:pPr>
    </w:p>
    <w:p w:rsidR="00D87AC3" w:rsidRPr="00182485" w:rsidRDefault="00F771C5" w:rsidP="00C6628E">
      <w:pPr>
        <w:pStyle w:val="Heading1"/>
        <w:rPr>
          <w:rFonts w:eastAsia="Arial"/>
        </w:rPr>
      </w:pPr>
      <w:bookmarkStart w:id="61" w:name="page83"/>
      <w:bookmarkStart w:id="62" w:name="page84"/>
      <w:bookmarkStart w:id="63" w:name="_Toc65766291"/>
      <w:bookmarkEnd w:id="61"/>
      <w:bookmarkEnd w:id="62"/>
      <w:r w:rsidRPr="00182485">
        <w:rPr>
          <w:rFonts w:eastAsia="Arial"/>
        </w:rPr>
        <w:lastRenderedPageBreak/>
        <w:t>ANNEXURE VI</w:t>
      </w:r>
      <w:r>
        <w:rPr>
          <w:rFonts w:eastAsia="Arial"/>
        </w:rPr>
        <w:t xml:space="preserve"> – </w:t>
      </w:r>
      <w:r w:rsidRPr="00182485">
        <w:rPr>
          <w:rFonts w:eastAsia="Arial"/>
        </w:rPr>
        <w:t>A</w:t>
      </w:r>
      <w:r>
        <w:rPr>
          <w:rFonts w:eastAsia="Arial"/>
        </w:rPr>
        <w:t xml:space="preserve"> : </w:t>
      </w:r>
      <w:r w:rsidRPr="00F771C5">
        <w:rPr>
          <w:rFonts w:eastAsia="Arial"/>
        </w:rPr>
        <w:t>EVALUATION CRITERIA</w:t>
      </w:r>
      <w:r w:rsidR="008B5107">
        <w:rPr>
          <w:rFonts w:eastAsia="Arial"/>
        </w:rPr>
        <w:t xml:space="preserve"> -</w:t>
      </w:r>
      <w:r w:rsidRPr="00F771C5">
        <w:rPr>
          <w:rFonts w:eastAsia="Arial"/>
        </w:rPr>
        <w:t xml:space="preserve"> PRE-QUALIFICATION BID</w:t>
      </w:r>
      <w:bookmarkEnd w:id="63"/>
    </w:p>
    <w:p w:rsidR="0043168B" w:rsidRDefault="0043168B" w:rsidP="00922929">
      <w:pPr>
        <w:spacing w:line="0" w:lineRule="atLeast"/>
        <w:jc w:val="center"/>
        <w:rPr>
          <w:rFonts w:eastAsia="Arial" w:cstheme="minorHAnsi"/>
          <w:b/>
          <w:sz w:val="24"/>
          <w:szCs w:val="24"/>
          <w:u w:val="single"/>
        </w:rPr>
      </w:pPr>
    </w:p>
    <w:p w:rsidR="00D87AC3" w:rsidRPr="00182485" w:rsidRDefault="00D87AC3" w:rsidP="00922929">
      <w:pPr>
        <w:spacing w:line="0" w:lineRule="atLeast"/>
        <w:jc w:val="center"/>
        <w:rPr>
          <w:rFonts w:eastAsia="Arial" w:cstheme="minorHAnsi"/>
          <w:b/>
          <w:sz w:val="24"/>
          <w:szCs w:val="24"/>
          <w:u w:val="single"/>
        </w:rPr>
      </w:pPr>
      <w:r w:rsidRPr="00182485">
        <w:rPr>
          <w:rFonts w:eastAsia="Arial" w:cstheme="minorHAnsi"/>
          <w:b/>
          <w:sz w:val="24"/>
          <w:szCs w:val="24"/>
          <w:u w:val="single"/>
        </w:rPr>
        <w:t>Evaluation Criteria: Pre-qualification Bid</w:t>
      </w:r>
    </w:p>
    <w:p w:rsidR="00D87AC3" w:rsidRPr="00182485" w:rsidRDefault="00D87AC3" w:rsidP="0002470E">
      <w:pPr>
        <w:numPr>
          <w:ilvl w:val="0"/>
          <w:numId w:val="6"/>
        </w:numPr>
        <w:tabs>
          <w:tab w:val="left" w:pos="680"/>
        </w:tabs>
        <w:spacing w:after="0" w:line="270" w:lineRule="auto"/>
        <w:ind w:left="680" w:right="60" w:hanging="675"/>
        <w:jc w:val="left"/>
        <w:rPr>
          <w:rFonts w:eastAsia="Arial" w:cstheme="minorHAnsi"/>
          <w:sz w:val="24"/>
          <w:szCs w:val="24"/>
        </w:rPr>
      </w:pPr>
      <w:r w:rsidRPr="00182485">
        <w:rPr>
          <w:rFonts w:eastAsia="Arial" w:cstheme="minorHAnsi"/>
          <w:sz w:val="24"/>
          <w:szCs w:val="24"/>
        </w:rPr>
        <w:t>The Bidders must meet all the mandatory pre-qualification criteria as listed in Annexure III ’A’ of this tender. Should a bidder fail to comply with one or more of the mandatory criteria, his bid will be rejected.</w:t>
      </w:r>
    </w:p>
    <w:p w:rsidR="00D87AC3" w:rsidRDefault="00D87AC3" w:rsidP="0002470E">
      <w:pPr>
        <w:numPr>
          <w:ilvl w:val="0"/>
          <w:numId w:val="6"/>
        </w:numPr>
        <w:tabs>
          <w:tab w:val="left" w:pos="680"/>
        </w:tabs>
        <w:spacing w:after="0" w:line="251" w:lineRule="auto"/>
        <w:ind w:left="680" w:right="60" w:hanging="675"/>
        <w:rPr>
          <w:rFonts w:eastAsia="Arial" w:cstheme="minorHAnsi"/>
          <w:sz w:val="24"/>
          <w:szCs w:val="24"/>
        </w:rPr>
      </w:pPr>
      <w:r w:rsidRPr="00182485">
        <w:rPr>
          <w:rFonts w:eastAsia="Arial" w:cstheme="minorHAnsi"/>
          <w:sz w:val="24"/>
          <w:szCs w:val="24"/>
        </w:rPr>
        <w:t>The Bidders are required to write “YES / NO” in the ‘Compliance’ column according to the status of the Pre-qualification clause of Annexure III ‘A’ being met. If the response to all the clauses of Annexure III ‘A’ is ‘YES’ and if any of the functionalities is not found in the Technical Bid, the bid is liable to be rejected.</w:t>
      </w:r>
    </w:p>
    <w:p w:rsidR="00F5239D" w:rsidRPr="00182485" w:rsidRDefault="00F5239D" w:rsidP="0002470E">
      <w:pPr>
        <w:numPr>
          <w:ilvl w:val="0"/>
          <w:numId w:val="6"/>
        </w:numPr>
        <w:tabs>
          <w:tab w:val="left" w:pos="680"/>
        </w:tabs>
        <w:spacing w:after="0" w:line="251" w:lineRule="auto"/>
        <w:ind w:left="680" w:right="60" w:hanging="675"/>
        <w:rPr>
          <w:rFonts w:eastAsia="Arial" w:cstheme="minorHAnsi"/>
          <w:sz w:val="24"/>
          <w:szCs w:val="24"/>
        </w:rPr>
      </w:pPr>
      <w:r w:rsidRPr="00F5239D">
        <w:rPr>
          <w:rFonts w:eastAsia="Arial" w:cstheme="minorHAnsi"/>
          <w:sz w:val="24"/>
          <w:szCs w:val="24"/>
        </w:rPr>
        <w:t>In addition, certificates/ undertakings as per prescribed format provided in Annexure ‘VIII’ are to be attached with the Pre-qualification Bid, wherever mentioned against each clause. Pre-qualification bids not accompanied with the required certificates/ undertakings in the prescribed format, are liable to be rejected.</w:t>
      </w:r>
    </w:p>
    <w:p w:rsidR="00D87AC3" w:rsidRPr="00182485" w:rsidRDefault="00D87AC3" w:rsidP="0002470E">
      <w:pPr>
        <w:numPr>
          <w:ilvl w:val="0"/>
          <w:numId w:val="6"/>
        </w:numPr>
        <w:tabs>
          <w:tab w:val="left" w:pos="680"/>
        </w:tabs>
        <w:spacing w:after="0" w:line="254" w:lineRule="auto"/>
        <w:ind w:left="680" w:right="60" w:hanging="675"/>
        <w:rPr>
          <w:rFonts w:eastAsia="Arial" w:cstheme="minorHAnsi"/>
          <w:sz w:val="24"/>
          <w:szCs w:val="24"/>
        </w:rPr>
      </w:pPr>
      <w:r w:rsidRPr="00182485">
        <w:rPr>
          <w:rFonts w:eastAsia="Arial" w:cstheme="minorHAnsi"/>
          <w:sz w:val="24"/>
          <w:szCs w:val="24"/>
        </w:rPr>
        <w:t>For other clauses of Pre-qualification Criteria of Annexure III ‘A’, the bidder may preferably, attach a separate short write-up describing their capability, specific applicable features of their software product, previous similar experience etc.; so as to support their claims made to applicable pre-qualification clause.</w:t>
      </w:r>
    </w:p>
    <w:p w:rsidR="00D87AC3" w:rsidRPr="00182485" w:rsidRDefault="00D87AC3" w:rsidP="0002470E">
      <w:pPr>
        <w:numPr>
          <w:ilvl w:val="0"/>
          <w:numId w:val="6"/>
        </w:numPr>
        <w:tabs>
          <w:tab w:val="left" w:pos="680"/>
        </w:tabs>
        <w:spacing w:after="0" w:line="274" w:lineRule="auto"/>
        <w:ind w:left="680" w:right="60" w:hanging="675"/>
        <w:rPr>
          <w:rFonts w:eastAsia="Arial" w:cstheme="minorHAnsi"/>
          <w:sz w:val="24"/>
          <w:szCs w:val="24"/>
        </w:rPr>
      </w:pPr>
      <w:r w:rsidRPr="00182485">
        <w:rPr>
          <w:rFonts w:eastAsia="Arial" w:cstheme="minorHAnsi"/>
          <w:sz w:val="24"/>
          <w:szCs w:val="24"/>
        </w:rPr>
        <w:t>The Bidders must provide all the necessary and sufficient information as applicable in respect of Annexure III ‘B’ (Bidder’s Company Information) and Annexure III ‘C’ (Bidder’s Product Information), so as to support their claims made to the mandatory requirements of Pre-Qualification Criteria (Annexure III ‘A’).</w:t>
      </w:r>
    </w:p>
    <w:p w:rsidR="00D87AC3" w:rsidRPr="00182485" w:rsidRDefault="00D87AC3" w:rsidP="0002470E">
      <w:pPr>
        <w:numPr>
          <w:ilvl w:val="0"/>
          <w:numId w:val="6"/>
        </w:numPr>
        <w:tabs>
          <w:tab w:val="left" w:pos="680"/>
        </w:tabs>
        <w:spacing w:after="0" w:line="250" w:lineRule="auto"/>
        <w:ind w:left="680" w:right="40" w:hanging="675"/>
        <w:rPr>
          <w:rFonts w:eastAsia="Arial" w:cstheme="minorHAnsi"/>
          <w:sz w:val="24"/>
          <w:szCs w:val="24"/>
        </w:rPr>
      </w:pPr>
      <w:r w:rsidRPr="00182485">
        <w:rPr>
          <w:rFonts w:eastAsia="Arial" w:cstheme="minorHAnsi"/>
          <w:sz w:val="24"/>
          <w:szCs w:val="24"/>
        </w:rPr>
        <w:t>AIASL</w:t>
      </w:r>
      <w:r w:rsidR="004B0976">
        <w:rPr>
          <w:rFonts w:eastAsia="Arial" w:cstheme="minorHAnsi"/>
          <w:sz w:val="24"/>
          <w:szCs w:val="24"/>
        </w:rPr>
        <w:t xml:space="preserve"> </w:t>
      </w:r>
      <w:r w:rsidRPr="00182485">
        <w:rPr>
          <w:rFonts w:eastAsia="Arial" w:cstheme="minorHAnsi"/>
          <w:sz w:val="24"/>
          <w:szCs w:val="24"/>
        </w:rPr>
        <w:t>reserves the right to independently verify the veracity of certificates/ undertakings submitted or client details/references provided, during Pre-qualification bid evaluation and Technical bid evaluation process. If the information provided in the Pre-qualification bid is found incorrect at a later date, the bid is liable to be rejected.</w:t>
      </w:r>
    </w:p>
    <w:p w:rsidR="00D87AC3" w:rsidRPr="00182485" w:rsidRDefault="00D87AC3" w:rsidP="0002470E">
      <w:pPr>
        <w:numPr>
          <w:ilvl w:val="0"/>
          <w:numId w:val="6"/>
        </w:numPr>
        <w:tabs>
          <w:tab w:val="left" w:pos="680"/>
        </w:tabs>
        <w:spacing w:after="0" w:line="0" w:lineRule="atLeast"/>
        <w:ind w:left="680" w:hanging="675"/>
        <w:jc w:val="left"/>
        <w:rPr>
          <w:rFonts w:eastAsia="Arial" w:cstheme="minorHAnsi"/>
          <w:sz w:val="24"/>
          <w:szCs w:val="24"/>
        </w:rPr>
      </w:pPr>
      <w:r w:rsidRPr="00182485">
        <w:rPr>
          <w:rFonts w:eastAsia="Arial" w:cstheme="minorHAnsi"/>
          <w:sz w:val="24"/>
          <w:szCs w:val="24"/>
        </w:rPr>
        <w:t>No variance to the mandatory Pre-qualification criterion will be accepted.</w:t>
      </w:r>
    </w:p>
    <w:p w:rsidR="00D87AC3" w:rsidRPr="00182485" w:rsidRDefault="00D87AC3" w:rsidP="008A4F71">
      <w:pPr>
        <w:tabs>
          <w:tab w:val="left" w:pos="680"/>
        </w:tabs>
        <w:spacing w:line="0" w:lineRule="atLeast"/>
        <w:rPr>
          <w:rFonts w:eastAsia="Arial" w:cstheme="minorHAnsi"/>
          <w:sz w:val="24"/>
          <w:szCs w:val="24"/>
        </w:rPr>
        <w:sectPr w:rsidR="00D87AC3" w:rsidRPr="00182485" w:rsidSect="00274382">
          <w:pgSz w:w="12240" w:h="15840"/>
          <w:pgMar w:top="720" w:right="720" w:bottom="720" w:left="720" w:header="144" w:footer="144" w:gutter="0"/>
          <w:cols w:space="0" w:equalWidth="0">
            <w:col w:w="10200"/>
          </w:cols>
          <w:docGrid w:linePitch="360"/>
        </w:sectPr>
      </w:pPr>
    </w:p>
    <w:p w:rsidR="00D2449A" w:rsidRPr="00182485" w:rsidRDefault="00F771C5" w:rsidP="008A4F71">
      <w:pPr>
        <w:pStyle w:val="Heading1"/>
        <w:ind w:left="0" w:firstLine="0"/>
        <w:rPr>
          <w:rFonts w:eastAsia="Arial"/>
        </w:rPr>
      </w:pPr>
      <w:bookmarkStart w:id="64" w:name="page85"/>
      <w:bookmarkStart w:id="65" w:name="_Toc65766292"/>
      <w:bookmarkEnd w:id="64"/>
      <w:r w:rsidRPr="00182485">
        <w:rPr>
          <w:rFonts w:eastAsia="Arial"/>
        </w:rPr>
        <w:lastRenderedPageBreak/>
        <w:t>ANNEXURE VI</w:t>
      </w:r>
      <w:r>
        <w:rPr>
          <w:rFonts w:eastAsia="Arial"/>
        </w:rPr>
        <w:t xml:space="preserve"> – B : EVALUATION CRITERIA </w:t>
      </w:r>
      <w:r w:rsidR="008B5107">
        <w:rPr>
          <w:rFonts w:eastAsia="Arial"/>
        </w:rPr>
        <w:t xml:space="preserve">- </w:t>
      </w:r>
      <w:r>
        <w:rPr>
          <w:rFonts w:eastAsia="Arial"/>
        </w:rPr>
        <w:t>TECHNICAL BID</w:t>
      </w:r>
      <w:bookmarkEnd w:id="65"/>
    </w:p>
    <w:p w:rsidR="0043168B" w:rsidRDefault="0043168B" w:rsidP="00922929">
      <w:pPr>
        <w:spacing w:line="0" w:lineRule="atLeast"/>
        <w:ind w:right="-274"/>
        <w:jc w:val="center"/>
        <w:rPr>
          <w:rFonts w:eastAsia="Arial" w:cstheme="minorHAnsi"/>
          <w:b/>
          <w:sz w:val="24"/>
          <w:szCs w:val="24"/>
          <w:u w:val="single"/>
        </w:rPr>
      </w:pPr>
    </w:p>
    <w:p w:rsidR="00D87AC3" w:rsidRPr="00182485" w:rsidRDefault="00D87AC3" w:rsidP="00922929">
      <w:pPr>
        <w:spacing w:line="0" w:lineRule="atLeast"/>
        <w:ind w:right="-274"/>
        <w:jc w:val="center"/>
        <w:rPr>
          <w:rFonts w:eastAsia="Arial" w:cstheme="minorHAnsi"/>
          <w:b/>
          <w:sz w:val="24"/>
          <w:szCs w:val="24"/>
          <w:u w:val="single"/>
        </w:rPr>
      </w:pPr>
      <w:r w:rsidRPr="00182485">
        <w:rPr>
          <w:rFonts w:eastAsia="Arial" w:cstheme="minorHAnsi"/>
          <w:b/>
          <w:sz w:val="24"/>
          <w:szCs w:val="24"/>
          <w:u w:val="single"/>
        </w:rPr>
        <w:t>Evaluation Criteria: Technical Bid</w:t>
      </w:r>
    </w:p>
    <w:p w:rsidR="00D87AC3" w:rsidRPr="00182485" w:rsidRDefault="00D87AC3" w:rsidP="0002470E">
      <w:pPr>
        <w:numPr>
          <w:ilvl w:val="0"/>
          <w:numId w:val="7"/>
        </w:numPr>
        <w:tabs>
          <w:tab w:val="left" w:pos="515"/>
        </w:tabs>
        <w:spacing w:after="0" w:line="254" w:lineRule="auto"/>
        <w:ind w:left="515" w:right="20" w:hanging="515"/>
        <w:rPr>
          <w:rFonts w:eastAsia="Arial" w:cstheme="minorHAnsi"/>
          <w:sz w:val="24"/>
          <w:szCs w:val="24"/>
        </w:rPr>
      </w:pPr>
      <w:r w:rsidRPr="00182485">
        <w:rPr>
          <w:rFonts w:eastAsia="Arial" w:cstheme="minorHAnsi"/>
          <w:sz w:val="24"/>
          <w:szCs w:val="24"/>
        </w:rPr>
        <w:t>The Bidders must meet all the mandatory pre-qualification criteria as listed in Annexure III ’A’ of this tender. Should a bidder fail to comply with one or more of the mandatory criteria, his bid will not be evaluated any further.</w:t>
      </w:r>
    </w:p>
    <w:p w:rsidR="00D87AC3" w:rsidRPr="00182485" w:rsidRDefault="00D87AC3" w:rsidP="0002470E">
      <w:pPr>
        <w:numPr>
          <w:ilvl w:val="0"/>
          <w:numId w:val="7"/>
        </w:numPr>
        <w:tabs>
          <w:tab w:val="left" w:pos="515"/>
        </w:tabs>
        <w:spacing w:after="0" w:line="270" w:lineRule="auto"/>
        <w:ind w:left="515" w:right="40" w:hanging="515"/>
        <w:jc w:val="left"/>
        <w:rPr>
          <w:rFonts w:eastAsia="Arial" w:cstheme="minorHAnsi"/>
          <w:sz w:val="24"/>
          <w:szCs w:val="24"/>
        </w:rPr>
      </w:pPr>
      <w:r w:rsidRPr="00182485">
        <w:rPr>
          <w:rFonts w:eastAsia="Arial" w:cstheme="minorHAnsi"/>
          <w:sz w:val="24"/>
          <w:szCs w:val="24"/>
        </w:rPr>
        <w:t>The Technical Evaluation Criteria stipulated against each requirement of Annexure IV’A’, IVB’, IV‘C’, IV’D’, IV’E’ fall under one of the following two categories: -</w:t>
      </w:r>
    </w:p>
    <w:p w:rsidR="00D87AC3" w:rsidRPr="00AD4B76" w:rsidRDefault="00D87AC3" w:rsidP="0002470E">
      <w:pPr>
        <w:pStyle w:val="ListParagraph"/>
        <w:numPr>
          <w:ilvl w:val="0"/>
          <w:numId w:val="81"/>
        </w:numPr>
        <w:tabs>
          <w:tab w:val="left" w:pos="1855"/>
        </w:tabs>
        <w:spacing w:after="0" w:line="0" w:lineRule="atLeast"/>
        <w:jc w:val="left"/>
        <w:rPr>
          <w:rFonts w:eastAsia="Symbol" w:cstheme="minorHAnsi"/>
          <w:sz w:val="24"/>
          <w:szCs w:val="24"/>
        </w:rPr>
      </w:pPr>
      <w:r w:rsidRPr="00AD4B76">
        <w:rPr>
          <w:rFonts w:eastAsia="Arial" w:cstheme="minorHAnsi"/>
          <w:sz w:val="24"/>
          <w:szCs w:val="24"/>
        </w:rPr>
        <w:t>Essential</w:t>
      </w:r>
    </w:p>
    <w:p w:rsidR="00D87AC3" w:rsidRPr="00AD4B76" w:rsidRDefault="00D87AC3" w:rsidP="0002470E">
      <w:pPr>
        <w:pStyle w:val="ListParagraph"/>
        <w:numPr>
          <w:ilvl w:val="0"/>
          <w:numId w:val="81"/>
        </w:numPr>
        <w:tabs>
          <w:tab w:val="left" w:pos="1855"/>
        </w:tabs>
        <w:spacing w:after="0" w:line="232" w:lineRule="auto"/>
        <w:jc w:val="left"/>
        <w:rPr>
          <w:rFonts w:eastAsia="Symbol" w:cstheme="minorHAnsi"/>
          <w:sz w:val="24"/>
          <w:szCs w:val="24"/>
        </w:rPr>
      </w:pPr>
      <w:r w:rsidRPr="00AD4B76">
        <w:rPr>
          <w:rFonts w:eastAsia="Arial" w:cstheme="minorHAnsi"/>
          <w:sz w:val="24"/>
          <w:szCs w:val="24"/>
        </w:rPr>
        <w:t>Desirable</w:t>
      </w:r>
    </w:p>
    <w:p w:rsidR="00D87AC3" w:rsidRPr="00182485" w:rsidRDefault="00D87AC3" w:rsidP="004B0976">
      <w:pPr>
        <w:spacing w:line="247" w:lineRule="auto"/>
        <w:ind w:left="515" w:right="20" w:firstLine="0"/>
        <w:rPr>
          <w:rFonts w:eastAsia="Arial" w:cstheme="minorHAnsi"/>
          <w:sz w:val="24"/>
          <w:szCs w:val="24"/>
        </w:rPr>
      </w:pPr>
      <w:r w:rsidRPr="00182485">
        <w:rPr>
          <w:rFonts w:eastAsia="Arial" w:cstheme="minorHAnsi"/>
          <w:sz w:val="24"/>
          <w:szCs w:val="24"/>
        </w:rPr>
        <w:t xml:space="preserve">Bidders are required to write “YES / NO” in the ‘Compliance’ column according to the status of the functionality being met by their application software. The Bidders are to provide the </w:t>
      </w:r>
      <w:r w:rsidRPr="00182485">
        <w:rPr>
          <w:rFonts w:eastAsia="Arial" w:cstheme="minorHAnsi"/>
          <w:b/>
          <w:sz w:val="24"/>
          <w:szCs w:val="24"/>
        </w:rPr>
        <w:t>detailed write-up</w:t>
      </w:r>
      <w:r w:rsidRPr="00182485">
        <w:rPr>
          <w:rFonts w:eastAsia="Arial" w:cstheme="minorHAnsi"/>
          <w:sz w:val="24"/>
          <w:szCs w:val="24"/>
        </w:rPr>
        <w:t xml:space="preserve"> under each item of their offered product listing the main / special features of each process / function including references / diagrams / proofs / literature / technical brochures, whichever and wherever applicable, along with process flow charts and screen shots, to support their compliance claims made in response to the tender requirements / specifications. </w:t>
      </w:r>
      <w:r w:rsidRPr="00182485">
        <w:rPr>
          <w:rFonts w:eastAsia="Arial" w:cstheme="minorHAnsi"/>
          <w:b/>
          <w:sz w:val="24"/>
          <w:szCs w:val="24"/>
        </w:rPr>
        <w:t>Attach separate sheets, as necessary</w:t>
      </w:r>
      <w:r w:rsidRPr="00182485">
        <w:rPr>
          <w:rFonts w:eastAsia="Arial" w:cstheme="minorHAnsi"/>
          <w:sz w:val="24"/>
          <w:szCs w:val="24"/>
        </w:rPr>
        <w:t>.</w:t>
      </w:r>
    </w:p>
    <w:p w:rsidR="00D87AC3" w:rsidRPr="00182485" w:rsidRDefault="00D87AC3" w:rsidP="0002470E">
      <w:pPr>
        <w:numPr>
          <w:ilvl w:val="0"/>
          <w:numId w:val="8"/>
        </w:numPr>
        <w:tabs>
          <w:tab w:val="left" w:pos="515"/>
        </w:tabs>
        <w:spacing w:after="0" w:line="263" w:lineRule="auto"/>
        <w:ind w:left="515" w:right="40" w:hanging="515"/>
        <w:rPr>
          <w:rFonts w:eastAsia="Arial" w:cstheme="minorHAnsi"/>
          <w:sz w:val="24"/>
          <w:szCs w:val="24"/>
        </w:rPr>
      </w:pPr>
      <w:r w:rsidRPr="00182485">
        <w:rPr>
          <w:rFonts w:eastAsia="Arial" w:cstheme="minorHAnsi"/>
          <w:b/>
          <w:sz w:val="24"/>
          <w:szCs w:val="24"/>
        </w:rPr>
        <w:t>AIASL</w:t>
      </w:r>
      <w:r w:rsidR="00AD4B76">
        <w:rPr>
          <w:rFonts w:eastAsia="Arial" w:cstheme="minorHAnsi"/>
          <w:b/>
          <w:sz w:val="24"/>
          <w:szCs w:val="24"/>
        </w:rPr>
        <w:t xml:space="preserve"> </w:t>
      </w:r>
      <w:r w:rsidRPr="00182485">
        <w:rPr>
          <w:rFonts w:eastAsia="Arial" w:cstheme="minorHAnsi"/>
          <w:sz w:val="24"/>
          <w:szCs w:val="24"/>
        </w:rPr>
        <w:t>would evaluate the responses to the Essential and Desirable requirements on the basis of the</w:t>
      </w:r>
      <w:r w:rsidR="00AD4B76">
        <w:rPr>
          <w:rFonts w:eastAsia="Arial" w:cstheme="minorHAnsi"/>
          <w:sz w:val="24"/>
          <w:szCs w:val="24"/>
        </w:rPr>
        <w:t xml:space="preserve"> </w:t>
      </w:r>
      <w:r w:rsidRPr="00182485">
        <w:rPr>
          <w:rFonts w:eastAsia="Arial" w:cstheme="minorHAnsi"/>
          <w:sz w:val="24"/>
          <w:szCs w:val="24"/>
        </w:rPr>
        <w:t xml:space="preserve">detailed information as provided, and the bidder’s responses shall be assessed accordingly. The decision of </w:t>
      </w:r>
      <w:r w:rsidRPr="00182485">
        <w:rPr>
          <w:rFonts w:eastAsia="Arial" w:cstheme="minorHAnsi"/>
          <w:b/>
          <w:sz w:val="24"/>
          <w:szCs w:val="24"/>
        </w:rPr>
        <w:t>AIASL</w:t>
      </w:r>
      <w:r w:rsidR="00AD4B76">
        <w:rPr>
          <w:rFonts w:eastAsia="Arial" w:cstheme="minorHAnsi"/>
          <w:b/>
          <w:sz w:val="24"/>
          <w:szCs w:val="24"/>
        </w:rPr>
        <w:t xml:space="preserve"> </w:t>
      </w:r>
      <w:r w:rsidRPr="00182485">
        <w:rPr>
          <w:rFonts w:eastAsia="Arial" w:cstheme="minorHAnsi"/>
          <w:sz w:val="24"/>
          <w:szCs w:val="24"/>
        </w:rPr>
        <w:t>in this regard shall be final.</w:t>
      </w:r>
    </w:p>
    <w:p w:rsidR="00D87AC3" w:rsidRPr="00182485" w:rsidRDefault="00D87AC3" w:rsidP="0002470E">
      <w:pPr>
        <w:numPr>
          <w:ilvl w:val="0"/>
          <w:numId w:val="8"/>
        </w:numPr>
        <w:tabs>
          <w:tab w:val="left" w:pos="515"/>
        </w:tabs>
        <w:spacing w:after="0" w:line="255" w:lineRule="auto"/>
        <w:ind w:left="515" w:right="40" w:hanging="515"/>
        <w:rPr>
          <w:rFonts w:eastAsia="Arial" w:cstheme="minorHAnsi"/>
          <w:sz w:val="24"/>
          <w:szCs w:val="24"/>
        </w:rPr>
      </w:pPr>
      <w:r w:rsidRPr="00182485">
        <w:rPr>
          <w:rFonts w:eastAsia="Arial" w:cstheme="minorHAnsi"/>
          <w:sz w:val="24"/>
          <w:szCs w:val="24"/>
        </w:rPr>
        <w:t xml:space="preserve">Product presentations / demonstrations shall also form a part of the technical evaluation process, </w:t>
      </w:r>
      <w:r w:rsidRPr="00182485">
        <w:rPr>
          <w:rFonts w:eastAsia="Arial" w:cstheme="minorHAnsi"/>
          <w:b/>
          <w:sz w:val="24"/>
          <w:szCs w:val="24"/>
        </w:rPr>
        <w:t>AIASL</w:t>
      </w:r>
      <w:r w:rsidR="00AD4B76">
        <w:rPr>
          <w:rFonts w:eastAsia="Arial" w:cstheme="minorHAnsi"/>
          <w:b/>
          <w:sz w:val="24"/>
          <w:szCs w:val="24"/>
        </w:rPr>
        <w:t xml:space="preserve"> </w:t>
      </w:r>
      <w:r w:rsidRPr="00182485">
        <w:rPr>
          <w:rFonts w:eastAsia="Arial" w:cstheme="minorHAnsi"/>
          <w:sz w:val="24"/>
          <w:szCs w:val="24"/>
        </w:rPr>
        <w:t>further reserves the right to visit the sites of clients for observation of performance of the software in a live environment, as well as to make an assessment of other salient aspects of the product.</w:t>
      </w:r>
    </w:p>
    <w:p w:rsidR="00D87AC3" w:rsidRPr="00182485" w:rsidRDefault="00D87AC3" w:rsidP="00D87AC3">
      <w:pPr>
        <w:spacing w:line="169" w:lineRule="exact"/>
        <w:rPr>
          <w:rFonts w:eastAsia="Arial" w:cstheme="minorHAnsi"/>
          <w:sz w:val="24"/>
          <w:szCs w:val="24"/>
        </w:rPr>
      </w:pPr>
    </w:p>
    <w:p w:rsidR="00D2449A" w:rsidRDefault="00D2449A">
      <w:pPr>
        <w:rPr>
          <w:rFonts w:eastAsia="Arial" w:cstheme="minorHAnsi"/>
          <w:b/>
          <w:sz w:val="24"/>
          <w:szCs w:val="24"/>
        </w:rPr>
      </w:pPr>
      <w:bookmarkStart w:id="66" w:name="page86"/>
      <w:bookmarkStart w:id="67" w:name="page87"/>
      <w:bookmarkEnd w:id="66"/>
      <w:bookmarkEnd w:id="67"/>
      <w:r>
        <w:rPr>
          <w:rFonts w:eastAsia="Arial" w:cstheme="minorHAnsi"/>
          <w:b/>
          <w:sz w:val="24"/>
          <w:szCs w:val="24"/>
        </w:rPr>
        <w:br w:type="page"/>
      </w:r>
    </w:p>
    <w:p w:rsidR="00D2449A" w:rsidRPr="00182485" w:rsidRDefault="00F771C5" w:rsidP="00C6628E">
      <w:pPr>
        <w:pStyle w:val="Heading1"/>
        <w:rPr>
          <w:rFonts w:eastAsia="Arial"/>
        </w:rPr>
      </w:pPr>
      <w:bookmarkStart w:id="68" w:name="_Toc65766293"/>
      <w:r w:rsidRPr="00182485">
        <w:rPr>
          <w:rFonts w:eastAsia="Arial"/>
        </w:rPr>
        <w:lastRenderedPageBreak/>
        <w:t>ANNEXURE VI</w:t>
      </w:r>
      <w:r>
        <w:rPr>
          <w:rFonts w:eastAsia="Arial"/>
        </w:rPr>
        <w:t xml:space="preserve"> – C : </w:t>
      </w:r>
      <w:r w:rsidRPr="00F771C5">
        <w:rPr>
          <w:rFonts w:eastAsia="Arial"/>
        </w:rPr>
        <w:t>EVALUATION CRITERIA</w:t>
      </w:r>
      <w:r w:rsidR="008B5107">
        <w:rPr>
          <w:rFonts w:eastAsia="Arial"/>
        </w:rPr>
        <w:t xml:space="preserve"> -</w:t>
      </w:r>
      <w:r w:rsidRPr="00F771C5">
        <w:rPr>
          <w:rFonts w:eastAsia="Arial"/>
        </w:rPr>
        <w:t xml:space="preserve"> COMMERCIAL BID</w:t>
      </w:r>
      <w:bookmarkEnd w:id="68"/>
    </w:p>
    <w:p w:rsidR="0043168B" w:rsidRDefault="0043168B" w:rsidP="00922929">
      <w:pPr>
        <w:spacing w:line="0" w:lineRule="atLeast"/>
        <w:jc w:val="center"/>
        <w:rPr>
          <w:rFonts w:eastAsia="Arial" w:cstheme="minorHAnsi"/>
          <w:b/>
          <w:sz w:val="24"/>
          <w:szCs w:val="24"/>
          <w:u w:val="single"/>
        </w:rPr>
      </w:pPr>
    </w:p>
    <w:p w:rsidR="00D87AC3" w:rsidRPr="00182485" w:rsidRDefault="00D87AC3" w:rsidP="00922929">
      <w:pPr>
        <w:spacing w:line="0" w:lineRule="atLeast"/>
        <w:jc w:val="center"/>
        <w:rPr>
          <w:rFonts w:eastAsia="Arial" w:cstheme="minorHAnsi"/>
          <w:b/>
          <w:sz w:val="24"/>
          <w:szCs w:val="24"/>
          <w:u w:val="single"/>
        </w:rPr>
      </w:pPr>
      <w:r w:rsidRPr="00182485">
        <w:rPr>
          <w:rFonts w:eastAsia="Arial" w:cstheme="minorHAnsi"/>
          <w:b/>
          <w:sz w:val="24"/>
          <w:szCs w:val="24"/>
          <w:u w:val="single"/>
        </w:rPr>
        <w:t>Evaluation Criteria: Commercial Bid</w:t>
      </w:r>
    </w:p>
    <w:p w:rsidR="00D87AC3" w:rsidRPr="00182485" w:rsidRDefault="00D87AC3" w:rsidP="0002470E">
      <w:pPr>
        <w:numPr>
          <w:ilvl w:val="0"/>
          <w:numId w:val="9"/>
        </w:numPr>
        <w:tabs>
          <w:tab w:val="left" w:pos="520"/>
        </w:tabs>
        <w:spacing w:after="0" w:line="254" w:lineRule="auto"/>
        <w:ind w:left="520" w:right="40" w:hanging="515"/>
        <w:rPr>
          <w:rFonts w:eastAsia="Arial" w:cstheme="minorHAnsi"/>
          <w:sz w:val="24"/>
          <w:szCs w:val="24"/>
        </w:rPr>
      </w:pPr>
      <w:r w:rsidRPr="00182485">
        <w:rPr>
          <w:rFonts w:eastAsia="Arial" w:cstheme="minorHAnsi"/>
          <w:sz w:val="24"/>
          <w:szCs w:val="24"/>
        </w:rPr>
        <w:t>The commercial bids of Bidders, qualifying in the technical evaluation, will only be opened and evaluated. The evaluation of commercial bids will be on the basis of price and other terms offered in the Commercial bid as at Annexure V</w:t>
      </w:r>
      <w:r w:rsidR="00F2075B">
        <w:rPr>
          <w:rFonts w:eastAsia="Arial" w:cstheme="minorHAnsi"/>
          <w:sz w:val="24"/>
          <w:szCs w:val="24"/>
        </w:rPr>
        <w:t>-</w:t>
      </w:r>
      <w:r w:rsidRPr="00182485">
        <w:rPr>
          <w:rFonts w:eastAsia="Arial" w:cstheme="minorHAnsi"/>
          <w:sz w:val="24"/>
          <w:szCs w:val="24"/>
        </w:rPr>
        <w:t>A.</w:t>
      </w:r>
    </w:p>
    <w:p w:rsidR="00D87AC3" w:rsidRPr="00182485" w:rsidRDefault="00D87AC3" w:rsidP="0002470E">
      <w:pPr>
        <w:numPr>
          <w:ilvl w:val="0"/>
          <w:numId w:val="9"/>
        </w:numPr>
        <w:tabs>
          <w:tab w:val="left" w:pos="520"/>
        </w:tabs>
        <w:spacing w:after="0" w:line="270" w:lineRule="auto"/>
        <w:ind w:left="520" w:right="40" w:hanging="515"/>
        <w:jc w:val="left"/>
        <w:rPr>
          <w:rFonts w:eastAsia="Arial" w:cstheme="minorHAnsi"/>
          <w:sz w:val="24"/>
          <w:szCs w:val="24"/>
        </w:rPr>
      </w:pPr>
      <w:r w:rsidRPr="00182485">
        <w:rPr>
          <w:rFonts w:eastAsia="Arial" w:cstheme="minorHAnsi"/>
          <w:sz w:val="24"/>
          <w:szCs w:val="24"/>
        </w:rPr>
        <w:t>The basic cost of the offered application software package must be inclusive of the Mandatory, Essential and Desirable requirements as quoted in response to the tender Annexures III</w:t>
      </w:r>
      <w:r w:rsidR="00F2075B">
        <w:rPr>
          <w:rFonts w:eastAsia="Arial" w:cstheme="minorHAnsi"/>
          <w:sz w:val="24"/>
          <w:szCs w:val="24"/>
        </w:rPr>
        <w:t>-</w:t>
      </w:r>
      <w:r w:rsidRPr="00182485">
        <w:rPr>
          <w:rFonts w:eastAsia="Arial" w:cstheme="minorHAnsi"/>
          <w:sz w:val="24"/>
          <w:szCs w:val="24"/>
        </w:rPr>
        <w:t>A, IV</w:t>
      </w:r>
      <w:r w:rsidR="00F2075B">
        <w:rPr>
          <w:rFonts w:eastAsia="Arial" w:cstheme="minorHAnsi"/>
          <w:sz w:val="24"/>
          <w:szCs w:val="24"/>
        </w:rPr>
        <w:t>-</w:t>
      </w:r>
      <w:r w:rsidRPr="00182485">
        <w:rPr>
          <w:rFonts w:eastAsia="Arial" w:cstheme="minorHAnsi"/>
          <w:sz w:val="24"/>
          <w:szCs w:val="24"/>
        </w:rPr>
        <w:t xml:space="preserve">A, </w:t>
      </w:r>
      <w:r w:rsidR="00F2075B">
        <w:rPr>
          <w:rFonts w:eastAsia="Arial" w:cstheme="minorHAnsi"/>
          <w:sz w:val="24"/>
          <w:szCs w:val="24"/>
        </w:rPr>
        <w:t>IV-</w:t>
      </w:r>
      <w:r w:rsidRPr="00182485">
        <w:rPr>
          <w:rFonts w:eastAsia="Arial" w:cstheme="minorHAnsi"/>
          <w:sz w:val="24"/>
          <w:szCs w:val="24"/>
        </w:rPr>
        <w:t xml:space="preserve">B, </w:t>
      </w:r>
      <w:r w:rsidR="00F2075B">
        <w:rPr>
          <w:rFonts w:eastAsia="Arial" w:cstheme="minorHAnsi"/>
          <w:sz w:val="24"/>
          <w:szCs w:val="24"/>
        </w:rPr>
        <w:t>IV-</w:t>
      </w:r>
      <w:r w:rsidRPr="00182485">
        <w:rPr>
          <w:rFonts w:eastAsia="Arial" w:cstheme="minorHAnsi"/>
          <w:sz w:val="24"/>
          <w:szCs w:val="24"/>
        </w:rPr>
        <w:t xml:space="preserve">C, </w:t>
      </w:r>
      <w:r w:rsidR="00F2075B">
        <w:rPr>
          <w:rFonts w:eastAsia="Arial" w:cstheme="minorHAnsi"/>
          <w:sz w:val="24"/>
          <w:szCs w:val="24"/>
        </w:rPr>
        <w:t>IV-</w:t>
      </w:r>
      <w:r w:rsidRPr="00182485">
        <w:rPr>
          <w:rFonts w:eastAsia="Arial" w:cstheme="minorHAnsi"/>
          <w:sz w:val="24"/>
          <w:szCs w:val="24"/>
        </w:rPr>
        <w:t xml:space="preserve">D and </w:t>
      </w:r>
      <w:r w:rsidR="00F2075B">
        <w:rPr>
          <w:rFonts w:eastAsia="Arial" w:cstheme="minorHAnsi"/>
          <w:sz w:val="24"/>
          <w:szCs w:val="24"/>
        </w:rPr>
        <w:t>IV-</w:t>
      </w:r>
      <w:r w:rsidRPr="00182485">
        <w:rPr>
          <w:rFonts w:eastAsia="Arial" w:cstheme="minorHAnsi"/>
          <w:sz w:val="24"/>
          <w:szCs w:val="24"/>
        </w:rPr>
        <w:t>E.</w:t>
      </w:r>
    </w:p>
    <w:p w:rsidR="00D87AC3" w:rsidRPr="00182485" w:rsidRDefault="00D87AC3" w:rsidP="0002470E">
      <w:pPr>
        <w:numPr>
          <w:ilvl w:val="0"/>
          <w:numId w:val="9"/>
        </w:numPr>
        <w:tabs>
          <w:tab w:val="left" w:pos="520"/>
        </w:tabs>
        <w:spacing w:after="0" w:line="270" w:lineRule="auto"/>
        <w:ind w:left="520" w:right="60" w:hanging="515"/>
        <w:jc w:val="left"/>
        <w:rPr>
          <w:rFonts w:eastAsia="Arial" w:cstheme="minorHAnsi"/>
          <w:sz w:val="24"/>
          <w:szCs w:val="24"/>
        </w:rPr>
      </w:pPr>
      <w:r w:rsidRPr="00182485">
        <w:rPr>
          <w:rFonts w:eastAsia="Arial" w:cstheme="minorHAnsi"/>
          <w:sz w:val="24"/>
          <w:szCs w:val="24"/>
        </w:rPr>
        <w:t>The costs quoted should be individually classified under “Recurring” and “Non Recurring”. All such costs would be taken into account for evaluation of the price bids.</w:t>
      </w:r>
    </w:p>
    <w:p w:rsidR="00D87AC3" w:rsidRPr="00182485" w:rsidRDefault="00D87AC3" w:rsidP="0002470E">
      <w:pPr>
        <w:numPr>
          <w:ilvl w:val="0"/>
          <w:numId w:val="9"/>
        </w:numPr>
        <w:tabs>
          <w:tab w:val="left" w:pos="520"/>
        </w:tabs>
        <w:spacing w:after="0" w:line="256" w:lineRule="auto"/>
        <w:ind w:left="520" w:right="40" w:hanging="515"/>
        <w:rPr>
          <w:rFonts w:eastAsia="Arial" w:cstheme="minorHAnsi"/>
          <w:sz w:val="24"/>
          <w:szCs w:val="24"/>
        </w:rPr>
      </w:pPr>
      <w:r w:rsidRPr="00182485">
        <w:rPr>
          <w:rFonts w:eastAsia="Arial" w:cstheme="minorHAnsi"/>
          <w:sz w:val="24"/>
          <w:szCs w:val="24"/>
        </w:rPr>
        <w:t>All other costs, as quoted separately by the bidders for providing support for installation, integration, implementation, migration, testing, user manuals, field service support, etc as per Commercial Bid format at Annexure V</w:t>
      </w:r>
      <w:r w:rsidR="00F2075B">
        <w:rPr>
          <w:rFonts w:eastAsia="Arial" w:cstheme="minorHAnsi"/>
          <w:sz w:val="24"/>
          <w:szCs w:val="24"/>
        </w:rPr>
        <w:t>-</w:t>
      </w:r>
      <w:r w:rsidRPr="00182485">
        <w:rPr>
          <w:rFonts w:eastAsia="Arial" w:cstheme="minorHAnsi"/>
          <w:sz w:val="24"/>
          <w:szCs w:val="24"/>
        </w:rPr>
        <w:t>A would be added to the total bid price for price evaluation.</w:t>
      </w:r>
    </w:p>
    <w:p w:rsidR="00D87AC3" w:rsidRPr="00182485" w:rsidRDefault="00D87AC3" w:rsidP="0002470E">
      <w:pPr>
        <w:numPr>
          <w:ilvl w:val="0"/>
          <w:numId w:val="9"/>
        </w:numPr>
        <w:tabs>
          <w:tab w:val="left" w:pos="520"/>
        </w:tabs>
        <w:spacing w:after="0" w:line="265" w:lineRule="auto"/>
        <w:ind w:left="520" w:right="60" w:hanging="515"/>
        <w:jc w:val="left"/>
        <w:rPr>
          <w:rFonts w:eastAsia="Arial" w:cstheme="minorHAnsi"/>
          <w:sz w:val="24"/>
          <w:szCs w:val="24"/>
        </w:rPr>
      </w:pPr>
      <w:r w:rsidRPr="00182485">
        <w:rPr>
          <w:rFonts w:eastAsia="Arial" w:cstheme="minorHAnsi"/>
          <w:sz w:val="24"/>
          <w:szCs w:val="24"/>
        </w:rPr>
        <w:t>It will be the responsibility of the bidder to comply and pay all taxes</w:t>
      </w:r>
      <w:r w:rsidR="00F2075B">
        <w:rPr>
          <w:rFonts w:eastAsia="Arial" w:cstheme="minorHAnsi"/>
          <w:sz w:val="24"/>
          <w:szCs w:val="24"/>
        </w:rPr>
        <w:t xml:space="preserve"> </w:t>
      </w:r>
      <w:r w:rsidRPr="00182485">
        <w:rPr>
          <w:rFonts w:eastAsia="Arial" w:cstheme="minorHAnsi"/>
          <w:sz w:val="24"/>
          <w:szCs w:val="24"/>
        </w:rPr>
        <w:t>/ levies</w:t>
      </w:r>
      <w:r w:rsidR="00F2075B">
        <w:rPr>
          <w:rFonts w:eastAsia="Arial" w:cstheme="minorHAnsi"/>
          <w:sz w:val="24"/>
          <w:szCs w:val="24"/>
        </w:rPr>
        <w:t xml:space="preserve"> </w:t>
      </w:r>
      <w:r w:rsidRPr="00182485">
        <w:rPr>
          <w:rFonts w:eastAsia="Arial" w:cstheme="minorHAnsi"/>
          <w:sz w:val="24"/>
          <w:szCs w:val="24"/>
        </w:rPr>
        <w:t>/ duties in the country of origin as well as in India, as applicable for the entire contract.</w:t>
      </w:r>
    </w:p>
    <w:p w:rsidR="00D87AC3" w:rsidRPr="00182485" w:rsidRDefault="00D87AC3" w:rsidP="0002470E">
      <w:pPr>
        <w:numPr>
          <w:ilvl w:val="0"/>
          <w:numId w:val="9"/>
        </w:numPr>
        <w:tabs>
          <w:tab w:val="left" w:pos="520"/>
        </w:tabs>
        <w:spacing w:after="0" w:line="247" w:lineRule="auto"/>
        <w:ind w:left="520" w:right="40" w:hanging="515"/>
        <w:rPr>
          <w:rFonts w:eastAsia="Arial" w:cstheme="minorHAnsi"/>
          <w:sz w:val="24"/>
          <w:szCs w:val="24"/>
        </w:rPr>
      </w:pPr>
      <w:r w:rsidRPr="00182485">
        <w:rPr>
          <w:rFonts w:eastAsia="Arial" w:cstheme="minorHAnsi"/>
          <w:sz w:val="24"/>
          <w:szCs w:val="24"/>
        </w:rPr>
        <w:t xml:space="preserve">The prices quoted in the commercial bid must </w:t>
      </w:r>
      <w:r w:rsidRPr="00F5239D">
        <w:rPr>
          <w:rFonts w:eastAsia="Arial" w:cstheme="minorHAnsi"/>
          <w:sz w:val="24"/>
          <w:szCs w:val="24"/>
        </w:rPr>
        <w:t>be exclusive of</w:t>
      </w:r>
      <w:r w:rsidRPr="00182485">
        <w:rPr>
          <w:rFonts w:eastAsia="Arial" w:cstheme="minorHAnsi"/>
          <w:sz w:val="24"/>
          <w:szCs w:val="24"/>
        </w:rPr>
        <w:t xml:space="preserve"> all applicable taxes, levies and duties till the delivery of the complete Software Package to</w:t>
      </w:r>
      <w:r w:rsidR="00AD4B76">
        <w:rPr>
          <w:rFonts w:eastAsia="Arial" w:cstheme="minorHAnsi"/>
          <w:sz w:val="24"/>
          <w:szCs w:val="24"/>
        </w:rPr>
        <w:t xml:space="preserve"> AIASL</w:t>
      </w:r>
      <w:r w:rsidRPr="00182485">
        <w:rPr>
          <w:rFonts w:eastAsia="Arial" w:cstheme="minorHAnsi"/>
          <w:b/>
          <w:sz w:val="24"/>
          <w:szCs w:val="24"/>
        </w:rPr>
        <w:t>.</w:t>
      </w:r>
      <w:r w:rsidRPr="00182485">
        <w:rPr>
          <w:rFonts w:eastAsia="Arial" w:cstheme="minorHAnsi"/>
          <w:sz w:val="24"/>
          <w:szCs w:val="24"/>
        </w:rPr>
        <w:t xml:space="preserve"> The taxes, levies and duties components applicable in the country of origin of the Bidder as well as that applicable in India for all the items of commercial bid format including implementation and AMC should be indicated clearly and separately in the Commercial Bid. In case, no taxes are applicable, it should be indicated as ‘NIL’ in the commercial bid format.</w:t>
      </w:r>
    </w:p>
    <w:p w:rsidR="00D87AC3" w:rsidRPr="00182485" w:rsidRDefault="00AD4B76" w:rsidP="0002470E">
      <w:pPr>
        <w:numPr>
          <w:ilvl w:val="0"/>
          <w:numId w:val="9"/>
        </w:numPr>
        <w:tabs>
          <w:tab w:val="left" w:pos="520"/>
        </w:tabs>
        <w:spacing w:after="0" w:line="270" w:lineRule="auto"/>
        <w:ind w:left="520" w:right="40" w:hanging="515"/>
        <w:jc w:val="left"/>
        <w:rPr>
          <w:rFonts w:eastAsia="Arial" w:cstheme="minorHAnsi"/>
          <w:sz w:val="24"/>
          <w:szCs w:val="24"/>
        </w:rPr>
      </w:pPr>
      <w:r>
        <w:rPr>
          <w:rFonts w:eastAsia="Arial" w:cstheme="minorHAnsi"/>
          <w:sz w:val="24"/>
          <w:szCs w:val="24"/>
        </w:rPr>
        <w:t>I</w:t>
      </w:r>
      <w:r w:rsidR="00D87AC3" w:rsidRPr="00182485">
        <w:rPr>
          <w:rFonts w:eastAsia="Arial" w:cstheme="minorHAnsi"/>
          <w:sz w:val="24"/>
          <w:szCs w:val="24"/>
        </w:rPr>
        <w:t>f the taxes, levies and duties are not mentioned separately, the bid would be deemed to be inclusive of such taxes, levies and duties applicable in India.</w:t>
      </w:r>
    </w:p>
    <w:p w:rsidR="00D87AC3" w:rsidRPr="00182485" w:rsidRDefault="00D87AC3" w:rsidP="0002470E">
      <w:pPr>
        <w:numPr>
          <w:ilvl w:val="0"/>
          <w:numId w:val="9"/>
        </w:numPr>
        <w:tabs>
          <w:tab w:val="left" w:pos="520"/>
        </w:tabs>
        <w:spacing w:after="0" w:line="270" w:lineRule="auto"/>
        <w:ind w:left="520" w:right="60" w:hanging="515"/>
        <w:jc w:val="left"/>
        <w:rPr>
          <w:rFonts w:eastAsia="Arial" w:cstheme="minorHAnsi"/>
          <w:sz w:val="24"/>
          <w:szCs w:val="24"/>
        </w:rPr>
      </w:pPr>
      <w:r w:rsidRPr="00182485">
        <w:rPr>
          <w:rFonts w:eastAsia="Arial" w:cstheme="minorHAnsi"/>
          <w:sz w:val="24"/>
          <w:szCs w:val="24"/>
        </w:rPr>
        <w:t>Withholding tax (applicable to foreign bidders) and TDS (applicable to Indian bidders) shall be deducted by AIASL</w:t>
      </w:r>
      <w:r w:rsidR="00AD4B76">
        <w:rPr>
          <w:rFonts w:eastAsia="Arial" w:cstheme="minorHAnsi"/>
          <w:sz w:val="24"/>
          <w:szCs w:val="24"/>
        </w:rPr>
        <w:t xml:space="preserve"> </w:t>
      </w:r>
      <w:r w:rsidRPr="00182485">
        <w:rPr>
          <w:rFonts w:eastAsia="Arial" w:cstheme="minorHAnsi"/>
          <w:sz w:val="24"/>
          <w:szCs w:val="24"/>
        </w:rPr>
        <w:t>on all payments, as per applicable Government of India rules &amp; regulations.</w:t>
      </w:r>
    </w:p>
    <w:p w:rsidR="00D87AC3" w:rsidRPr="00182485" w:rsidRDefault="00D87AC3" w:rsidP="0002470E">
      <w:pPr>
        <w:numPr>
          <w:ilvl w:val="0"/>
          <w:numId w:val="9"/>
        </w:numPr>
        <w:tabs>
          <w:tab w:val="left" w:pos="520"/>
        </w:tabs>
        <w:spacing w:after="0" w:line="256" w:lineRule="auto"/>
        <w:ind w:left="520" w:right="40" w:hanging="515"/>
        <w:rPr>
          <w:rFonts w:eastAsia="Arial" w:cstheme="minorHAnsi"/>
          <w:sz w:val="24"/>
          <w:szCs w:val="24"/>
        </w:rPr>
      </w:pPr>
      <w:r w:rsidRPr="00182485">
        <w:rPr>
          <w:rFonts w:eastAsia="Arial" w:cstheme="minorHAnsi"/>
          <w:sz w:val="24"/>
          <w:szCs w:val="24"/>
        </w:rPr>
        <w:t>Any increase in taxes</w:t>
      </w:r>
      <w:r w:rsidR="00D2449A">
        <w:rPr>
          <w:rFonts w:eastAsia="Arial" w:cstheme="minorHAnsi"/>
          <w:sz w:val="24"/>
          <w:szCs w:val="24"/>
        </w:rPr>
        <w:t xml:space="preserve"> </w:t>
      </w:r>
      <w:r w:rsidRPr="00182485">
        <w:rPr>
          <w:rFonts w:eastAsia="Arial" w:cstheme="minorHAnsi"/>
          <w:sz w:val="24"/>
          <w:szCs w:val="24"/>
        </w:rPr>
        <w:t>/ levies</w:t>
      </w:r>
      <w:r w:rsidR="00D2449A">
        <w:rPr>
          <w:rFonts w:eastAsia="Arial" w:cstheme="minorHAnsi"/>
          <w:sz w:val="24"/>
          <w:szCs w:val="24"/>
        </w:rPr>
        <w:t xml:space="preserve"> </w:t>
      </w:r>
      <w:r w:rsidRPr="00182485">
        <w:rPr>
          <w:rFonts w:eastAsia="Arial" w:cstheme="minorHAnsi"/>
          <w:sz w:val="24"/>
          <w:szCs w:val="24"/>
        </w:rPr>
        <w:t>/ duties in subsequent years will be reimbursed by AIASL</w:t>
      </w:r>
      <w:r w:rsidR="00D2449A">
        <w:rPr>
          <w:rFonts w:eastAsia="Arial" w:cstheme="minorHAnsi"/>
          <w:sz w:val="24"/>
          <w:szCs w:val="24"/>
        </w:rPr>
        <w:t xml:space="preserve"> </w:t>
      </w:r>
      <w:r w:rsidRPr="00182485">
        <w:rPr>
          <w:rFonts w:eastAsia="Arial" w:cstheme="minorHAnsi"/>
          <w:sz w:val="24"/>
          <w:szCs w:val="24"/>
        </w:rPr>
        <w:t>on submission of proof of payment by the bidder. Similarly, in case of any reduction in the taxes</w:t>
      </w:r>
      <w:r w:rsidR="00D2449A">
        <w:rPr>
          <w:rFonts w:eastAsia="Arial" w:cstheme="minorHAnsi"/>
          <w:sz w:val="24"/>
          <w:szCs w:val="24"/>
        </w:rPr>
        <w:t xml:space="preserve"> </w:t>
      </w:r>
      <w:r w:rsidRPr="00182485">
        <w:rPr>
          <w:rFonts w:eastAsia="Arial" w:cstheme="minorHAnsi"/>
          <w:sz w:val="24"/>
          <w:szCs w:val="24"/>
        </w:rPr>
        <w:t>/ levies</w:t>
      </w:r>
      <w:r w:rsidR="00D2449A">
        <w:rPr>
          <w:rFonts w:eastAsia="Arial" w:cstheme="minorHAnsi"/>
          <w:sz w:val="24"/>
          <w:szCs w:val="24"/>
        </w:rPr>
        <w:t xml:space="preserve"> </w:t>
      </w:r>
      <w:r w:rsidRPr="00182485">
        <w:rPr>
          <w:rFonts w:eastAsia="Arial" w:cstheme="minorHAnsi"/>
          <w:sz w:val="24"/>
          <w:szCs w:val="24"/>
        </w:rPr>
        <w:t>/ duties from the present level, the benefit will be passed on to AIASL</w:t>
      </w:r>
      <w:r w:rsidRPr="00182485">
        <w:rPr>
          <w:rFonts w:eastAsia="Arial" w:cstheme="minorHAnsi"/>
          <w:color w:val="0000FF"/>
          <w:sz w:val="24"/>
          <w:szCs w:val="24"/>
        </w:rPr>
        <w:t>.</w:t>
      </w:r>
    </w:p>
    <w:p w:rsidR="00D87AC3" w:rsidRPr="00182485" w:rsidRDefault="00D87AC3" w:rsidP="0002470E">
      <w:pPr>
        <w:numPr>
          <w:ilvl w:val="0"/>
          <w:numId w:val="9"/>
        </w:numPr>
        <w:tabs>
          <w:tab w:val="left" w:pos="520"/>
        </w:tabs>
        <w:spacing w:after="0" w:line="251" w:lineRule="auto"/>
        <w:ind w:left="520" w:right="40" w:hanging="515"/>
        <w:rPr>
          <w:rFonts w:eastAsia="Arial" w:cstheme="minorHAnsi"/>
          <w:sz w:val="24"/>
          <w:szCs w:val="24"/>
        </w:rPr>
      </w:pPr>
      <w:r w:rsidRPr="00182485">
        <w:rPr>
          <w:rFonts w:eastAsia="Arial" w:cstheme="minorHAnsi"/>
          <w:sz w:val="24"/>
          <w:szCs w:val="24"/>
        </w:rPr>
        <w:t>In case, any new taxes/ levies/ duties are introduced in future by the Government in the country of origin or in India during the period of the contract, the same shall be reimbursed to the bidder by AIASL</w:t>
      </w:r>
      <w:r w:rsidR="00AD4B76">
        <w:rPr>
          <w:rFonts w:eastAsia="Arial" w:cstheme="minorHAnsi"/>
          <w:sz w:val="24"/>
          <w:szCs w:val="24"/>
        </w:rPr>
        <w:t xml:space="preserve"> </w:t>
      </w:r>
      <w:r w:rsidRPr="00182485">
        <w:rPr>
          <w:rFonts w:eastAsia="Arial" w:cstheme="minorHAnsi"/>
          <w:sz w:val="24"/>
          <w:szCs w:val="24"/>
        </w:rPr>
        <w:t>on submission of proof of such payments.</w:t>
      </w:r>
    </w:p>
    <w:p w:rsidR="00D87AC3" w:rsidRPr="00D2449A" w:rsidRDefault="00D87AC3" w:rsidP="0002470E">
      <w:pPr>
        <w:numPr>
          <w:ilvl w:val="0"/>
          <w:numId w:val="9"/>
        </w:numPr>
        <w:tabs>
          <w:tab w:val="left" w:pos="520"/>
        </w:tabs>
        <w:spacing w:after="0" w:line="0" w:lineRule="atLeast"/>
        <w:ind w:left="520" w:right="40" w:hanging="515"/>
        <w:rPr>
          <w:rFonts w:eastAsia="Arial" w:cstheme="minorHAnsi"/>
          <w:sz w:val="24"/>
          <w:szCs w:val="24"/>
        </w:rPr>
      </w:pPr>
      <w:r w:rsidRPr="00182485">
        <w:rPr>
          <w:rFonts w:eastAsia="Arial" w:cstheme="minorHAnsi"/>
          <w:sz w:val="24"/>
          <w:szCs w:val="24"/>
        </w:rPr>
        <w:t xml:space="preserve">The AMC cost for application software per year will be loaded in the bid price using Net Present Value (NPV) method over the next five years from the warranty completion date. The AMC cost quoted should remain firm / fixed for five years from the warranty completion date. However, the escalation of AMC cost, if any, beyond the warranty completion date along with its formula should be clearly indicated in the commercial bid. In case the escalation cannot be computed by applying the escalation formula as quoted because of non-availability of the relevant data at the time of evaluation of the </w:t>
      </w:r>
      <w:r w:rsidRPr="00D2449A">
        <w:rPr>
          <w:rFonts w:eastAsia="Arial" w:cstheme="minorHAnsi"/>
          <w:sz w:val="24"/>
          <w:szCs w:val="24"/>
        </w:rPr>
        <w:t>commercial bids, AIASL</w:t>
      </w:r>
      <w:r w:rsidR="00AD4B76">
        <w:rPr>
          <w:rFonts w:eastAsia="Arial" w:cstheme="minorHAnsi"/>
          <w:b/>
          <w:sz w:val="24"/>
          <w:szCs w:val="24"/>
        </w:rPr>
        <w:t xml:space="preserve"> </w:t>
      </w:r>
      <w:r w:rsidRPr="00182485">
        <w:rPr>
          <w:rFonts w:eastAsia="Arial" w:cstheme="minorHAnsi"/>
          <w:sz w:val="24"/>
          <w:szCs w:val="24"/>
        </w:rPr>
        <w:t>would apply an escalation @ 3% per annum for the purpose of evaluation. For bidders offering a warranty higher or lower than one year, the loading of the price bid for the cost of AMC would be proportionately reduced or increased for the purposes of evaluation keeping in view a total of six years of product support (warranty plus post warranty). Continuation of the AMC beyond six</w:t>
      </w:r>
      <w:r w:rsidR="00AD4B76">
        <w:rPr>
          <w:rFonts w:eastAsia="Arial" w:cstheme="minorHAnsi"/>
          <w:sz w:val="24"/>
          <w:szCs w:val="24"/>
        </w:rPr>
        <w:t xml:space="preserve"> years of product support would</w:t>
      </w:r>
      <w:r w:rsidRPr="00182485">
        <w:rPr>
          <w:rFonts w:eastAsia="Arial" w:cstheme="minorHAnsi"/>
          <w:sz w:val="24"/>
          <w:szCs w:val="24"/>
        </w:rPr>
        <w:t xml:space="preserve"> however be at the </w:t>
      </w:r>
      <w:r w:rsidRPr="00182485">
        <w:rPr>
          <w:rFonts w:eastAsia="Arial" w:cstheme="minorHAnsi"/>
          <w:sz w:val="24"/>
          <w:szCs w:val="24"/>
        </w:rPr>
        <w:lastRenderedPageBreak/>
        <w:t xml:space="preserve">option of </w:t>
      </w:r>
      <w:r w:rsidR="00AD4B76">
        <w:rPr>
          <w:rFonts w:eastAsia="Arial" w:cstheme="minorHAnsi"/>
          <w:sz w:val="24"/>
          <w:szCs w:val="24"/>
        </w:rPr>
        <w:t>AIASL</w:t>
      </w:r>
      <w:r w:rsidRPr="00182485">
        <w:rPr>
          <w:rFonts w:eastAsia="Arial" w:cstheme="minorHAnsi"/>
          <w:sz w:val="24"/>
          <w:szCs w:val="24"/>
        </w:rPr>
        <w:t>, and the costs for the same would not be factored in for evaluation of the commercial bids for the purpose of vendor selection.</w:t>
      </w:r>
    </w:p>
    <w:p w:rsidR="00D87AC3" w:rsidRPr="00D2449A" w:rsidRDefault="00D87AC3" w:rsidP="0002470E">
      <w:pPr>
        <w:numPr>
          <w:ilvl w:val="0"/>
          <w:numId w:val="9"/>
        </w:numPr>
        <w:tabs>
          <w:tab w:val="left" w:pos="520"/>
        </w:tabs>
        <w:spacing w:after="0" w:line="260" w:lineRule="auto"/>
        <w:ind w:left="520" w:right="60" w:hanging="515"/>
        <w:rPr>
          <w:rFonts w:eastAsia="Arial" w:cstheme="minorHAnsi"/>
          <w:sz w:val="24"/>
          <w:szCs w:val="24"/>
        </w:rPr>
      </w:pPr>
      <w:r w:rsidRPr="00D2449A">
        <w:rPr>
          <w:rFonts w:eastAsia="Arial" w:cstheme="minorHAnsi"/>
          <w:sz w:val="24"/>
          <w:szCs w:val="24"/>
        </w:rPr>
        <w:t>Any other costs not quoted in the commercial bid but which has to be borne by AIASL</w:t>
      </w:r>
      <w:r w:rsidR="00AD4B76" w:rsidRPr="00D2449A">
        <w:rPr>
          <w:rFonts w:eastAsia="Arial" w:cstheme="minorHAnsi"/>
          <w:sz w:val="24"/>
          <w:szCs w:val="24"/>
        </w:rPr>
        <w:t xml:space="preserve"> </w:t>
      </w:r>
      <w:r w:rsidRPr="00D2449A">
        <w:rPr>
          <w:rFonts w:eastAsia="Arial" w:cstheme="minorHAnsi"/>
          <w:sz w:val="24"/>
          <w:szCs w:val="24"/>
        </w:rPr>
        <w:t>for implementation of the bidder’s solution, would be added to the total bid price for price comparison. The costs for this purpose will be taken from the prevailing market rate. The decision of AIASL</w:t>
      </w:r>
      <w:r w:rsidR="00AD4B76" w:rsidRPr="00D2449A">
        <w:rPr>
          <w:rFonts w:eastAsia="Arial" w:cstheme="minorHAnsi"/>
          <w:sz w:val="24"/>
          <w:szCs w:val="24"/>
        </w:rPr>
        <w:t xml:space="preserve"> </w:t>
      </w:r>
      <w:r w:rsidRPr="00D2449A">
        <w:rPr>
          <w:rFonts w:eastAsia="Arial" w:cstheme="minorHAnsi"/>
          <w:sz w:val="24"/>
          <w:szCs w:val="24"/>
        </w:rPr>
        <w:t>in this respect would be final.</w:t>
      </w:r>
    </w:p>
    <w:p w:rsidR="009A73CC" w:rsidRDefault="009A73CC" w:rsidP="0002470E">
      <w:pPr>
        <w:numPr>
          <w:ilvl w:val="0"/>
          <w:numId w:val="9"/>
        </w:numPr>
        <w:tabs>
          <w:tab w:val="left" w:pos="520"/>
        </w:tabs>
        <w:spacing w:after="0" w:line="260" w:lineRule="auto"/>
        <w:ind w:left="520" w:right="60" w:hanging="515"/>
        <w:rPr>
          <w:rFonts w:eastAsia="Arial" w:cstheme="minorHAnsi"/>
          <w:sz w:val="24"/>
          <w:szCs w:val="24"/>
        </w:rPr>
      </w:pPr>
      <w:r w:rsidRPr="009A73CC">
        <w:rPr>
          <w:rFonts w:eastAsia="Arial" w:cstheme="minorHAnsi"/>
          <w:sz w:val="24"/>
          <w:szCs w:val="24"/>
        </w:rPr>
        <w:t>The Net Present Value (NPV) of all costs would be taken into account for the evaluation. A discount value of 10 % on annual basis would be considered for this purpose.</w:t>
      </w:r>
    </w:p>
    <w:p w:rsidR="009A73CC" w:rsidRDefault="009A73CC" w:rsidP="0002470E">
      <w:pPr>
        <w:numPr>
          <w:ilvl w:val="0"/>
          <w:numId w:val="9"/>
        </w:numPr>
        <w:tabs>
          <w:tab w:val="left" w:pos="520"/>
        </w:tabs>
        <w:spacing w:after="0" w:line="260" w:lineRule="auto"/>
        <w:ind w:left="520" w:right="60" w:hanging="515"/>
        <w:rPr>
          <w:rFonts w:eastAsia="Arial" w:cstheme="minorHAnsi"/>
          <w:sz w:val="24"/>
          <w:szCs w:val="24"/>
        </w:rPr>
      </w:pPr>
      <w:r w:rsidRPr="009A73CC">
        <w:rPr>
          <w:rFonts w:eastAsia="Arial" w:cstheme="minorHAnsi"/>
          <w:sz w:val="24"/>
          <w:szCs w:val="24"/>
        </w:rPr>
        <w:t>For NPV calculations the base year would be taken as 2021.</w:t>
      </w:r>
    </w:p>
    <w:p w:rsidR="009A73CC" w:rsidRDefault="009A73CC" w:rsidP="0002470E">
      <w:pPr>
        <w:numPr>
          <w:ilvl w:val="0"/>
          <w:numId w:val="9"/>
        </w:numPr>
        <w:tabs>
          <w:tab w:val="left" w:pos="520"/>
        </w:tabs>
        <w:spacing w:after="0" w:line="260" w:lineRule="auto"/>
        <w:ind w:left="520" w:right="60" w:hanging="515"/>
        <w:rPr>
          <w:rFonts w:eastAsia="Arial" w:cstheme="minorHAnsi"/>
          <w:sz w:val="24"/>
          <w:szCs w:val="24"/>
        </w:rPr>
      </w:pPr>
      <w:r w:rsidRPr="009A73CC">
        <w:rPr>
          <w:rFonts w:eastAsia="Arial" w:cstheme="minorHAnsi"/>
          <w:sz w:val="24"/>
          <w:szCs w:val="24"/>
        </w:rPr>
        <w:t>Unconditional discounts and credits, if any, would be adjusted in the total bid price for price</w:t>
      </w:r>
      <w:r>
        <w:rPr>
          <w:rFonts w:eastAsia="Arial" w:cstheme="minorHAnsi"/>
          <w:sz w:val="24"/>
          <w:szCs w:val="24"/>
        </w:rPr>
        <w:t xml:space="preserve"> comparison</w:t>
      </w:r>
      <w:r w:rsidRPr="009A73CC">
        <w:rPr>
          <w:rFonts w:eastAsia="Arial" w:cstheme="minorHAnsi"/>
          <w:sz w:val="24"/>
          <w:szCs w:val="24"/>
        </w:rPr>
        <w:t>.</w:t>
      </w:r>
    </w:p>
    <w:p w:rsidR="009A73CC" w:rsidRDefault="009A73CC" w:rsidP="0002470E">
      <w:pPr>
        <w:numPr>
          <w:ilvl w:val="0"/>
          <w:numId w:val="9"/>
        </w:numPr>
        <w:tabs>
          <w:tab w:val="left" w:pos="520"/>
        </w:tabs>
        <w:spacing w:after="0" w:line="260" w:lineRule="auto"/>
        <w:ind w:left="520" w:right="60" w:hanging="515"/>
        <w:rPr>
          <w:rFonts w:eastAsia="Arial" w:cstheme="minorHAnsi"/>
          <w:sz w:val="24"/>
          <w:szCs w:val="24"/>
        </w:rPr>
      </w:pPr>
      <w:r w:rsidRPr="009A73CC">
        <w:rPr>
          <w:rFonts w:eastAsia="Arial" w:cstheme="minorHAnsi"/>
          <w:sz w:val="24"/>
          <w:szCs w:val="24"/>
        </w:rPr>
        <w:t>Conditional discounts and credits, if any offered in the commercial bid, will not be considered for price comparison.</w:t>
      </w:r>
    </w:p>
    <w:p w:rsidR="009A73CC" w:rsidRDefault="009A73CC" w:rsidP="0002470E">
      <w:pPr>
        <w:numPr>
          <w:ilvl w:val="0"/>
          <w:numId w:val="9"/>
        </w:numPr>
        <w:tabs>
          <w:tab w:val="left" w:pos="520"/>
        </w:tabs>
        <w:spacing w:after="0" w:line="260" w:lineRule="auto"/>
        <w:ind w:left="520" w:right="60" w:hanging="515"/>
        <w:rPr>
          <w:rFonts w:eastAsia="Arial" w:cstheme="minorHAnsi"/>
          <w:sz w:val="24"/>
          <w:szCs w:val="24"/>
        </w:rPr>
      </w:pPr>
      <w:r w:rsidRPr="009A73CC">
        <w:rPr>
          <w:rFonts w:eastAsia="Arial" w:cstheme="minorHAnsi"/>
          <w:sz w:val="24"/>
          <w:szCs w:val="24"/>
        </w:rPr>
        <w:t>Representations, if any, for modifications to the price quoted in the commercial bids will not be entertained after opening of the Tender.</w:t>
      </w:r>
    </w:p>
    <w:p w:rsidR="009A73CC" w:rsidRDefault="009A73CC" w:rsidP="0002470E">
      <w:pPr>
        <w:numPr>
          <w:ilvl w:val="0"/>
          <w:numId w:val="9"/>
        </w:numPr>
        <w:tabs>
          <w:tab w:val="left" w:pos="520"/>
        </w:tabs>
        <w:spacing w:after="0" w:line="260" w:lineRule="auto"/>
        <w:ind w:left="520" w:right="60" w:hanging="515"/>
        <w:rPr>
          <w:rFonts w:eastAsia="Arial" w:cstheme="minorHAnsi"/>
          <w:sz w:val="24"/>
          <w:szCs w:val="24"/>
        </w:rPr>
      </w:pPr>
      <w:r w:rsidRPr="009A73CC">
        <w:rPr>
          <w:rFonts w:eastAsia="Arial" w:cstheme="minorHAnsi"/>
          <w:sz w:val="24"/>
          <w:szCs w:val="24"/>
        </w:rPr>
        <w:t>Comparative evaluation of the price bids would be on the basis of the costs computed in INR. The prices in commercial bid should be in INR only.</w:t>
      </w:r>
    </w:p>
    <w:p w:rsidR="009A73CC" w:rsidRDefault="009A73CC" w:rsidP="0002470E">
      <w:pPr>
        <w:numPr>
          <w:ilvl w:val="0"/>
          <w:numId w:val="9"/>
        </w:numPr>
        <w:tabs>
          <w:tab w:val="left" w:pos="520"/>
        </w:tabs>
        <w:spacing w:after="0" w:line="260" w:lineRule="auto"/>
        <w:ind w:left="520" w:right="60" w:hanging="515"/>
        <w:rPr>
          <w:rFonts w:eastAsia="Arial" w:cstheme="minorHAnsi"/>
          <w:sz w:val="24"/>
          <w:szCs w:val="24"/>
        </w:rPr>
      </w:pPr>
      <w:r w:rsidRPr="009A73CC">
        <w:rPr>
          <w:rFonts w:eastAsia="Arial" w:cstheme="minorHAnsi"/>
          <w:sz w:val="24"/>
          <w:szCs w:val="24"/>
        </w:rPr>
        <w:t>The standard payment terms of AIASL would be “60 days from the date of invoice subject to successful completion of each milestone”. In case a bidder does not accept this term, the commercial bid would be loaded by financing cost @ 15 % per annum for the difference between 60 days and the actual credit period offered by the vendor.</w:t>
      </w:r>
    </w:p>
    <w:p w:rsidR="009A73CC" w:rsidRPr="009A73CC" w:rsidRDefault="009A73CC" w:rsidP="0002470E">
      <w:pPr>
        <w:numPr>
          <w:ilvl w:val="0"/>
          <w:numId w:val="9"/>
        </w:numPr>
        <w:tabs>
          <w:tab w:val="left" w:pos="520"/>
        </w:tabs>
        <w:spacing w:after="0" w:line="260" w:lineRule="auto"/>
        <w:ind w:left="520" w:right="60" w:hanging="515"/>
        <w:rPr>
          <w:rFonts w:eastAsia="Arial" w:cstheme="minorHAnsi"/>
          <w:sz w:val="24"/>
          <w:szCs w:val="24"/>
        </w:rPr>
      </w:pPr>
      <w:r w:rsidRPr="009A73CC">
        <w:rPr>
          <w:rFonts w:eastAsia="Arial" w:cstheme="minorHAnsi"/>
          <w:sz w:val="24"/>
          <w:szCs w:val="24"/>
        </w:rPr>
        <w:t>In case a Standby Letter of Credit is required, a loading of 0.5% per quarter would be applied for the period for which the Letter of Credit is required.</w:t>
      </w:r>
    </w:p>
    <w:p w:rsidR="009A73CC" w:rsidRDefault="009A73CC" w:rsidP="009A73CC">
      <w:pPr>
        <w:tabs>
          <w:tab w:val="left" w:pos="520"/>
        </w:tabs>
        <w:spacing w:after="0" w:line="260" w:lineRule="auto"/>
        <w:ind w:right="60"/>
        <w:rPr>
          <w:rFonts w:eastAsia="Arial" w:cstheme="minorHAnsi"/>
          <w:sz w:val="24"/>
          <w:szCs w:val="24"/>
        </w:rPr>
      </w:pPr>
    </w:p>
    <w:p w:rsidR="009A73CC" w:rsidRPr="00182485" w:rsidRDefault="009A73CC" w:rsidP="009A73CC">
      <w:pPr>
        <w:tabs>
          <w:tab w:val="left" w:pos="520"/>
        </w:tabs>
        <w:spacing w:after="0" w:line="260" w:lineRule="auto"/>
        <w:ind w:right="60"/>
        <w:rPr>
          <w:rFonts w:eastAsia="Arial" w:cstheme="minorHAnsi"/>
          <w:sz w:val="24"/>
          <w:szCs w:val="24"/>
        </w:rPr>
      </w:pPr>
    </w:p>
    <w:p w:rsidR="00D87AC3" w:rsidRPr="00182485" w:rsidRDefault="00D87AC3" w:rsidP="009A73CC">
      <w:pPr>
        <w:tabs>
          <w:tab w:val="left" w:pos="520"/>
        </w:tabs>
        <w:spacing w:after="0" w:line="270" w:lineRule="auto"/>
        <w:ind w:right="40"/>
        <w:jc w:val="left"/>
        <w:rPr>
          <w:rFonts w:eastAsia="Arial" w:cstheme="minorHAnsi"/>
          <w:sz w:val="24"/>
          <w:szCs w:val="24"/>
        </w:rPr>
      </w:pPr>
      <w:bookmarkStart w:id="69" w:name="page88"/>
      <w:bookmarkEnd w:id="69"/>
    </w:p>
    <w:p w:rsidR="00D87AC3" w:rsidRPr="00182485" w:rsidRDefault="00D87AC3" w:rsidP="00D87AC3">
      <w:pPr>
        <w:tabs>
          <w:tab w:val="left" w:pos="520"/>
        </w:tabs>
        <w:spacing w:line="270" w:lineRule="auto"/>
        <w:ind w:left="520" w:right="40" w:hanging="515"/>
        <w:rPr>
          <w:rFonts w:eastAsia="Arial" w:cstheme="minorHAnsi"/>
          <w:sz w:val="24"/>
          <w:szCs w:val="24"/>
        </w:rPr>
        <w:sectPr w:rsidR="00D87AC3" w:rsidRPr="00182485" w:rsidSect="00274382">
          <w:pgSz w:w="12240" w:h="15840"/>
          <w:pgMar w:top="720" w:right="720" w:bottom="720" w:left="720" w:header="144" w:footer="144" w:gutter="0"/>
          <w:cols w:space="0" w:equalWidth="0">
            <w:col w:w="10200"/>
          </w:cols>
          <w:docGrid w:linePitch="360"/>
        </w:sectPr>
      </w:pPr>
    </w:p>
    <w:p w:rsidR="00D87AC3" w:rsidRPr="00182485" w:rsidRDefault="00D87AC3" w:rsidP="00D87AC3">
      <w:pPr>
        <w:spacing w:line="200" w:lineRule="exact"/>
        <w:rPr>
          <w:rFonts w:eastAsia="Times New Roman" w:cstheme="minorHAnsi"/>
          <w:sz w:val="24"/>
          <w:szCs w:val="24"/>
        </w:rPr>
      </w:pPr>
    </w:p>
    <w:p w:rsidR="00D87AC3" w:rsidRPr="00182485" w:rsidRDefault="00D87AC3" w:rsidP="00D87AC3">
      <w:pPr>
        <w:spacing w:line="200" w:lineRule="exact"/>
        <w:rPr>
          <w:rFonts w:eastAsia="Times New Roman" w:cstheme="minorHAnsi"/>
          <w:sz w:val="24"/>
          <w:szCs w:val="24"/>
        </w:rPr>
      </w:pPr>
    </w:p>
    <w:p w:rsidR="00D87AC3" w:rsidRPr="00182485" w:rsidRDefault="00D87AC3" w:rsidP="00D87AC3">
      <w:pPr>
        <w:spacing w:line="200" w:lineRule="exact"/>
        <w:rPr>
          <w:rFonts w:eastAsia="Times New Roman" w:cstheme="minorHAnsi"/>
          <w:sz w:val="24"/>
          <w:szCs w:val="24"/>
        </w:rPr>
      </w:pPr>
    </w:p>
    <w:p w:rsidR="00D87AC3" w:rsidRPr="00182485" w:rsidRDefault="00D87AC3" w:rsidP="00D87AC3">
      <w:pPr>
        <w:spacing w:line="200" w:lineRule="exact"/>
        <w:rPr>
          <w:rFonts w:eastAsia="Times New Roman" w:cstheme="minorHAnsi"/>
          <w:sz w:val="24"/>
          <w:szCs w:val="24"/>
        </w:rPr>
      </w:pPr>
    </w:p>
    <w:p w:rsidR="00D87AC3" w:rsidRPr="00182485" w:rsidRDefault="00D87AC3" w:rsidP="00D87AC3">
      <w:pPr>
        <w:spacing w:line="200" w:lineRule="exact"/>
        <w:rPr>
          <w:rFonts w:eastAsia="Times New Roman" w:cstheme="minorHAnsi"/>
          <w:sz w:val="24"/>
          <w:szCs w:val="24"/>
        </w:rPr>
      </w:pPr>
    </w:p>
    <w:p w:rsidR="00D87AC3" w:rsidRPr="00182485" w:rsidRDefault="00D87AC3" w:rsidP="00D87AC3">
      <w:pPr>
        <w:spacing w:line="200" w:lineRule="exact"/>
        <w:rPr>
          <w:rFonts w:eastAsia="Times New Roman" w:cstheme="minorHAnsi"/>
          <w:sz w:val="24"/>
          <w:szCs w:val="24"/>
        </w:rPr>
      </w:pPr>
    </w:p>
    <w:p w:rsidR="00D87AC3" w:rsidRPr="00182485" w:rsidRDefault="00D87AC3" w:rsidP="00D87AC3">
      <w:pPr>
        <w:spacing w:line="200" w:lineRule="exact"/>
        <w:rPr>
          <w:rFonts w:eastAsia="Times New Roman" w:cstheme="minorHAnsi"/>
          <w:sz w:val="24"/>
          <w:szCs w:val="24"/>
        </w:rPr>
      </w:pPr>
    </w:p>
    <w:p w:rsidR="00D87AC3" w:rsidRPr="00182485" w:rsidRDefault="00D87AC3" w:rsidP="00D87AC3">
      <w:pPr>
        <w:spacing w:line="200" w:lineRule="exact"/>
        <w:rPr>
          <w:rFonts w:eastAsia="Times New Roman" w:cstheme="minorHAnsi"/>
          <w:sz w:val="24"/>
          <w:szCs w:val="24"/>
        </w:rPr>
      </w:pPr>
    </w:p>
    <w:p w:rsidR="00D87AC3" w:rsidRPr="00182485" w:rsidRDefault="00D87AC3" w:rsidP="00D87AC3">
      <w:pPr>
        <w:spacing w:line="0" w:lineRule="atLeast"/>
        <w:ind w:right="40"/>
        <w:jc w:val="center"/>
        <w:rPr>
          <w:rFonts w:eastAsia="Times New Roman" w:cstheme="minorHAnsi"/>
          <w:sz w:val="24"/>
          <w:szCs w:val="24"/>
        </w:rPr>
        <w:sectPr w:rsidR="00D87AC3" w:rsidRPr="00182485" w:rsidSect="000E7D2C">
          <w:type w:val="continuous"/>
          <w:pgSz w:w="12240" w:h="15840"/>
          <w:pgMar w:top="720" w:right="720" w:bottom="720" w:left="720" w:header="0" w:footer="0" w:gutter="0"/>
          <w:cols w:space="0" w:equalWidth="0">
            <w:col w:w="10200"/>
          </w:cols>
          <w:docGrid w:linePitch="360"/>
        </w:sectPr>
      </w:pPr>
    </w:p>
    <w:p w:rsidR="00D87AC3" w:rsidRPr="002F3AA9" w:rsidRDefault="002F3AA9" w:rsidP="008E0BFB">
      <w:pPr>
        <w:pStyle w:val="Heading1"/>
        <w:rPr>
          <w:rFonts w:eastAsia="Arial"/>
        </w:rPr>
      </w:pPr>
      <w:bookmarkStart w:id="70" w:name="page89"/>
      <w:bookmarkStart w:id="71" w:name="page91"/>
      <w:bookmarkStart w:id="72" w:name="_Toc65766294"/>
      <w:bookmarkEnd w:id="70"/>
      <w:bookmarkEnd w:id="71"/>
      <w:r w:rsidRPr="002F3AA9">
        <w:rPr>
          <w:rFonts w:eastAsia="Arial"/>
        </w:rPr>
        <w:lastRenderedPageBreak/>
        <w:t>ANNEXURE VII - FORMATS FOR CERTIFICATES AND UNDERTAKINGS</w:t>
      </w:r>
      <w:bookmarkEnd w:id="72"/>
    </w:p>
    <w:p w:rsidR="00D771B5" w:rsidRDefault="00D771B5" w:rsidP="00D87AC3">
      <w:pPr>
        <w:spacing w:line="0" w:lineRule="atLeast"/>
        <w:ind w:right="160"/>
        <w:jc w:val="center"/>
        <w:rPr>
          <w:rFonts w:eastAsia="Arial" w:cstheme="minorHAnsi"/>
          <w:b/>
          <w:sz w:val="24"/>
          <w:szCs w:val="24"/>
          <w:u w:val="single"/>
        </w:rPr>
      </w:pPr>
    </w:p>
    <w:p w:rsidR="00D87AC3" w:rsidRPr="00182485" w:rsidRDefault="00D87AC3" w:rsidP="00D87AC3">
      <w:pPr>
        <w:spacing w:line="0" w:lineRule="atLeast"/>
        <w:ind w:right="160"/>
        <w:jc w:val="center"/>
        <w:rPr>
          <w:rFonts w:eastAsia="Arial" w:cstheme="minorHAnsi"/>
          <w:b/>
          <w:sz w:val="24"/>
          <w:szCs w:val="24"/>
        </w:rPr>
      </w:pPr>
      <w:r w:rsidRPr="00182485">
        <w:rPr>
          <w:rFonts w:eastAsia="Arial" w:cstheme="minorHAnsi"/>
          <w:b/>
          <w:sz w:val="24"/>
          <w:szCs w:val="24"/>
          <w:u w:val="single"/>
        </w:rPr>
        <w:t>Format for Certificate C-1</w:t>
      </w:r>
    </w:p>
    <w:p w:rsidR="00D87AC3" w:rsidRDefault="00D87AC3" w:rsidP="000E7D2C">
      <w:pPr>
        <w:spacing w:line="278" w:lineRule="auto"/>
        <w:ind w:left="90" w:right="480" w:firstLine="0"/>
        <w:jc w:val="center"/>
        <w:rPr>
          <w:rFonts w:eastAsia="Arial" w:cstheme="minorHAnsi"/>
          <w:b/>
          <w:sz w:val="24"/>
          <w:szCs w:val="24"/>
        </w:rPr>
      </w:pPr>
      <w:r w:rsidRPr="002F3AA9">
        <w:rPr>
          <w:rFonts w:eastAsia="Arial" w:cstheme="minorHAnsi"/>
          <w:b/>
          <w:sz w:val="24"/>
          <w:szCs w:val="24"/>
        </w:rPr>
        <w:t>From Owner of the ERP Software Package where the bid is submitted by owner in respect of clause no. 1 (A) of Pre-qualification Criteria</w:t>
      </w:r>
    </w:p>
    <w:p w:rsidR="002F3AA9" w:rsidRPr="00182485" w:rsidRDefault="002F3AA9" w:rsidP="002F3AA9">
      <w:pPr>
        <w:spacing w:after="120" w:line="240" w:lineRule="auto"/>
        <w:ind w:right="-199"/>
        <w:jc w:val="center"/>
        <w:rPr>
          <w:rFonts w:eastAsia="Arial" w:cstheme="minorHAnsi"/>
          <w:sz w:val="24"/>
          <w:szCs w:val="24"/>
        </w:rPr>
      </w:pPr>
      <w:r w:rsidRPr="00182485">
        <w:rPr>
          <w:rFonts w:eastAsia="Arial" w:cstheme="minorHAnsi"/>
          <w:sz w:val="24"/>
          <w:szCs w:val="24"/>
        </w:rPr>
        <w:t>To be printed on t</w:t>
      </w:r>
      <w:r w:rsidR="00421EE9">
        <w:rPr>
          <w:rFonts w:eastAsia="Arial" w:cstheme="minorHAnsi"/>
          <w:sz w:val="24"/>
          <w:szCs w:val="24"/>
        </w:rPr>
        <w:t>he Bidder's Company Letter Head</w:t>
      </w:r>
    </w:p>
    <w:p w:rsidR="00D771B5" w:rsidRDefault="00D771B5" w:rsidP="00AC124F">
      <w:pPr>
        <w:tabs>
          <w:tab w:val="left" w:pos="7040"/>
        </w:tabs>
        <w:spacing w:after="120" w:line="240" w:lineRule="auto"/>
        <w:ind w:left="0" w:firstLine="0"/>
        <w:rPr>
          <w:rFonts w:eastAsia="Arial" w:cstheme="minorHAnsi"/>
          <w:b/>
          <w:sz w:val="24"/>
          <w:szCs w:val="24"/>
        </w:rPr>
      </w:pPr>
    </w:p>
    <w:p w:rsidR="00AC124F" w:rsidRPr="00182485" w:rsidRDefault="00AC124F" w:rsidP="00AC124F">
      <w:pPr>
        <w:tabs>
          <w:tab w:val="left" w:pos="7040"/>
        </w:tabs>
        <w:spacing w:after="120" w:line="240" w:lineRule="auto"/>
        <w:ind w:left="0" w:firstLine="0"/>
        <w:rPr>
          <w:rFonts w:eastAsia="Arial" w:cstheme="minorHAnsi"/>
          <w:b/>
          <w:sz w:val="24"/>
          <w:szCs w:val="24"/>
        </w:rPr>
      </w:pPr>
      <w:r w:rsidRPr="00182485">
        <w:rPr>
          <w:rFonts w:eastAsia="Arial" w:cstheme="minorHAnsi"/>
          <w:b/>
          <w:sz w:val="24"/>
          <w:szCs w:val="24"/>
        </w:rPr>
        <w:t>Ref. No:</w:t>
      </w:r>
      <w:r w:rsidRPr="00182485">
        <w:rPr>
          <w:rFonts w:eastAsia="Times New Roman" w:cstheme="minorHAnsi"/>
          <w:b/>
          <w:sz w:val="24"/>
          <w:szCs w:val="24"/>
        </w:rPr>
        <w:tab/>
      </w:r>
      <w:r w:rsidRPr="00182485">
        <w:rPr>
          <w:rFonts w:eastAsia="Arial" w:cstheme="minorHAnsi"/>
          <w:b/>
          <w:sz w:val="24"/>
          <w:szCs w:val="24"/>
        </w:rPr>
        <w:t>Date:</w:t>
      </w:r>
    </w:p>
    <w:p w:rsidR="00D87AC3" w:rsidRPr="00182485" w:rsidRDefault="00D87AC3" w:rsidP="00D87AC3">
      <w:pPr>
        <w:spacing w:line="0" w:lineRule="atLeast"/>
        <w:ind w:right="160"/>
        <w:jc w:val="center"/>
        <w:rPr>
          <w:rFonts w:eastAsia="Arial" w:cstheme="minorHAnsi"/>
          <w:b/>
          <w:sz w:val="24"/>
          <w:szCs w:val="24"/>
        </w:rPr>
      </w:pPr>
      <w:r w:rsidRPr="00182485">
        <w:rPr>
          <w:rFonts w:eastAsia="Arial" w:cstheme="minorHAnsi"/>
          <w:b/>
          <w:sz w:val="24"/>
          <w:szCs w:val="24"/>
        </w:rPr>
        <w:t>To whomsoever it may concern</w:t>
      </w:r>
    </w:p>
    <w:p w:rsidR="00D771B5" w:rsidRPr="00D208D3" w:rsidRDefault="00D771B5" w:rsidP="00D771B5">
      <w:pPr>
        <w:spacing w:after="0" w:line="360" w:lineRule="auto"/>
        <w:ind w:left="0" w:firstLine="0"/>
        <w:rPr>
          <w:rFonts w:eastAsia="Arial" w:cstheme="minorHAnsi"/>
          <w:sz w:val="24"/>
          <w:szCs w:val="24"/>
          <w:u w:val="single"/>
        </w:rPr>
      </w:pPr>
      <w:r w:rsidRPr="00182485">
        <w:rPr>
          <w:rFonts w:eastAsia="Arial" w:cstheme="minorHAnsi"/>
          <w:sz w:val="24"/>
          <w:szCs w:val="24"/>
        </w:rPr>
        <w:t xml:space="preserve">With respect to </w:t>
      </w:r>
      <w:r>
        <w:rPr>
          <w:rFonts w:eastAsia="Arial" w:cstheme="minorHAnsi"/>
          <w:sz w:val="24"/>
          <w:szCs w:val="24"/>
        </w:rPr>
        <w:t>T</w:t>
      </w:r>
      <w:r w:rsidRPr="00182485">
        <w:rPr>
          <w:rFonts w:eastAsia="Arial" w:cstheme="minorHAnsi"/>
          <w:sz w:val="24"/>
          <w:szCs w:val="24"/>
        </w:rPr>
        <w:t xml:space="preserve">ender no. </w:t>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sidRPr="00182485">
        <w:rPr>
          <w:rFonts w:eastAsia="Arial" w:cstheme="minorHAnsi"/>
          <w:sz w:val="24"/>
          <w:szCs w:val="24"/>
        </w:rPr>
        <w:t xml:space="preserve"> dated </w:t>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rPr>
        <w:t xml:space="preserve"> </w:t>
      </w:r>
      <w:r w:rsidRPr="00182485">
        <w:rPr>
          <w:rFonts w:eastAsia="Arial" w:cstheme="minorHAnsi"/>
          <w:sz w:val="24"/>
          <w:szCs w:val="24"/>
        </w:rPr>
        <w:t xml:space="preserve">issued by AIASL, </w:t>
      </w:r>
      <w:r>
        <w:rPr>
          <w:rFonts w:eastAsia="Arial" w:cstheme="minorHAnsi"/>
          <w:sz w:val="24"/>
          <w:szCs w:val="24"/>
        </w:rPr>
        <w:t>t</w:t>
      </w:r>
      <w:r w:rsidRPr="00182485">
        <w:rPr>
          <w:rFonts w:eastAsia="Arial" w:cstheme="minorHAnsi"/>
          <w:sz w:val="24"/>
          <w:szCs w:val="24"/>
        </w:rPr>
        <w:t>his is to</w:t>
      </w:r>
      <w:r>
        <w:rPr>
          <w:rFonts w:eastAsia="Arial" w:cstheme="minorHAnsi"/>
          <w:sz w:val="24"/>
          <w:szCs w:val="24"/>
        </w:rPr>
        <w:t xml:space="preserve"> c</w:t>
      </w:r>
      <w:r w:rsidRPr="00182485">
        <w:rPr>
          <w:rFonts w:eastAsia="Arial" w:cstheme="minorHAnsi"/>
          <w:sz w:val="24"/>
          <w:szCs w:val="24"/>
        </w:rPr>
        <w:t>ertify</w:t>
      </w:r>
      <w:r>
        <w:rPr>
          <w:rFonts w:eastAsia="Arial" w:cstheme="minorHAnsi"/>
          <w:sz w:val="24"/>
          <w:szCs w:val="24"/>
        </w:rPr>
        <w:t xml:space="preserve"> </w:t>
      </w:r>
      <w:r w:rsidRPr="00182485">
        <w:rPr>
          <w:rFonts w:eastAsia="Arial" w:cstheme="minorHAnsi"/>
          <w:sz w:val="24"/>
          <w:szCs w:val="24"/>
        </w:rPr>
        <w:t>that</w:t>
      </w:r>
      <w:r>
        <w:rPr>
          <w:rFonts w:eastAsia="Arial" w:cstheme="minorHAnsi"/>
          <w:sz w:val="24"/>
          <w:szCs w:val="24"/>
        </w:rPr>
        <w:t xml:space="preserve"> </w:t>
      </w:r>
      <w:r w:rsidRPr="00182485">
        <w:rPr>
          <w:rFonts w:eastAsia="Arial" w:cstheme="minorHAnsi"/>
          <w:sz w:val="24"/>
          <w:szCs w:val="24"/>
        </w:rPr>
        <w:t>M/s</w:t>
      </w:r>
      <w:r>
        <w:rPr>
          <w:rFonts w:eastAsia="Arial" w:cstheme="minorHAnsi"/>
          <w:sz w:val="24"/>
          <w:szCs w:val="24"/>
        </w:rPr>
        <w:t xml:space="preserve"> </w:t>
      </w:r>
      <w:r w:rsidRPr="00182485">
        <w:rPr>
          <w:rFonts w:eastAsia="Arial" w:cstheme="minorHAnsi"/>
          <w:sz w:val="24"/>
          <w:szCs w:val="24"/>
        </w:rPr>
        <w:t>(Name</w:t>
      </w:r>
      <w:r>
        <w:rPr>
          <w:rFonts w:eastAsia="Arial" w:cstheme="minorHAnsi"/>
          <w:sz w:val="24"/>
          <w:szCs w:val="24"/>
        </w:rPr>
        <w:t xml:space="preserve"> </w:t>
      </w:r>
      <w:r w:rsidRPr="00182485">
        <w:rPr>
          <w:rFonts w:eastAsia="Arial" w:cstheme="minorHAnsi"/>
          <w:sz w:val="24"/>
          <w:szCs w:val="24"/>
        </w:rPr>
        <w:t>&amp;</w:t>
      </w:r>
      <w:r>
        <w:rPr>
          <w:rFonts w:eastAsia="Arial" w:cstheme="minorHAnsi"/>
          <w:sz w:val="24"/>
          <w:szCs w:val="24"/>
        </w:rPr>
        <w:t xml:space="preserve"> </w:t>
      </w:r>
      <w:r w:rsidRPr="00182485">
        <w:rPr>
          <w:rFonts w:eastAsia="Arial" w:cstheme="minorHAnsi"/>
          <w:sz w:val="24"/>
          <w:szCs w:val="24"/>
        </w:rPr>
        <w:t>address</w:t>
      </w:r>
      <w:r>
        <w:rPr>
          <w:rFonts w:eastAsia="Arial" w:cstheme="minorHAnsi"/>
          <w:sz w:val="24"/>
          <w:szCs w:val="24"/>
        </w:rPr>
        <w:t xml:space="preserve"> </w:t>
      </w:r>
      <w:r w:rsidRPr="00182485">
        <w:rPr>
          <w:rFonts w:eastAsia="Arial" w:cstheme="minorHAnsi"/>
          <w:sz w:val="24"/>
          <w:szCs w:val="24"/>
        </w:rPr>
        <w:t>of</w:t>
      </w:r>
      <w:r>
        <w:rPr>
          <w:rFonts w:eastAsia="Arial" w:cstheme="minorHAnsi"/>
          <w:sz w:val="24"/>
          <w:szCs w:val="24"/>
        </w:rPr>
        <w:t xml:space="preserve"> </w:t>
      </w:r>
      <w:r w:rsidRPr="00182485">
        <w:rPr>
          <w:rFonts w:eastAsia="Arial" w:cstheme="minorHAnsi"/>
          <w:sz w:val="24"/>
          <w:szCs w:val="24"/>
        </w:rPr>
        <w:t>the</w:t>
      </w:r>
      <w:r>
        <w:rPr>
          <w:rFonts w:eastAsia="Arial" w:cstheme="minorHAnsi"/>
          <w:sz w:val="24"/>
          <w:szCs w:val="24"/>
        </w:rPr>
        <w:t xml:space="preserve"> </w:t>
      </w:r>
      <w:r w:rsidRPr="00182485">
        <w:rPr>
          <w:rFonts w:eastAsia="Arial" w:cstheme="minorHAnsi"/>
          <w:sz w:val="24"/>
          <w:szCs w:val="24"/>
        </w:rPr>
        <w:t>Bidder’s</w:t>
      </w:r>
      <w:r>
        <w:rPr>
          <w:rFonts w:eastAsia="Arial" w:cstheme="minorHAnsi"/>
          <w:sz w:val="24"/>
          <w:szCs w:val="24"/>
        </w:rPr>
        <w:t xml:space="preserve"> </w:t>
      </w:r>
      <w:r w:rsidRPr="00182485">
        <w:rPr>
          <w:rFonts w:eastAsia="Arial" w:cstheme="minorHAnsi"/>
          <w:sz w:val="24"/>
          <w:szCs w:val="24"/>
        </w:rPr>
        <w:t>company)</w:t>
      </w:r>
      <w:r>
        <w:rPr>
          <w:rFonts w:eastAsia="Arial" w:cstheme="minorHAnsi"/>
          <w:sz w:val="24"/>
          <w:szCs w:val="24"/>
        </w:rPr>
        <w:t xml:space="preserve"> </w:t>
      </w:r>
      <w:r w:rsidR="006E3FA4">
        <w:rPr>
          <w:rFonts w:eastAsia="Arial" w:cstheme="minorHAnsi"/>
          <w:sz w:val="24"/>
          <w:szCs w:val="24"/>
          <w:u w:val="single"/>
        </w:rPr>
        <w:tab/>
      </w:r>
      <w:r w:rsidR="006E3FA4">
        <w:rPr>
          <w:rFonts w:eastAsia="Arial" w:cstheme="minorHAnsi"/>
          <w:sz w:val="24"/>
          <w:szCs w:val="24"/>
          <w:u w:val="single"/>
        </w:rPr>
        <w:tab/>
      </w:r>
      <w:r w:rsidR="006E3FA4">
        <w:rPr>
          <w:rFonts w:eastAsia="Arial" w:cstheme="minorHAnsi"/>
          <w:sz w:val="24"/>
          <w:szCs w:val="24"/>
          <w:u w:val="single"/>
        </w:rPr>
        <w:tab/>
      </w:r>
      <w:r w:rsidR="006E3FA4">
        <w:rPr>
          <w:rFonts w:eastAsia="Arial" w:cstheme="minorHAnsi"/>
          <w:sz w:val="24"/>
          <w:szCs w:val="24"/>
          <w:u w:val="single"/>
        </w:rPr>
        <w:tab/>
      </w:r>
      <w:r w:rsidR="006E3FA4">
        <w:rPr>
          <w:rFonts w:eastAsia="Arial" w:cstheme="minorHAnsi"/>
          <w:sz w:val="24"/>
          <w:szCs w:val="24"/>
          <w:u w:val="single"/>
        </w:rPr>
        <w:tab/>
      </w:r>
      <w:r w:rsidR="006E3FA4">
        <w:rPr>
          <w:rFonts w:eastAsia="Arial" w:cstheme="minorHAnsi"/>
          <w:sz w:val="24"/>
          <w:szCs w:val="24"/>
          <w:u w:val="single"/>
        </w:rPr>
        <w:tab/>
      </w:r>
      <w:r w:rsidR="006E3FA4">
        <w:rPr>
          <w:rFonts w:eastAsia="Arial" w:cstheme="minorHAnsi"/>
          <w:sz w:val="24"/>
          <w:szCs w:val="24"/>
          <w:u w:val="single"/>
        </w:rPr>
        <w:tab/>
      </w:r>
      <w:r w:rsidR="006E3FA4">
        <w:rPr>
          <w:rFonts w:eastAsia="Arial" w:cstheme="minorHAnsi"/>
          <w:sz w:val="24"/>
          <w:szCs w:val="24"/>
          <w:u w:val="single"/>
        </w:rPr>
        <w:tab/>
      </w:r>
      <w:r w:rsidR="006E3FA4">
        <w:rPr>
          <w:rFonts w:eastAsia="Arial" w:cstheme="minorHAnsi"/>
          <w:sz w:val="24"/>
          <w:szCs w:val="24"/>
          <w:u w:val="single"/>
        </w:rPr>
        <w:tab/>
      </w:r>
      <w:r w:rsidR="006E3FA4">
        <w:rPr>
          <w:rFonts w:eastAsia="Arial" w:cstheme="minorHAnsi"/>
          <w:sz w:val="24"/>
          <w:szCs w:val="24"/>
          <w:u w:val="single"/>
        </w:rPr>
        <w:tab/>
      </w:r>
      <w:r w:rsidR="006E3FA4">
        <w:rPr>
          <w:rFonts w:eastAsia="Arial" w:cstheme="minorHAnsi"/>
          <w:sz w:val="24"/>
          <w:szCs w:val="24"/>
          <w:u w:val="single"/>
        </w:rPr>
        <w:tab/>
      </w:r>
      <w:r w:rsidR="006E3FA4">
        <w:rPr>
          <w:rFonts w:eastAsia="Arial" w:cstheme="minorHAnsi"/>
          <w:sz w:val="24"/>
          <w:szCs w:val="24"/>
          <w:u w:val="single"/>
        </w:rPr>
        <w:tab/>
      </w:r>
      <w:r w:rsidR="006E3FA4">
        <w:rPr>
          <w:rFonts w:eastAsia="Arial" w:cstheme="minorHAnsi"/>
          <w:sz w:val="24"/>
          <w:szCs w:val="24"/>
          <w:u w:val="single"/>
        </w:rPr>
        <w:tab/>
      </w:r>
      <w:r w:rsidR="006E3FA4">
        <w:rPr>
          <w:rFonts w:eastAsia="Arial" w:cstheme="minorHAnsi"/>
          <w:sz w:val="24"/>
          <w:szCs w:val="24"/>
          <w:u w:val="single"/>
        </w:rPr>
        <w:tab/>
      </w:r>
      <w:r w:rsidR="006E3FA4">
        <w:rPr>
          <w:rFonts w:eastAsia="Arial" w:cstheme="minorHAnsi"/>
          <w:sz w:val="24"/>
          <w:szCs w:val="24"/>
          <w:u w:val="single"/>
        </w:rPr>
        <w:tab/>
      </w:r>
      <w:r w:rsidR="006E3FA4">
        <w:rPr>
          <w:rFonts w:eastAsia="Arial" w:cstheme="minorHAnsi"/>
          <w:sz w:val="24"/>
          <w:szCs w:val="24"/>
          <w:u w:val="single"/>
        </w:rPr>
        <w:tab/>
      </w:r>
      <w:r w:rsidR="006E3FA4">
        <w:rPr>
          <w:rFonts w:eastAsia="Arial" w:cstheme="minorHAnsi"/>
          <w:sz w:val="24"/>
          <w:szCs w:val="24"/>
          <w:u w:val="single"/>
        </w:rPr>
        <w:tab/>
      </w:r>
      <w:r w:rsidR="006E3FA4">
        <w:rPr>
          <w:rFonts w:eastAsia="Arial" w:cstheme="minorHAnsi"/>
          <w:sz w:val="24"/>
          <w:szCs w:val="24"/>
          <w:u w:val="single"/>
        </w:rPr>
        <w:tab/>
      </w:r>
      <w:r w:rsidR="006E3FA4">
        <w:rPr>
          <w:rFonts w:eastAsia="Arial" w:cstheme="minorHAnsi"/>
          <w:sz w:val="24"/>
          <w:szCs w:val="24"/>
          <w:u w:val="single"/>
        </w:rPr>
        <w:tab/>
      </w:r>
      <w:r w:rsidR="00971A58">
        <w:rPr>
          <w:rFonts w:eastAsia="Arial" w:cstheme="minorHAnsi"/>
          <w:sz w:val="24"/>
          <w:szCs w:val="24"/>
          <w:u w:val="single"/>
        </w:rPr>
        <w:tab/>
      </w:r>
    </w:p>
    <w:p w:rsidR="00D771B5" w:rsidRPr="00D208D3" w:rsidRDefault="00D771B5" w:rsidP="00D771B5">
      <w:pPr>
        <w:tabs>
          <w:tab w:val="left" w:pos="0"/>
        </w:tabs>
        <w:spacing w:after="0" w:line="360" w:lineRule="auto"/>
        <w:ind w:left="0" w:firstLine="0"/>
        <w:rPr>
          <w:rFonts w:eastAsia="Arial" w:cstheme="minorHAnsi"/>
          <w:sz w:val="24"/>
          <w:szCs w:val="24"/>
          <w:u w:val="single"/>
        </w:rPr>
      </w:pPr>
      <w:r>
        <w:rPr>
          <w:rFonts w:eastAsia="Arial" w:cstheme="minorHAnsi"/>
          <w:sz w:val="24"/>
          <w:szCs w:val="24"/>
        </w:rPr>
        <w:t xml:space="preserve">Is the </w:t>
      </w:r>
      <w:r w:rsidRPr="00182485">
        <w:rPr>
          <w:rFonts w:eastAsia="Arial" w:cstheme="minorHAnsi"/>
          <w:sz w:val="24"/>
          <w:szCs w:val="24"/>
        </w:rPr>
        <w:t>owner</w:t>
      </w:r>
      <w:r>
        <w:rPr>
          <w:rFonts w:eastAsia="Arial" w:cstheme="minorHAnsi"/>
          <w:sz w:val="24"/>
          <w:szCs w:val="24"/>
        </w:rPr>
        <w:t xml:space="preserve"> </w:t>
      </w:r>
      <w:r w:rsidRPr="00182485">
        <w:rPr>
          <w:rFonts w:eastAsia="Arial" w:cstheme="minorHAnsi"/>
          <w:sz w:val="24"/>
          <w:szCs w:val="24"/>
        </w:rPr>
        <w:t>of</w:t>
      </w:r>
      <w:r>
        <w:rPr>
          <w:rFonts w:eastAsia="Arial" w:cstheme="minorHAnsi"/>
          <w:sz w:val="24"/>
          <w:szCs w:val="24"/>
        </w:rPr>
        <w:t xml:space="preserve"> </w:t>
      </w:r>
      <w:r w:rsidRPr="00182485">
        <w:rPr>
          <w:rFonts w:eastAsia="Arial" w:cstheme="minorHAnsi"/>
          <w:sz w:val="24"/>
          <w:szCs w:val="24"/>
        </w:rPr>
        <w:t>the</w:t>
      </w:r>
      <w:r>
        <w:rPr>
          <w:rFonts w:eastAsia="Arial" w:cstheme="minorHAnsi"/>
          <w:sz w:val="24"/>
          <w:szCs w:val="24"/>
        </w:rPr>
        <w:t xml:space="preserve"> </w:t>
      </w:r>
      <w:r w:rsidRPr="00182485">
        <w:rPr>
          <w:rFonts w:eastAsia="Arial" w:cstheme="minorHAnsi"/>
          <w:sz w:val="24"/>
          <w:szCs w:val="24"/>
        </w:rPr>
        <w:t>ERP</w:t>
      </w:r>
      <w:r>
        <w:rPr>
          <w:rFonts w:eastAsia="Arial" w:cstheme="minorHAnsi"/>
          <w:sz w:val="24"/>
          <w:szCs w:val="24"/>
        </w:rPr>
        <w:t xml:space="preserve"> </w:t>
      </w:r>
      <w:r w:rsidRPr="00182485">
        <w:rPr>
          <w:rFonts w:eastAsia="Arial" w:cstheme="minorHAnsi"/>
          <w:sz w:val="24"/>
          <w:szCs w:val="24"/>
        </w:rPr>
        <w:t>Software</w:t>
      </w:r>
      <w:r>
        <w:rPr>
          <w:rFonts w:eastAsia="Arial" w:cstheme="minorHAnsi"/>
          <w:sz w:val="24"/>
          <w:szCs w:val="24"/>
        </w:rPr>
        <w:t xml:space="preserve"> </w:t>
      </w:r>
      <w:r w:rsidRPr="00182485">
        <w:rPr>
          <w:rFonts w:eastAsia="Arial" w:cstheme="minorHAnsi"/>
          <w:sz w:val="24"/>
          <w:szCs w:val="24"/>
        </w:rPr>
        <w:t>Package Product (</w:t>
      </w:r>
      <w:r w:rsidR="006B4A91">
        <w:rPr>
          <w:rFonts w:eastAsia="Arial" w:cstheme="minorHAnsi"/>
          <w:sz w:val="24"/>
          <w:szCs w:val="24"/>
        </w:rPr>
        <w:t>N</w:t>
      </w:r>
      <w:r w:rsidRPr="00182485">
        <w:rPr>
          <w:rFonts w:eastAsia="Arial" w:cstheme="minorHAnsi"/>
          <w:sz w:val="24"/>
          <w:szCs w:val="24"/>
        </w:rPr>
        <w:t>ame of the product offered in</w:t>
      </w:r>
      <w:r>
        <w:rPr>
          <w:rFonts w:eastAsia="Arial" w:cstheme="minorHAnsi"/>
          <w:sz w:val="24"/>
          <w:szCs w:val="24"/>
        </w:rPr>
        <w:t xml:space="preserve"> </w:t>
      </w:r>
      <w:r w:rsidRPr="00182485">
        <w:rPr>
          <w:rFonts w:eastAsia="Arial" w:cstheme="minorHAnsi"/>
          <w:sz w:val="24"/>
          <w:szCs w:val="24"/>
        </w:rPr>
        <w:t>response</w:t>
      </w:r>
      <w:r>
        <w:rPr>
          <w:rFonts w:eastAsia="Arial" w:cstheme="minorHAnsi"/>
          <w:sz w:val="24"/>
          <w:szCs w:val="24"/>
        </w:rPr>
        <w:t xml:space="preserve"> </w:t>
      </w:r>
      <w:r w:rsidRPr="00182485">
        <w:rPr>
          <w:rFonts w:eastAsia="Arial" w:cstheme="minorHAnsi"/>
          <w:sz w:val="24"/>
          <w:szCs w:val="24"/>
        </w:rPr>
        <w:t xml:space="preserve">to </w:t>
      </w:r>
      <w:r>
        <w:rPr>
          <w:rFonts w:eastAsia="Arial" w:cstheme="minorHAnsi"/>
          <w:sz w:val="24"/>
          <w:szCs w:val="24"/>
        </w:rPr>
        <w:t xml:space="preserve">the </w:t>
      </w:r>
      <w:r w:rsidRPr="00182485">
        <w:rPr>
          <w:rFonts w:eastAsia="Arial" w:cstheme="minorHAnsi"/>
          <w:sz w:val="24"/>
          <w:szCs w:val="24"/>
        </w:rPr>
        <w:t xml:space="preserve">tender) </w:t>
      </w:r>
      <w:r w:rsidR="00971A58">
        <w:rPr>
          <w:rFonts w:eastAsia="Arial" w:cstheme="minorHAnsi"/>
          <w:sz w:val="24"/>
          <w:szCs w:val="24"/>
          <w:u w:val="single"/>
        </w:rPr>
        <w:tab/>
      </w:r>
      <w:r w:rsidR="00971A58">
        <w:rPr>
          <w:rFonts w:eastAsia="Arial" w:cstheme="minorHAnsi"/>
          <w:sz w:val="24"/>
          <w:szCs w:val="24"/>
          <w:u w:val="single"/>
        </w:rPr>
        <w:tab/>
      </w:r>
      <w:r w:rsidR="00971A58">
        <w:rPr>
          <w:rFonts w:eastAsia="Arial" w:cstheme="minorHAnsi"/>
          <w:sz w:val="24"/>
          <w:szCs w:val="24"/>
          <w:u w:val="single"/>
        </w:rPr>
        <w:tab/>
      </w:r>
      <w:r w:rsidR="00971A58">
        <w:rPr>
          <w:rFonts w:eastAsia="Arial" w:cstheme="minorHAnsi"/>
          <w:sz w:val="24"/>
          <w:szCs w:val="24"/>
          <w:u w:val="single"/>
        </w:rPr>
        <w:tab/>
      </w:r>
      <w:r w:rsidR="00971A58">
        <w:rPr>
          <w:rFonts w:eastAsia="Arial" w:cstheme="minorHAnsi"/>
          <w:sz w:val="24"/>
          <w:szCs w:val="24"/>
          <w:u w:val="single"/>
        </w:rPr>
        <w:tab/>
      </w:r>
      <w:r w:rsidR="00971A58">
        <w:rPr>
          <w:rFonts w:eastAsia="Arial" w:cstheme="minorHAnsi"/>
          <w:sz w:val="24"/>
          <w:szCs w:val="24"/>
          <w:u w:val="single"/>
        </w:rPr>
        <w:tab/>
      </w:r>
      <w:r w:rsidR="00971A58">
        <w:rPr>
          <w:rFonts w:eastAsia="Arial" w:cstheme="minorHAnsi"/>
          <w:sz w:val="24"/>
          <w:szCs w:val="24"/>
          <w:u w:val="single"/>
        </w:rPr>
        <w:tab/>
      </w:r>
      <w:r w:rsidR="00971A58">
        <w:rPr>
          <w:rFonts w:eastAsia="Arial" w:cstheme="minorHAnsi"/>
          <w:sz w:val="24"/>
          <w:szCs w:val="24"/>
          <w:u w:val="single"/>
        </w:rPr>
        <w:tab/>
      </w:r>
      <w:r w:rsidR="00971A58">
        <w:rPr>
          <w:rFonts w:eastAsia="Arial" w:cstheme="minorHAnsi"/>
          <w:sz w:val="24"/>
          <w:szCs w:val="24"/>
          <w:u w:val="single"/>
        </w:rPr>
        <w:tab/>
      </w:r>
      <w:r w:rsidR="00971A58">
        <w:rPr>
          <w:rFonts w:eastAsia="Arial" w:cstheme="minorHAnsi"/>
          <w:sz w:val="24"/>
          <w:szCs w:val="24"/>
          <w:u w:val="single"/>
        </w:rPr>
        <w:tab/>
      </w:r>
      <w:r w:rsidR="00971A58">
        <w:rPr>
          <w:rFonts w:eastAsia="Arial" w:cstheme="minorHAnsi"/>
          <w:sz w:val="24"/>
          <w:szCs w:val="24"/>
          <w:u w:val="single"/>
        </w:rPr>
        <w:tab/>
      </w:r>
      <w:r w:rsidR="00971A58">
        <w:rPr>
          <w:rFonts w:eastAsia="Arial" w:cstheme="minorHAnsi"/>
          <w:sz w:val="24"/>
          <w:szCs w:val="24"/>
          <w:u w:val="single"/>
        </w:rPr>
        <w:tab/>
      </w:r>
      <w:r w:rsidR="00971A58">
        <w:rPr>
          <w:rFonts w:eastAsia="Arial" w:cstheme="minorHAnsi"/>
          <w:sz w:val="24"/>
          <w:szCs w:val="24"/>
          <w:u w:val="single"/>
        </w:rPr>
        <w:tab/>
      </w:r>
      <w:r w:rsidR="00971A58">
        <w:rPr>
          <w:rFonts w:eastAsia="Arial" w:cstheme="minorHAnsi"/>
          <w:sz w:val="24"/>
          <w:szCs w:val="24"/>
          <w:u w:val="single"/>
        </w:rPr>
        <w:tab/>
      </w:r>
      <w:r w:rsidR="00971A58">
        <w:rPr>
          <w:rFonts w:eastAsia="Arial" w:cstheme="minorHAnsi"/>
          <w:sz w:val="24"/>
          <w:szCs w:val="24"/>
          <w:u w:val="single"/>
        </w:rPr>
        <w:tab/>
      </w:r>
      <w:r w:rsidR="00971A58">
        <w:rPr>
          <w:rFonts w:eastAsia="Arial" w:cstheme="minorHAnsi"/>
          <w:sz w:val="24"/>
          <w:szCs w:val="24"/>
          <w:u w:val="single"/>
        </w:rPr>
        <w:tab/>
      </w:r>
      <w:r w:rsidR="00971A58">
        <w:rPr>
          <w:rFonts w:eastAsia="Arial" w:cstheme="minorHAnsi"/>
          <w:sz w:val="24"/>
          <w:szCs w:val="24"/>
          <w:u w:val="single"/>
        </w:rPr>
        <w:tab/>
      </w:r>
      <w:r w:rsidR="00971A58">
        <w:rPr>
          <w:rFonts w:eastAsia="Arial" w:cstheme="minorHAnsi"/>
          <w:sz w:val="24"/>
          <w:szCs w:val="24"/>
          <w:u w:val="single"/>
        </w:rPr>
        <w:tab/>
      </w:r>
      <w:r w:rsidR="00971A58">
        <w:rPr>
          <w:rFonts w:eastAsia="Arial" w:cstheme="minorHAnsi"/>
          <w:sz w:val="24"/>
          <w:szCs w:val="24"/>
          <w:u w:val="single"/>
        </w:rPr>
        <w:tab/>
      </w:r>
      <w:r w:rsidR="00971A58">
        <w:rPr>
          <w:rFonts w:eastAsia="Arial" w:cstheme="minorHAnsi"/>
          <w:sz w:val="24"/>
          <w:szCs w:val="24"/>
          <w:u w:val="single"/>
        </w:rPr>
        <w:tab/>
      </w:r>
      <w:r w:rsidR="00971A58">
        <w:rPr>
          <w:rFonts w:eastAsia="Arial" w:cstheme="minorHAnsi"/>
          <w:sz w:val="24"/>
          <w:szCs w:val="24"/>
          <w:u w:val="single"/>
        </w:rPr>
        <w:tab/>
      </w:r>
      <w:r w:rsidR="00971A58">
        <w:rPr>
          <w:rFonts w:eastAsia="Arial" w:cstheme="minorHAnsi"/>
          <w:sz w:val="24"/>
          <w:szCs w:val="24"/>
          <w:u w:val="single"/>
        </w:rPr>
        <w:tab/>
      </w:r>
      <w:r w:rsidR="00971A58">
        <w:rPr>
          <w:rFonts w:eastAsia="Arial" w:cstheme="minorHAnsi"/>
          <w:sz w:val="24"/>
          <w:szCs w:val="24"/>
          <w:u w:val="single"/>
        </w:rPr>
        <w:tab/>
      </w:r>
      <w:r w:rsidR="00971A58">
        <w:rPr>
          <w:rFonts w:eastAsia="Arial" w:cstheme="minorHAnsi"/>
          <w:sz w:val="24"/>
          <w:szCs w:val="24"/>
          <w:u w:val="single"/>
        </w:rPr>
        <w:tab/>
      </w:r>
      <w:r w:rsidR="00971A58">
        <w:rPr>
          <w:rFonts w:eastAsia="Arial" w:cstheme="minorHAnsi"/>
          <w:sz w:val="24"/>
          <w:szCs w:val="24"/>
          <w:u w:val="single"/>
        </w:rPr>
        <w:tab/>
      </w:r>
      <w:r w:rsidR="00971A58">
        <w:rPr>
          <w:rFonts w:eastAsia="Arial" w:cstheme="minorHAnsi"/>
          <w:sz w:val="24"/>
          <w:szCs w:val="24"/>
          <w:u w:val="single"/>
        </w:rPr>
        <w:tab/>
      </w:r>
      <w:r w:rsidR="00971A58">
        <w:rPr>
          <w:rFonts w:eastAsia="Arial" w:cstheme="minorHAnsi"/>
          <w:sz w:val="24"/>
          <w:szCs w:val="24"/>
          <w:u w:val="single"/>
        </w:rPr>
        <w:tab/>
      </w:r>
    </w:p>
    <w:p w:rsidR="00D771B5" w:rsidRDefault="00D771B5" w:rsidP="00D771B5">
      <w:pPr>
        <w:tabs>
          <w:tab w:val="left" w:pos="9360"/>
        </w:tabs>
        <w:spacing w:after="0" w:line="360" w:lineRule="auto"/>
        <w:ind w:left="0" w:firstLine="0"/>
        <w:rPr>
          <w:rFonts w:eastAsia="Arial" w:cstheme="minorHAnsi"/>
          <w:sz w:val="24"/>
          <w:szCs w:val="24"/>
          <w:u w:val="single"/>
        </w:rPr>
      </w:pPr>
      <w:r w:rsidRPr="00182485">
        <w:rPr>
          <w:rFonts w:eastAsia="Arial" w:cstheme="minorHAnsi"/>
          <w:sz w:val="24"/>
          <w:szCs w:val="24"/>
        </w:rPr>
        <w:t>The algorithm and software code of this product has been developed by M/s (Name and address of the Bidder</w:t>
      </w:r>
      <w:r>
        <w:rPr>
          <w:rFonts w:eastAsia="Arial" w:cstheme="minorHAnsi"/>
          <w:sz w:val="24"/>
          <w:szCs w:val="24"/>
        </w:rPr>
        <w:t>’s</w:t>
      </w:r>
      <w:r w:rsidRPr="00182485">
        <w:rPr>
          <w:rFonts w:eastAsia="Arial" w:cstheme="minorHAnsi"/>
          <w:sz w:val="24"/>
          <w:szCs w:val="24"/>
        </w:rPr>
        <w:t xml:space="preserve"> product developer) </w:t>
      </w:r>
      <w:r w:rsidR="00971A58">
        <w:rPr>
          <w:rFonts w:eastAsia="Arial" w:cstheme="minorHAnsi"/>
          <w:sz w:val="24"/>
          <w:szCs w:val="24"/>
          <w:u w:val="single"/>
        </w:rPr>
        <w:tab/>
      </w:r>
      <w:r w:rsidR="00971A58">
        <w:rPr>
          <w:rFonts w:eastAsia="Arial" w:cstheme="minorHAnsi"/>
          <w:sz w:val="24"/>
          <w:szCs w:val="24"/>
          <w:u w:val="single"/>
        </w:rPr>
        <w:tab/>
      </w:r>
      <w:r w:rsidR="00971A58">
        <w:rPr>
          <w:rFonts w:eastAsia="Arial" w:cstheme="minorHAnsi"/>
          <w:sz w:val="24"/>
          <w:szCs w:val="24"/>
          <w:u w:val="single"/>
        </w:rPr>
        <w:tab/>
      </w:r>
      <w:r w:rsidR="00971A58">
        <w:rPr>
          <w:rFonts w:eastAsia="Arial" w:cstheme="minorHAnsi"/>
          <w:sz w:val="24"/>
          <w:szCs w:val="24"/>
          <w:u w:val="single"/>
        </w:rPr>
        <w:tab/>
      </w:r>
    </w:p>
    <w:p w:rsidR="00D771B5" w:rsidRPr="00182485" w:rsidRDefault="00D771B5" w:rsidP="00D771B5">
      <w:pPr>
        <w:tabs>
          <w:tab w:val="left" w:pos="9360"/>
        </w:tabs>
        <w:spacing w:after="0" w:line="360" w:lineRule="auto"/>
        <w:ind w:left="0" w:firstLine="0"/>
        <w:rPr>
          <w:rFonts w:eastAsia="Arial" w:cstheme="minorHAnsi"/>
          <w:sz w:val="24"/>
          <w:szCs w:val="24"/>
        </w:rPr>
      </w:pPr>
      <w:r>
        <w:rPr>
          <w:rFonts w:eastAsia="Arial" w:cstheme="minorHAnsi"/>
          <w:sz w:val="24"/>
          <w:szCs w:val="24"/>
        </w:rPr>
        <w:t xml:space="preserve">The </w:t>
      </w:r>
      <w:r w:rsidRPr="00182485">
        <w:rPr>
          <w:rFonts w:eastAsia="Arial" w:cstheme="minorHAnsi"/>
          <w:sz w:val="24"/>
          <w:szCs w:val="24"/>
        </w:rPr>
        <w:t>Bidder owns the Copyrights</w:t>
      </w:r>
      <w:r>
        <w:rPr>
          <w:rFonts w:eastAsia="Arial" w:cstheme="minorHAnsi"/>
          <w:sz w:val="24"/>
          <w:szCs w:val="24"/>
        </w:rPr>
        <w:t xml:space="preserve"> </w:t>
      </w:r>
      <w:r w:rsidRPr="00182485">
        <w:rPr>
          <w:rFonts w:eastAsia="Arial" w:cstheme="minorHAnsi"/>
          <w:sz w:val="24"/>
          <w:szCs w:val="24"/>
        </w:rPr>
        <w:t>/ Intellectual Property Rights of the above software product.</w:t>
      </w:r>
    </w:p>
    <w:p w:rsidR="00D87AC3" w:rsidRPr="00182485" w:rsidRDefault="00D87AC3" w:rsidP="00D771B5">
      <w:pPr>
        <w:spacing w:line="0" w:lineRule="atLeast"/>
        <w:ind w:left="0" w:firstLine="0"/>
        <w:rPr>
          <w:rFonts w:eastAsia="Arial" w:cstheme="minorHAnsi"/>
          <w:sz w:val="24"/>
          <w:szCs w:val="24"/>
        </w:rPr>
      </w:pPr>
      <w:r w:rsidRPr="00182485">
        <w:rPr>
          <w:rFonts w:eastAsia="Arial" w:cstheme="minorHAnsi"/>
          <w:sz w:val="24"/>
          <w:szCs w:val="24"/>
        </w:rPr>
        <w:t>Undersigned is authorized to issue the above certificate.</w:t>
      </w:r>
    </w:p>
    <w:p w:rsidR="00D87AC3" w:rsidRDefault="00D87AC3" w:rsidP="00D771B5">
      <w:pPr>
        <w:spacing w:line="200" w:lineRule="exact"/>
        <w:ind w:left="0" w:firstLine="0"/>
        <w:rPr>
          <w:rFonts w:eastAsia="Times New Roman" w:cstheme="minorHAnsi"/>
          <w:sz w:val="24"/>
          <w:szCs w:val="24"/>
        </w:rPr>
      </w:pPr>
    </w:p>
    <w:p w:rsidR="007575FF" w:rsidRPr="004220D3" w:rsidRDefault="007575FF" w:rsidP="007575FF">
      <w:pPr>
        <w:spacing w:after="120" w:line="240" w:lineRule="auto"/>
        <w:rPr>
          <w:rFonts w:eastAsia="Arial" w:cstheme="minorHAnsi"/>
          <w:sz w:val="24"/>
          <w:szCs w:val="24"/>
          <w:u w:val="single"/>
        </w:rPr>
      </w:pPr>
      <w:r w:rsidRPr="00182485">
        <w:rPr>
          <w:rFonts w:eastAsia="Arial" w:cstheme="minorHAnsi"/>
          <w:b/>
          <w:sz w:val="24"/>
          <w:szCs w:val="24"/>
        </w:rPr>
        <w:t xml:space="preserve">Authorized signatory of the bidder: </w:t>
      </w:r>
      <w:r>
        <w:rPr>
          <w:rFonts w:eastAsia="Arial" w:cstheme="minorHAnsi"/>
          <w:b/>
          <w:sz w:val="24"/>
          <w:szCs w:val="24"/>
          <w:u w:val="single"/>
        </w:rPr>
        <w:tab/>
      </w:r>
      <w:r>
        <w:rPr>
          <w:rFonts w:eastAsia="Arial" w:cstheme="minorHAnsi"/>
          <w:b/>
          <w:sz w:val="24"/>
          <w:szCs w:val="24"/>
          <w:u w:val="single"/>
        </w:rPr>
        <w:tab/>
      </w:r>
      <w:r>
        <w:rPr>
          <w:rFonts w:eastAsia="Arial" w:cstheme="minorHAnsi"/>
          <w:b/>
          <w:sz w:val="24"/>
          <w:szCs w:val="24"/>
          <w:u w:val="single"/>
        </w:rPr>
        <w:tab/>
      </w:r>
      <w:r>
        <w:rPr>
          <w:rFonts w:eastAsia="Arial" w:cstheme="minorHAnsi"/>
          <w:b/>
          <w:sz w:val="24"/>
          <w:szCs w:val="24"/>
          <w:u w:val="single"/>
        </w:rPr>
        <w:tab/>
      </w:r>
    </w:p>
    <w:p w:rsidR="007575FF" w:rsidRPr="00182485" w:rsidRDefault="007575FF" w:rsidP="007575FF">
      <w:pPr>
        <w:spacing w:after="120" w:line="240" w:lineRule="auto"/>
        <w:rPr>
          <w:rFonts w:eastAsia="Arial" w:cstheme="minorHAnsi"/>
          <w:sz w:val="24"/>
          <w:szCs w:val="24"/>
        </w:rPr>
      </w:pPr>
      <w:r w:rsidRPr="00182485">
        <w:rPr>
          <w:rFonts w:eastAsia="Arial" w:cstheme="minorHAnsi"/>
          <w:b/>
          <w:sz w:val="24"/>
          <w:szCs w:val="24"/>
        </w:rPr>
        <w:t xml:space="preserve">Name: </w:t>
      </w:r>
      <w:r w:rsidRPr="00182485">
        <w:rPr>
          <w:rFonts w:eastAsia="Arial" w:cstheme="minorHAnsi"/>
          <w:b/>
          <w:sz w:val="24"/>
          <w:szCs w:val="24"/>
          <w:u w:val="single"/>
        </w:rPr>
        <w:tab/>
      </w:r>
      <w:r w:rsidRPr="00182485">
        <w:rPr>
          <w:rFonts w:eastAsia="Arial" w:cstheme="minorHAnsi"/>
          <w:b/>
          <w:sz w:val="24"/>
          <w:szCs w:val="24"/>
          <w:u w:val="single"/>
        </w:rPr>
        <w:tab/>
      </w:r>
      <w:r w:rsidRPr="00182485">
        <w:rPr>
          <w:rFonts w:eastAsia="Arial" w:cstheme="minorHAnsi"/>
          <w:b/>
          <w:sz w:val="24"/>
          <w:szCs w:val="24"/>
          <w:u w:val="single"/>
        </w:rPr>
        <w:tab/>
      </w:r>
      <w:r w:rsidRPr="00182485">
        <w:rPr>
          <w:rFonts w:eastAsia="Arial" w:cstheme="minorHAnsi"/>
          <w:b/>
          <w:sz w:val="24"/>
          <w:szCs w:val="24"/>
          <w:u w:val="single"/>
        </w:rPr>
        <w:tab/>
      </w:r>
      <w:r w:rsidRPr="00182485">
        <w:rPr>
          <w:rFonts w:eastAsia="Arial" w:cstheme="minorHAnsi"/>
          <w:b/>
          <w:sz w:val="24"/>
          <w:szCs w:val="24"/>
          <w:u w:val="single"/>
        </w:rPr>
        <w:tab/>
      </w:r>
      <w:r w:rsidRPr="00182485">
        <w:rPr>
          <w:rFonts w:eastAsia="Arial" w:cstheme="minorHAnsi"/>
          <w:b/>
          <w:sz w:val="24"/>
          <w:szCs w:val="24"/>
          <w:u w:val="single"/>
        </w:rPr>
        <w:tab/>
      </w:r>
      <w:r w:rsidRPr="00182485">
        <w:rPr>
          <w:rFonts w:eastAsia="Arial" w:cstheme="minorHAnsi"/>
          <w:b/>
          <w:sz w:val="24"/>
          <w:szCs w:val="24"/>
          <w:u w:val="single"/>
        </w:rPr>
        <w:tab/>
      </w:r>
      <w:r w:rsidRPr="00182485">
        <w:rPr>
          <w:rFonts w:eastAsia="Arial" w:cstheme="minorHAnsi"/>
          <w:b/>
          <w:sz w:val="24"/>
          <w:szCs w:val="24"/>
          <w:u w:val="single"/>
        </w:rPr>
        <w:tab/>
      </w:r>
    </w:p>
    <w:p w:rsidR="007575FF" w:rsidRPr="00182485" w:rsidRDefault="007575FF" w:rsidP="007575FF">
      <w:pPr>
        <w:spacing w:after="120" w:line="240" w:lineRule="auto"/>
        <w:rPr>
          <w:rFonts w:eastAsia="Arial" w:cstheme="minorHAnsi"/>
          <w:sz w:val="24"/>
          <w:szCs w:val="24"/>
        </w:rPr>
      </w:pPr>
      <w:r w:rsidRPr="00182485">
        <w:rPr>
          <w:rFonts w:eastAsia="Arial" w:cstheme="minorHAnsi"/>
          <w:b/>
          <w:sz w:val="24"/>
          <w:szCs w:val="24"/>
        </w:rPr>
        <w:t xml:space="preserve">Designation: </w:t>
      </w:r>
      <w:r w:rsidRPr="00182485">
        <w:rPr>
          <w:rFonts w:eastAsia="Arial" w:cstheme="minorHAnsi"/>
          <w:b/>
          <w:sz w:val="24"/>
          <w:szCs w:val="24"/>
          <w:u w:val="single"/>
        </w:rPr>
        <w:tab/>
      </w:r>
      <w:r w:rsidRPr="00182485">
        <w:rPr>
          <w:rFonts w:eastAsia="Arial" w:cstheme="minorHAnsi"/>
          <w:b/>
          <w:sz w:val="24"/>
          <w:szCs w:val="24"/>
          <w:u w:val="single"/>
        </w:rPr>
        <w:tab/>
      </w:r>
      <w:r w:rsidRPr="00182485">
        <w:rPr>
          <w:rFonts w:eastAsia="Arial" w:cstheme="minorHAnsi"/>
          <w:b/>
          <w:sz w:val="24"/>
          <w:szCs w:val="24"/>
          <w:u w:val="single"/>
        </w:rPr>
        <w:tab/>
      </w:r>
      <w:r w:rsidRPr="00182485">
        <w:rPr>
          <w:rFonts w:eastAsia="Arial" w:cstheme="minorHAnsi"/>
          <w:b/>
          <w:sz w:val="24"/>
          <w:szCs w:val="24"/>
          <w:u w:val="single"/>
        </w:rPr>
        <w:tab/>
      </w:r>
      <w:r w:rsidRPr="00182485">
        <w:rPr>
          <w:rFonts w:eastAsia="Arial" w:cstheme="minorHAnsi"/>
          <w:b/>
          <w:sz w:val="24"/>
          <w:szCs w:val="24"/>
          <w:u w:val="single"/>
        </w:rPr>
        <w:tab/>
      </w:r>
      <w:r w:rsidRPr="00182485">
        <w:rPr>
          <w:rFonts w:eastAsia="Arial" w:cstheme="minorHAnsi"/>
          <w:b/>
          <w:sz w:val="24"/>
          <w:szCs w:val="24"/>
          <w:u w:val="single"/>
        </w:rPr>
        <w:tab/>
      </w:r>
      <w:r w:rsidRPr="00182485">
        <w:rPr>
          <w:rFonts w:eastAsia="Arial" w:cstheme="minorHAnsi"/>
          <w:b/>
          <w:sz w:val="24"/>
          <w:szCs w:val="24"/>
          <w:u w:val="single"/>
        </w:rPr>
        <w:tab/>
      </w:r>
    </w:p>
    <w:p w:rsidR="007575FF" w:rsidRPr="00182485" w:rsidRDefault="007575FF" w:rsidP="007575FF">
      <w:pPr>
        <w:spacing w:after="120" w:line="240" w:lineRule="auto"/>
        <w:rPr>
          <w:rFonts w:eastAsia="Arial" w:cstheme="minorHAnsi"/>
          <w:b/>
          <w:sz w:val="24"/>
          <w:szCs w:val="24"/>
        </w:rPr>
      </w:pPr>
    </w:p>
    <w:p w:rsidR="007575FF" w:rsidRPr="00182485" w:rsidRDefault="007575FF" w:rsidP="007575FF">
      <w:pPr>
        <w:spacing w:after="120" w:line="240" w:lineRule="auto"/>
        <w:rPr>
          <w:rFonts w:eastAsia="Arial" w:cstheme="minorHAnsi"/>
          <w:b/>
          <w:sz w:val="24"/>
          <w:szCs w:val="24"/>
        </w:rPr>
      </w:pPr>
    </w:p>
    <w:p w:rsidR="007575FF" w:rsidRPr="004220D3" w:rsidRDefault="007575FF" w:rsidP="007575FF">
      <w:pPr>
        <w:spacing w:after="120" w:line="240" w:lineRule="auto"/>
        <w:rPr>
          <w:rFonts w:eastAsia="Arial" w:cstheme="minorHAnsi"/>
          <w:sz w:val="24"/>
          <w:szCs w:val="24"/>
          <w:u w:val="single"/>
        </w:rPr>
      </w:pPr>
      <w:r w:rsidRPr="00182485">
        <w:rPr>
          <w:rFonts w:eastAsia="Arial" w:cstheme="minorHAnsi"/>
          <w:b/>
          <w:sz w:val="24"/>
          <w:szCs w:val="24"/>
        </w:rPr>
        <w:t xml:space="preserve">Bidder’s Company Name &amp; Seal: </w:t>
      </w:r>
      <w:r>
        <w:rPr>
          <w:rFonts w:eastAsia="Arial" w:cstheme="minorHAnsi"/>
          <w:b/>
          <w:sz w:val="24"/>
          <w:szCs w:val="24"/>
          <w:u w:val="single"/>
        </w:rPr>
        <w:tab/>
      </w:r>
      <w:r>
        <w:rPr>
          <w:rFonts w:eastAsia="Arial" w:cstheme="minorHAnsi"/>
          <w:b/>
          <w:sz w:val="24"/>
          <w:szCs w:val="24"/>
          <w:u w:val="single"/>
        </w:rPr>
        <w:tab/>
      </w:r>
      <w:r>
        <w:rPr>
          <w:rFonts w:eastAsia="Arial" w:cstheme="minorHAnsi"/>
          <w:b/>
          <w:sz w:val="24"/>
          <w:szCs w:val="24"/>
          <w:u w:val="single"/>
        </w:rPr>
        <w:tab/>
      </w:r>
      <w:r>
        <w:rPr>
          <w:rFonts w:eastAsia="Arial" w:cstheme="minorHAnsi"/>
          <w:b/>
          <w:sz w:val="24"/>
          <w:szCs w:val="24"/>
          <w:u w:val="single"/>
        </w:rPr>
        <w:tab/>
      </w:r>
    </w:p>
    <w:p w:rsidR="007575FF" w:rsidRPr="00182485" w:rsidRDefault="007575FF" w:rsidP="007575FF">
      <w:pPr>
        <w:spacing w:after="120" w:line="240" w:lineRule="auto"/>
        <w:rPr>
          <w:rFonts w:eastAsia="Arial" w:cstheme="minorHAnsi"/>
          <w:sz w:val="24"/>
          <w:szCs w:val="24"/>
        </w:rPr>
      </w:pPr>
      <w:r w:rsidRPr="00182485">
        <w:rPr>
          <w:rFonts w:eastAsia="Arial" w:cstheme="minorHAnsi"/>
          <w:b/>
          <w:sz w:val="24"/>
          <w:szCs w:val="24"/>
        </w:rPr>
        <w:t xml:space="preserve">Business Address: </w:t>
      </w:r>
      <w:r w:rsidRPr="00182485">
        <w:rPr>
          <w:rFonts w:eastAsia="Arial" w:cstheme="minorHAnsi"/>
          <w:b/>
          <w:sz w:val="24"/>
          <w:szCs w:val="24"/>
          <w:u w:val="single"/>
        </w:rPr>
        <w:tab/>
      </w:r>
      <w:r w:rsidRPr="00182485">
        <w:rPr>
          <w:rFonts w:eastAsia="Arial" w:cstheme="minorHAnsi"/>
          <w:b/>
          <w:sz w:val="24"/>
          <w:szCs w:val="24"/>
          <w:u w:val="single"/>
        </w:rPr>
        <w:tab/>
      </w:r>
      <w:r w:rsidRPr="00182485">
        <w:rPr>
          <w:rFonts w:eastAsia="Arial" w:cstheme="minorHAnsi"/>
          <w:b/>
          <w:sz w:val="24"/>
          <w:szCs w:val="24"/>
          <w:u w:val="single"/>
        </w:rPr>
        <w:tab/>
      </w:r>
      <w:r w:rsidRPr="00182485">
        <w:rPr>
          <w:rFonts w:eastAsia="Arial" w:cstheme="minorHAnsi"/>
          <w:b/>
          <w:sz w:val="24"/>
          <w:szCs w:val="24"/>
          <w:u w:val="single"/>
        </w:rPr>
        <w:tab/>
      </w:r>
      <w:r w:rsidRPr="00182485">
        <w:rPr>
          <w:rFonts w:eastAsia="Arial" w:cstheme="minorHAnsi"/>
          <w:b/>
          <w:sz w:val="24"/>
          <w:szCs w:val="24"/>
          <w:u w:val="single"/>
        </w:rPr>
        <w:tab/>
      </w:r>
      <w:r w:rsidRPr="00182485">
        <w:rPr>
          <w:rFonts w:eastAsia="Arial" w:cstheme="minorHAnsi"/>
          <w:b/>
          <w:sz w:val="24"/>
          <w:szCs w:val="24"/>
          <w:u w:val="single"/>
        </w:rPr>
        <w:tab/>
      </w:r>
    </w:p>
    <w:p w:rsidR="00D771B5" w:rsidRPr="00182485" w:rsidRDefault="00D771B5" w:rsidP="00D771B5">
      <w:pPr>
        <w:spacing w:line="200" w:lineRule="exact"/>
        <w:ind w:left="0" w:firstLine="0"/>
        <w:rPr>
          <w:rFonts w:eastAsia="Times New Roman" w:cstheme="minorHAnsi"/>
          <w:sz w:val="24"/>
          <w:szCs w:val="24"/>
        </w:rPr>
      </w:pPr>
    </w:p>
    <w:p w:rsidR="00D87AC3" w:rsidRPr="00182485" w:rsidRDefault="00D87AC3" w:rsidP="00D87AC3">
      <w:pPr>
        <w:spacing w:line="340" w:lineRule="exact"/>
        <w:rPr>
          <w:rFonts w:eastAsia="Times New Roman" w:cstheme="minorHAnsi"/>
          <w:sz w:val="24"/>
          <w:szCs w:val="24"/>
        </w:rPr>
      </w:pPr>
    </w:p>
    <w:p w:rsidR="00D87AC3" w:rsidRPr="00182485" w:rsidRDefault="00D87AC3" w:rsidP="00D87AC3">
      <w:pPr>
        <w:spacing w:line="0" w:lineRule="atLeast"/>
        <w:ind w:left="300"/>
        <w:rPr>
          <w:rFonts w:eastAsia="Arial" w:cstheme="minorHAnsi"/>
          <w:sz w:val="24"/>
          <w:szCs w:val="24"/>
        </w:rPr>
        <w:sectPr w:rsidR="00D87AC3" w:rsidRPr="00182485" w:rsidSect="00274382">
          <w:pgSz w:w="12240" w:h="15840"/>
          <w:pgMar w:top="720" w:right="720" w:bottom="720" w:left="720" w:header="144" w:footer="144" w:gutter="0"/>
          <w:cols w:space="0" w:equalWidth="0">
            <w:col w:w="10080"/>
          </w:cols>
          <w:docGrid w:linePitch="360"/>
        </w:sectPr>
      </w:pPr>
    </w:p>
    <w:p w:rsidR="00D87AC3" w:rsidRPr="00182485" w:rsidRDefault="00D87AC3" w:rsidP="00D87AC3">
      <w:pPr>
        <w:spacing w:line="0" w:lineRule="atLeast"/>
        <w:ind w:right="160"/>
        <w:jc w:val="center"/>
        <w:rPr>
          <w:rFonts w:eastAsia="Arial" w:cstheme="minorHAnsi"/>
          <w:b/>
          <w:sz w:val="24"/>
          <w:szCs w:val="24"/>
        </w:rPr>
      </w:pPr>
      <w:bookmarkStart w:id="73" w:name="page92"/>
      <w:bookmarkEnd w:id="73"/>
      <w:r w:rsidRPr="00182485">
        <w:rPr>
          <w:rFonts w:eastAsia="Arial" w:cstheme="minorHAnsi"/>
          <w:b/>
          <w:sz w:val="24"/>
          <w:szCs w:val="24"/>
          <w:u w:val="single"/>
        </w:rPr>
        <w:lastRenderedPageBreak/>
        <w:t>Format for Certificate C-2</w:t>
      </w:r>
    </w:p>
    <w:p w:rsidR="00C9474B" w:rsidRDefault="00D87AC3" w:rsidP="00D771B5">
      <w:pPr>
        <w:spacing w:line="0" w:lineRule="atLeast"/>
        <w:ind w:right="160"/>
        <w:jc w:val="center"/>
        <w:rPr>
          <w:rFonts w:eastAsia="Arial" w:cstheme="minorHAnsi"/>
          <w:b/>
          <w:sz w:val="24"/>
          <w:szCs w:val="24"/>
        </w:rPr>
      </w:pPr>
      <w:r w:rsidRPr="00D771B5">
        <w:rPr>
          <w:rFonts w:eastAsia="Arial" w:cstheme="minorHAnsi"/>
          <w:b/>
          <w:sz w:val="24"/>
          <w:szCs w:val="24"/>
        </w:rPr>
        <w:t>Undertaking from Reseller of the ERP Software Package in respect of</w:t>
      </w:r>
      <w:r w:rsidR="00D771B5" w:rsidRPr="00D771B5">
        <w:rPr>
          <w:rFonts w:eastAsia="Arial" w:cstheme="minorHAnsi"/>
          <w:b/>
          <w:sz w:val="24"/>
          <w:szCs w:val="24"/>
        </w:rPr>
        <w:t xml:space="preserve"> </w:t>
      </w:r>
      <w:r w:rsidRPr="00D771B5">
        <w:rPr>
          <w:rFonts w:eastAsia="Arial" w:cstheme="minorHAnsi"/>
          <w:b/>
          <w:sz w:val="24"/>
          <w:szCs w:val="24"/>
        </w:rPr>
        <w:t>clause no. 1(B) of</w:t>
      </w:r>
    </w:p>
    <w:p w:rsidR="00D87AC3" w:rsidRPr="00182485" w:rsidRDefault="00D87AC3" w:rsidP="00D771B5">
      <w:pPr>
        <w:spacing w:line="0" w:lineRule="atLeast"/>
        <w:ind w:right="160"/>
        <w:jc w:val="center"/>
        <w:rPr>
          <w:rFonts w:eastAsia="Arial" w:cstheme="minorHAnsi"/>
          <w:b/>
          <w:sz w:val="24"/>
          <w:szCs w:val="24"/>
        </w:rPr>
      </w:pPr>
      <w:r w:rsidRPr="00D771B5">
        <w:rPr>
          <w:rFonts w:eastAsia="Arial" w:cstheme="minorHAnsi"/>
          <w:b/>
          <w:sz w:val="24"/>
          <w:szCs w:val="24"/>
        </w:rPr>
        <w:t xml:space="preserve"> Pre-qualification</w:t>
      </w:r>
      <w:r w:rsidRPr="00182485">
        <w:rPr>
          <w:rFonts w:eastAsia="Arial" w:cstheme="minorHAnsi"/>
          <w:b/>
          <w:sz w:val="24"/>
          <w:szCs w:val="24"/>
        </w:rPr>
        <w:t xml:space="preserve"> Criteria</w:t>
      </w:r>
    </w:p>
    <w:p w:rsidR="00A93D75" w:rsidRPr="00182485" w:rsidRDefault="00A93D75" w:rsidP="00A93D75">
      <w:pPr>
        <w:spacing w:after="120" w:line="240" w:lineRule="auto"/>
        <w:ind w:right="-199"/>
        <w:jc w:val="center"/>
        <w:rPr>
          <w:rFonts w:eastAsia="Arial" w:cstheme="minorHAnsi"/>
          <w:sz w:val="24"/>
          <w:szCs w:val="24"/>
        </w:rPr>
      </w:pPr>
      <w:r w:rsidRPr="00182485">
        <w:rPr>
          <w:rFonts w:eastAsia="Arial" w:cstheme="minorHAnsi"/>
          <w:sz w:val="24"/>
          <w:szCs w:val="24"/>
        </w:rPr>
        <w:t>To be printed on t</w:t>
      </w:r>
      <w:r w:rsidR="00421EE9">
        <w:rPr>
          <w:rFonts w:eastAsia="Arial" w:cstheme="minorHAnsi"/>
          <w:sz w:val="24"/>
          <w:szCs w:val="24"/>
        </w:rPr>
        <w:t>he Bidder's Company Letter Head</w:t>
      </w:r>
    </w:p>
    <w:p w:rsidR="00D87AC3" w:rsidRPr="00182485" w:rsidRDefault="00D87AC3" w:rsidP="00D87AC3">
      <w:pPr>
        <w:spacing w:line="310" w:lineRule="exact"/>
        <w:rPr>
          <w:rFonts w:eastAsia="Times New Roman" w:cstheme="minorHAnsi"/>
          <w:sz w:val="24"/>
          <w:szCs w:val="24"/>
        </w:rPr>
      </w:pPr>
    </w:p>
    <w:p w:rsidR="00A93D75" w:rsidRPr="00182485" w:rsidRDefault="00A93D75" w:rsidP="00A93D75">
      <w:pPr>
        <w:tabs>
          <w:tab w:val="left" w:pos="7040"/>
        </w:tabs>
        <w:spacing w:after="120" w:line="240" w:lineRule="auto"/>
        <w:ind w:left="0" w:firstLine="0"/>
        <w:rPr>
          <w:rFonts w:eastAsia="Arial" w:cstheme="minorHAnsi"/>
          <w:b/>
          <w:sz w:val="24"/>
          <w:szCs w:val="24"/>
        </w:rPr>
      </w:pPr>
      <w:r w:rsidRPr="00182485">
        <w:rPr>
          <w:rFonts w:eastAsia="Arial" w:cstheme="minorHAnsi"/>
          <w:b/>
          <w:sz w:val="24"/>
          <w:szCs w:val="24"/>
        </w:rPr>
        <w:t>Ref. No:</w:t>
      </w:r>
      <w:r w:rsidRPr="00182485">
        <w:rPr>
          <w:rFonts w:eastAsia="Times New Roman" w:cstheme="minorHAnsi"/>
          <w:b/>
          <w:sz w:val="24"/>
          <w:szCs w:val="24"/>
        </w:rPr>
        <w:tab/>
      </w:r>
      <w:r w:rsidRPr="00182485">
        <w:rPr>
          <w:rFonts w:eastAsia="Arial" w:cstheme="minorHAnsi"/>
          <w:b/>
          <w:sz w:val="24"/>
          <w:szCs w:val="24"/>
        </w:rPr>
        <w:t>Date:</w:t>
      </w:r>
    </w:p>
    <w:p w:rsidR="00A93D75" w:rsidRPr="00182485" w:rsidRDefault="00A93D75" w:rsidP="00A93D75">
      <w:pPr>
        <w:spacing w:line="0" w:lineRule="atLeast"/>
        <w:ind w:right="160"/>
        <w:jc w:val="center"/>
        <w:rPr>
          <w:rFonts w:eastAsia="Arial" w:cstheme="minorHAnsi"/>
          <w:b/>
          <w:sz w:val="24"/>
          <w:szCs w:val="24"/>
        </w:rPr>
      </w:pPr>
      <w:r w:rsidRPr="00182485">
        <w:rPr>
          <w:rFonts w:eastAsia="Arial" w:cstheme="minorHAnsi"/>
          <w:b/>
          <w:sz w:val="24"/>
          <w:szCs w:val="24"/>
        </w:rPr>
        <w:t>To whomsoever it may concern</w:t>
      </w:r>
    </w:p>
    <w:p w:rsidR="006B4A91" w:rsidRPr="00D208D3" w:rsidRDefault="006B4A91" w:rsidP="006B4A91">
      <w:pPr>
        <w:spacing w:after="0" w:line="360" w:lineRule="auto"/>
        <w:ind w:left="0" w:firstLine="0"/>
        <w:rPr>
          <w:rFonts w:eastAsia="Arial" w:cstheme="minorHAnsi"/>
          <w:sz w:val="24"/>
          <w:szCs w:val="24"/>
          <w:u w:val="single"/>
        </w:rPr>
      </w:pPr>
      <w:r w:rsidRPr="00182485">
        <w:rPr>
          <w:rFonts w:eastAsia="Arial" w:cstheme="minorHAnsi"/>
          <w:sz w:val="24"/>
          <w:szCs w:val="24"/>
        </w:rPr>
        <w:t xml:space="preserve">With respect to </w:t>
      </w:r>
      <w:r>
        <w:rPr>
          <w:rFonts w:eastAsia="Arial" w:cstheme="minorHAnsi"/>
          <w:sz w:val="24"/>
          <w:szCs w:val="24"/>
        </w:rPr>
        <w:t>T</w:t>
      </w:r>
      <w:r w:rsidRPr="00182485">
        <w:rPr>
          <w:rFonts w:eastAsia="Arial" w:cstheme="minorHAnsi"/>
          <w:sz w:val="24"/>
          <w:szCs w:val="24"/>
        </w:rPr>
        <w:t xml:space="preserve">ender no. </w:t>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sidRPr="00182485">
        <w:rPr>
          <w:rFonts w:eastAsia="Arial" w:cstheme="minorHAnsi"/>
          <w:sz w:val="24"/>
          <w:szCs w:val="24"/>
        </w:rPr>
        <w:t xml:space="preserve"> dated </w:t>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rPr>
        <w:t xml:space="preserve"> </w:t>
      </w:r>
      <w:r w:rsidRPr="00182485">
        <w:rPr>
          <w:rFonts w:eastAsia="Arial" w:cstheme="minorHAnsi"/>
          <w:sz w:val="24"/>
          <w:szCs w:val="24"/>
        </w:rPr>
        <w:t xml:space="preserve">issued by AIASL, </w:t>
      </w:r>
      <w:r>
        <w:rPr>
          <w:rFonts w:eastAsia="Arial" w:cstheme="minorHAnsi"/>
          <w:sz w:val="24"/>
          <w:szCs w:val="24"/>
        </w:rPr>
        <w:t>t</w:t>
      </w:r>
      <w:r w:rsidRPr="00182485">
        <w:rPr>
          <w:rFonts w:eastAsia="Arial" w:cstheme="minorHAnsi"/>
          <w:sz w:val="24"/>
          <w:szCs w:val="24"/>
        </w:rPr>
        <w:t>his is to</w:t>
      </w:r>
      <w:r>
        <w:rPr>
          <w:rFonts w:eastAsia="Arial" w:cstheme="minorHAnsi"/>
          <w:sz w:val="24"/>
          <w:szCs w:val="24"/>
        </w:rPr>
        <w:t xml:space="preserve"> c</w:t>
      </w:r>
      <w:r w:rsidRPr="00182485">
        <w:rPr>
          <w:rFonts w:eastAsia="Arial" w:cstheme="minorHAnsi"/>
          <w:sz w:val="24"/>
          <w:szCs w:val="24"/>
        </w:rPr>
        <w:t>ertify</w:t>
      </w:r>
      <w:r>
        <w:rPr>
          <w:rFonts w:eastAsia="Arial" w:cstheme="minorHAnsi"/>
          <w:sz w:val="24"/>
          <w:szCs w:val="24"/>
        </w:rPr>
        <w:t xml:space="preserve"> </w:t>
      </w:r>
      <w:r w:rsidRPr="00182485">
        <w:rPr>
          <w:rFonts w:eastAsia="Arial" w:cstheme="minorHAnsi"/>
          <w:sz w:val="24"/>
          <w:szCs w:val="24"/>
        </w:rPr>
        <w:t>that</w:t>
      </w:r>
      <w:r>
        <w:rPr>
          <w:rFonts w:eastAsia="Arial" w:cstheme="minorHAnsi"/>
          <w:sz w:val="24"/>
          <w:szCs w:val="24"/>
        </w:rPr>
        <w:t xml:space="preserve"> </w:t>
      </w:r>
      <w:r w:rsidRPr="00182485">
        <w:rPr>
          <w:rFonts w:eastAsia="Arial" w:cstheme="minorHAnsi"/>
          <w:sz w:val="24"/>
          <w:szCs w:val="24"/>
        </w:rPr>
        <w:t>M/s</w:t>
      </w:r>
      <w:r>
        <w:rPr>
          <w:rFonts w:eastAsia="Arial" w:cstheme="minorHAnsi"/>
          <w:sz w:val="24"/>
          <w:szCs w:val="24"/>
        </w:rPr>
        <w:t xml:space="preserve"> </w:t>
      </w:r>
      <w:r w:rsidRPr="00182485">
        <w:rPr>
          <w:rFonts w:eastAsia="Arial" w:cstheme="minorHAnsi"/>
          <w:sz w:val="24"/>
          <w:szCs w:val="24"/>
        </w:rPr>
        <w:t>(Name</w:t>
      </w:r>
      <w:r>
        <w:rPr>
          <w:rFonts w:eastAsia="Arial" w:cstheme="minorHAnsi"/>
          <w:sz w:val="24"/>
          <w:szCs w:val="24"/>
        </w:rPr>
        <w:t xml:space="preserve"> </w:t>
      </w:r>
      <w:r w:rsidRPr="00182485">
        <w:rPr>
          <w:rFonts w:eastAsia="Arial" w:cstheme="minorHAnsi"/>
          <w:sz w:val="24"/>
          <w:szCs w:val="24"/>
        </w:rPr>
        <w:t>&amp;</w:t>
      </w:r>
      <w:r>
        <w:rPr>
          <w:rFonts w:eastAsia="Arial" w:cstheme="minorHAnsi"/>
          <w:sz w:val="24"/>
          <w:szCs w:val="24"/>
        </w:rPr>
        <w:t xml:space="preserve"> </w:t>
      </w:r>
      <w:r w:rsidRPr="00182485">
        <w:rPr>
          <w:rFonts w:eastAsia="Arial" w:cstheme="minorHAnsi"/>
          <w:sz w:val="24"/>
          <w:szCs w:val="24"/>
        </w:rPr>
        <w:t>address</w:t>
      </w:r>
      <w:r>
        <w:rPr>
          <w:rFonts w:eastAsia="Arial" w:cstheme="minorHAnsi"/>
          <w:sz w:val="24"/>
          <w:szCs w:val="24"/>
        </w:rPr>
        <w:t xml:space="preserve"> </w:t>
      </w:r>
      <w:r w:rsidRPr="00182485">
        <w:rPr>
          <w:rFonts w:eastAsia="Arial" w:cstheme="minorHAnsi"/>
          <w:sz w:val="24"/>
          <w:szCs w:val="24"/>
        </w:rPr>
        <w:t>of</w:t>
      </w:r>
      <w:r>
        <w:rPr>
          <w:rFonts w:eastAsia="Arial" w:cstheme="minorHAnsi"/>
          <w:sz w:val="24"/>
          <w:szCs w:val="24"/>
        </w:rPr>
        <w:t xml:space="preserve"> </w:t>
      </w:r>
      <w:r w:rsidRPr="00182485">
        <w:rPr>
          <w:rFonts w:eastAsia="Arial" w:cstheme="minorHAnsi"/>
          <w:sz w:val="24"/>
          <w:szCs w:val="24"/>
        </w:rPr>
        <w:t>the</w:t>
      </w:r>
      <w:r>
        <w:rPr>
          <w:rFonts w:eastAsia="Arial" w:cstheme="minorHAnsi"/>
          <w:sz w:val="24"/>
          <w:szCs w:val="24"/>
        </w:rPr>
        <w:t xml:space="preserve"> </w:t>
      </w:r>
      <w:r w:rsidRPr="00182485">
        <w:rPr>
          <w:rFonts w:eastAsia="Arial" w:cstheme="minorHAnsi"/>
          <w:sz w:val="24"/>
          <w:szCs w:val="24"/>
        </w:rPr>
        <w:t>Bidder’s</w:t>
      </w:r>
      <w:r>
        <w:rPr>
          <w:rFonts w:eastAsia="Arial" w:cstheme="minorHAnsi"/>
          <w:sz w:val="24"/>
          <w:szCs w:val="24"/>
        </w:rPr>
        <w:t xml:space="preserve"> </w:t>
      </w:r>
      <w:r w:rsidRPr="00182485">
        <w:rPr>
          <w:rFonts w:eastAsia="Arial" w:cstheme="minorHAnsi"/>
          <w:sz w:val="24"/>
          <w:szCs w:val="24"/>
        </w:rPr>
        <w:t>company)</w:t>
      </w:r>
      <w:r>
        <w:rPr>
          <w:rFonts w:eastAsia="Arial" w:cstheme="minorHAnsi"/>
          <w:sz w:val="24"/>
          <w:szCs w:val="24"/>
        </w:rPr>
        <w:t xml:space="preserve"> </w:t>
      </w:r>
      <w:r w:rsidR="006E3FA4">
        <w:rPr>
          <w:rFonts w:eastAsia="Arial" w:cstheme="minorHAnsi"/>
          <w:sz w:val="24"/>
          <w:szCs w:val="24"/>
          <w:u w:val="single"/>
        </w:rPr>
        <w:tab/>
      </w:r>
      <w:r w:rsidR="006E3FA4">
        <w:rPr>
          <w:rFonts w:eastAsia="Arial" w:cstheme="minorHAnsi"/>
          <w:sz w:val="24"/>
          <w:szCs w:val="24"/>
          <w:u w:val="single"/>
        </w:rPr>
        <w:tab/>
      </w:r>
      <w:r w:rsidR="006E3FA4">
        <w:rPr>
          <w:rFonts w:eastAsia="Arial" w:cstheme="minorHAnsi"/>
          <w:sz w:val="24"/>
          <w:szCs w:val="24"/>
          <w:u w:val="single"/>
        </w:rPr>
        <w:tab/>
      </w:r>
      <w:r w:rsidR="006E3FA4">
        <w:rPr>
          <w:rFonts w:eastAsia="Arial" w:cstheme="minorHAnsi"/>
          <w:sz w:val="24"/>
          <w:szCs w:val="24"/>
          <w:u w:val="single"/>
        </w:rPr>
        <w:tab/>
      </w:r>
      <w:r w:rsidR="006E3FA4">
        <w:rPr>
          <w:rFonts w:eastAsia="Arial" w:cstheme="minorHAnsi"/>
          <w:sz w:val="24"/>
          <w:szCs w:val="24"/>
          <w:u w:val="single"/>
        </w:rPr>
        <w:tab/>
      </w:r>
      <w:r w:rsidR="006E3FA4">
        <w:rPr>
          <w:rFonts w:eastAsia="Arial" w:cstheme="minorHAnsi"/>
          <w:sz w:val="24"/>
          <w:szCs w:val="24"/>
          <w:u w:val="single"/>
        </w:rPr>
        <w:tab/>
      </w:r>
      <w:r w:rsidR="006E3FA4">
        <w:rPr>
          <w:rFonts w:eastAsia="Arial" w:cstheme="minorHAnsi"/>
          <w:sz w:val="24"/>
          <w:szCs w:val="24"/>
          <w:u w:val="single"/>
        </w:rPr>
        <w:tab/>
      </w:r>
      <w:r w:rsidR="006E3FA4">
        <w:rPr>
          <w:rFonts w:eastAsia="Arial" w:cstheme="minorHAnsi"/>
          <w:sz w:val="24"/>
          <w:szCs w:val="24"/>
          <w:u w:val="single"/>
        </w:rPr>
        <w:tab/>
      </w:r>
      <w:r w:rsidR="006E3FA4">
        <w:rPr>
          <w:rFonts w:eastAsia="Arial" w:cstheme="minorHAnsi"/>
          <w:sz w:val="24"/>
          <w:szCs w:val="24"/>
          <w:u w:val="single"/>
        </w:rPr>
        <w:tab/>
      </w:r>
      <w:r w:rsidR="006E3FA4">
        <w:rPr>
          <w:rFonts w:eastAsia="Arial" w:cstheme="minorHAnsi"/>
          <w:sz w:val="24"/>
          <w:szCs w:val="24"/>
          <w:u w:val="single"/>
        </w:rPr>
        <w:tab/>
      </w:r>
      <w:r w:rsidR="006E3FA4">
        <w:rPr>
          <w:rFonts w:eastAsia="Arial" w:cstheme="minorHAnsi"/>
          <w:sz w:val="24"/>
          <w:szCs w:val="24"/>
          <w:u w:val="single"/>
        </w:rPr>
        <w:tab/>
      </w:r>
      <w:r w:rsidR="006E3FA4">
        <w:rPr>
          <w:rFonts w:eastAsia="Arial" w:cstheme="minorHAnsi"/>
          <w:sz w:val="24"/>
          <w:szCs w:val="24"/>
          <w:u w:val="single"/>
        </w:rPr>
        <w:tab/>
      </w:r>
      <w:r w:rsidR="006E3FA4">
        <w:rPr>
          <w:rFonts w:eastAsia="Arial" w:cstheme="minorHAnsi"/>
          <w:sz w:val="24"/>
          <w:szCs w:val="24"/>
          <w:u w:val="single"/>
        </w:rPr>
        <w:tab/>
      </w:r>
      <w:r w:rsidR="006E3FA4">
        <w:rPr>
          <w:rFonts w:eastAsia="Arial" w:cstheme="minorHAnsi"/>
          <w:sz w:val="24"/>
          <w:szCs w:val="24"/>
          <w:u w:val="single"/>
        </w:rPr>
        <w:tab/>
      </w:r>
      <w:r w:rsidR="006E3FA4">
        <w:rPr>
          <w:rFonts w:eastAsia="Arial" w:cstheme="minorHAnsi"/>
          <w:sz w:val="24"/>
          <w:szCs w:val="24"/>
          <w:u w:val="single"/>
        </w:rPr>
        <w:tab/>
      </w:r>
      <w:r w:rsidR="006E3FA4">
        <w:rPr>
          <w:rFonts w:eastAsia="Arial" w:cstheme="minorHAnsi"/>
          <w:sz w:val="24"/>
          <w:szCs w:val="24"/>
          <w:u w:val="single"/>
        </w:rPr>
        <w:tab/>
      </w:r>
      <w:r w:rsidR="006E3FA4">
        <w:rPr>
          <w:rFonts w:eastAsia="Arial" w:cstheme="minorHAnsi"/>
          <w:sz w:val="24"/>
          <w:szCs w:val="24"/>
          <w:u w:val="single"/>
        </w:rPr>
        <w:tab/>
      </w:r>
      <w:r w:rsidR="006E3FA4">
        <w:rPr>
          <w:rFonts w:eastAsia="Arial" w:cstheme="minorHAnsi"/>
          <w:sz w:val="24"/>
          <w:szCs w:val="24"/>
          <w:u w:val="single"/>
        </w:rPr>
        <w:tab/>
      </w:r>
      <w:r w:rsidR="006E3FA4">
        <w:rPr>
          <w:rFonts w:eastAsia="Arial" w:cstheme="minorHAnsi"/>
          <w:sz w:val="24"/>
          <w:szCs w:val="24"/>
          <w:u w:val="single"/>
        </w:rPr>
        <w:tab/>
      </w:r>
      <w:r w:rsidR="00971A58">
        <w:rPr>
          <w:rFonts w:eastAsia="Arial" w:cstheme="minorHAnsi"/>
          <w:sz w:val="24"/>
          <w:szCs w:val="24"/>
          <w:u w:val="single"/>
        </w:rPr>
        <w:tab/>
      </w:r>
    </w:p>
    <w:p w:rsidR="006B4A91" w:rsidRPr="00D208D3" w:rsidRDefault="006E3FA4" w:rsidP="006B4A91">
      <w:pPr>
        <w:tabs>
          <w:tab w:val="left" w:pos="0"/>
        </w:tabs>
        <w:spacing w:after="0" w:line="360" w:lineRule="auto"/>
        <w:ind w:left="0" w:firstLine="0"/>
        <w:rPr>
          <w:rFonts w:eastAsia="Arial" w:cstheme="minorHAnsi"/>
          <w:sz w:val="24"/>
          <w:szCs w:val="24"/>
          <w:u w:val="single"/>
        </w:rPr>
      </w:pPr>
      <w:r>
        <w:rPr>
          <w:rFonts w:eastAsia="Arial" w:cstheme="minorHAnsi"/>
          <w:sz w:val="24"/>
          <w:szCs w:val="24"/>
        </w:rPr>
        <w:t>i</w:t>
      </w:r>
      <w:r w:rsidRPr="00370CEE">
        <w:rPr>
          <w:rFonts w:eastAsia="Arial" w:cstheme="minorHAnsi"/>
          <w:sz w:val="24"/>
          <w:szCs w:val="24"/>
        </w:rPr>
        <w:t>s</w:t>
      </w:r>
      <w:r w:rsidR="00370CEE" w:rsidRPr="00370CEE">
        <w:rPr>
          <w:rFonts w:eastAsia="Arial" w:cstheme="minorHAnsi"/>
          <w:sz w:val="24"/>
          <w:szCs w:val="24"/>
        </w:rPr>
        <w:t xml:space="preserve"> the authorized Reseller of the ERP Software Package (</w:t>
      </w:r>
      <w:r w:rsidR="00370CEE">
        <w:rPr>
          <w:rFonts w:eastAsia="Arial" w:cstheme="minorHAnsi"/>
          <w:sz w:val="24"/>
          <w:szCs w:val="24"/>
        </w:rPr>
        <w:t>N</w:t>
      </w:r>
      <w:r w:rsidR="00370CEE" w:rsidRPr="00182485">
        <w:rPr>
          <w:rFonts w:eastAsia="Arial" w:cstheme="minorHAnsi"/>
          <w:sz w:val="24"/>
          <w:szCs w:val="24"/>
        </w:rPr>
        <w:t>ame of the product offered in</w:t>
      </w:r>
      <w:r w:rsidR="00370CEE">
        <w:rPr>
          <w:rFonts w:eastAsia="Arial" w:cstheme="minorHAnsi"/>
          <w:sz w:val="24"/>
          <w:szCs w:val="24"/>
        </w:rPr>
        <w:t xml:space="preserve"> </w:t>
      </w:r>
      <w:r w:rsidR="00370CEE" w:rsidRPr="00182485">
        <w:rPr>
          <w:rFonts w:eastAsia="Arial" w:cstheme="minorHAnsi"/>
          <w:sz w:val="24"/>
          <w:szCs w:val="24"/>
        </w:rPr>
        <w:t>response</w:t>
      </w:r>
      <w:r w:rsidR="00370CEE">
        <w:rPr>
          <w:rFonts w:eastAsia="Arial" w:cstheme="minorHAnsi"/>
          <w:sz w:val="24"/>
          <w:szCs w:val="24"/>
        </w:rPr>
        <w:t xml:space="preserve"> </w:t>
      </w:r>
      <w:r w:rsidR="00370CEE" w:rsidRPr="00182485">
        <w:rPr>
          <w:rFonts w:eastAsia="Arial" w:cstheme="minorHAnsi"/>
          <w:sz w:val="24"/>
          <w:szCs w:val="24"/>
        </w:rPr>
        <w:t xml:space="preserve">to </w:t>
      </w:r>
      <w:r w:rsidR="00370CEE">
        <w:rPr>
          <w:rFonts w:eastAsia="Arial" w:cstheme="minorHAnsi"/>
          <w:sz w:val="24"/>
          <w:szCs w:val="24"/>
        </w:rPr>
        <w:t xml:space="preserve">the </w:t>
      </w:r>
      <w:r w:rsidR="00370CEE" w:rsidRPr="00182485">
        <w:rPr>
          <w:rFonts w:eastAsia="Arial" w:cstheme="minorHAnsi"/>
          <w:sz w:val="24"/>
          <w:szCs w:val="24"/>
        </w:rPr>
        <w:t>tender</w:t>
      </w:r>
      <w:r w:rsidR="00370CEE" w:rsidRPr="00370CEE">
        <w:rPr>
          <w:rFonts w:eastAsia="Arial" w:cstheme="minorHAnsi"/>
          <w:sz w:val="24"/>
          <w:szCs w:val="24"/>
        </w:rPr>
        <w:t>)</w:t>
      </w:r>
      <w:r w:rsidR="006B4A91" w:rsidRPr="00182485">
        <w:rPr>
          <w:rFonts w:eastAsia="Arial" w:cstheme="minorHAnsi"/>
          <w:sz w:val="24"/>
          <w:szCs w:val="24"/>
        </w:rPr>
        <w:t xml:space="preserve"> </w:t>
      </w:r>
      <w:r w:rsidR="006B4A91">
        <w:rPr>
          <w:rFonts w:eastAsia="Arial" w:cstheme="minorHAnsi"/>
          <w:sz w:val="24"/>
          <w:szCs w:val="24"/>
          <w:u w:val="single"/>
        </w:rPr>
        <w:tab/>
      </w:r>
      <w:r w:rsidR="006B4A91">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sidR="00971A58">
        <w:rPr>
          <w:rFonts w:eastAsia="Arial" w:cstheme="minorHAnsi"/>
          <w:sz w:val="24"/>
          <w:szCs w:val="24"/>
          <w:u w:val="single"/>
        </w:rPr>
        <w:tab/>
      </w:r>
    </w:p>
    <w:p w:rsidR="00370CEE" w:rsidRDefault="00370CEE" w:rsidP="006B4A91">
      <w:pPr>
        <w:tabs>
          <w:tab w:val="left" w:pos="9360"/>
        </w:tabs>
        <w:spacing w:after="0" w:line="360" w:lineRule="auto"/>
        <w:ind w:left="0" w:firstLine="0"/>
        <w:rPr>
          <w:rFonts w:eastAsia="Arial" w:cstheme="minorHAnsi"/>
          <w:sz w:val="24"/>
          <w:szCs w:val="24"/>
        </w:rPr>
      </w:pPr>
      <w:r w:rsidRPr="00370CEE">
        <w:rPr>
          <w:rFonts w:eastAsia="Arial" w:cstheme="minorHAnsi"/>
          <w:sz w:val="24"/>
          <w:szCs w:val="24"/>
        </w:rPr>
        <w:t>which is owned and developed by M/s (Name &amp; address of the owner of the software product)</w:t>
      </w:r>
    </w:p>
    <w:p w:rsidR="006B4A91" w:rsidRDefault="006B4A91" w:rsidP="006B4A91">
      <w:pPr>
        <w:tabs>
          <w:tab w:val="left" w:pos="9360"/>
        </w:tabs>
        <w:spacing w:after="0" w:line="360" w:lineRule="auto"/>
        <w:ind w:left="0" w:firstLine="0"/>
        <w:rPr>
          <w:rFonts w:eastAsia="Arial" w:cstheme="minorHAnsi"/>
          <w:sz w:val="24"/>
          <w:szCs w:val="24"/>
          <w:u w:val="single"/>
        </w:rPr>
      </w:pPr>
      <w:r w:rsidRPr="00182485">
        <w:rPr>
          <w:rFonts w:eastAsia="Arial" w:cstheme="minorHAnsi"/>
          <w:sz w:val="24"/>
          <w:szCs w:val="24"/>
        </w:rPr>
        <w:t xml:space="preserve"> </w:t>
      </w:r>
      <w:r w:rsidR="00971A58">
        <w:rPr>
          <w:rFonts w:eastAsia="Arial" w:cstheme="minorHAnsi"/>
          <w:sz w:val="24"/>
          <w:szCs w:val="24"/>
          <w:u w:val="single"/>
        </w:rPr>
        <w:tab/>
      </w:r>
      <w:r w:rsidR="00971A58">
        <w:rPr>
          <w:rFonts w:eastAsia="Arial" w:cstheme="minorHAnsi"/>
          <w:sz w:val="24"/>
          <w:szCs w:val="24"/>
          <w:u w:val="single"/>
        </w:rPr>
        <w:tab/>
      </w:r>
      <w:r w:rsidR="00971A58">
        <w:rPr>
          <w:rFonts w:eastAsia="Arial" w:cstheme="minorHAnsi"/>
          <w:sz w:val="24"/>
          <w:szCs w:val="24"/>
          <w:u w:val="single"/>
        </w:rPr>
        <w:tab/>
      </w:r>
      <w:r w:rsidR="00971A58">
        <w:rPr>
          <w:rFonts w:eastAsia="Arial" w:cstheme="minorHAnsi"/>
          <w:sz w:val="24"/>
          <w:szCs w:val="24"/>
          <w:u w:val="single"/>
        </w:rPr>
        <w:tab/>
      </w:r>
    </w:p>
    <w:p w:rsidR="00370CEE" w:rsidRPr="00370CEE" w:rsidRDefault="00370CEE" w:rsidP="00370CEE">
      <w:pPr>
        <w:tabs>
          <w:tab w:val="left" w:pos="9360"/>
        </w:tabs>
        <w:spacing w:after="0" w:line="360" w:lineRule="auto"/>
        <w:ind w:left="0" w:firstLine="0"/>
        <w:rPr>
          <w:rFonts w:eastAsia="Arial" w:cstheme="minorHAnsi"/>
          <w:sz w:val="24"/>
          <w:szCs w:val="24"/>
        </w:rPr>
      </w:pPr>
      <w:r w:rsidRPr="00370CEE">
        <w:rPr>
          <w:rFonts w:eastAsia="Arial" w:cstheme="minorHAnsi"/>
          <w:sz w:val="24"/>
          <w:szCs w:val="24"/>
        </w:rPr>
        <w:t>We undertake to AIASL that we shall remain responsible during the con</w:t>
      </w:r>
      <w:r>
        <w:rPr>
          <w:rFonts w:eastAsia="Arial" w:cstheme="minorHAnsi"/>
          <w:sz w:val="24"/>
          <w:szCs w:val="24"/>
        </w:rPr>
        <w:t xml:space="preserve">currence / term of the contract </w:t>
      </w:r>
      <w:r w:rsidRPr="00370CEE">
        <w:rPr>
          <w:rFonts w:eastAsia="Arial" w:cstheme="minorHAnsi"/>
          <w:sz w:val="24"/>
          <w:szCs w:val="24"/>
        </w:rPr>
        <w:t>for the execution of the project in its entirety including pr</w:t>
      </w:r>
      <w:r>
        <w:rPr>
          <w:rFonts w:eastAsia="Arial" w:cstheme="minorHAnsi"/>
          <w:sz w:val="24"/>
          <w:szCs w:val="24"/>
        </w:rPr>
        <w:t xml:space="preserve">oviding support towards project </w:t>
      </w:r>
      <w:r w:rsidRPr="00370CEE">
        <w:rPr>
          <w:rFonts w:eastAsia="Arial" w:cstheme="minorHAnsi"/>
          <w:sz w:val="24"/>
          <w:szCs w:val="24"/>
        </w:rPr>
        <w:t>implementation, customization, AMC, integration of 3rd party products (if applicable), etc.</w:t>
      </w:r>
    </w:p>
    <w:p w:rsidR="00D87AC3" w:rsidRDefault="00D87AC3" w:rsidP="00D87AC3">
      <w:pPr>
        <w:spacing w:line="200" w:lineRule="exact"/>
        <w:rPr>
          <w:rFonts w:eastAsia="Times New Roman" w:cstheme="minorHAnsi"/>
          <w:sz w:val="24"/>
          <w:szCs w:val="24"/>
        </w:rPr>
      </w:pPr>
    </w:p>
    <w:p w:rsidR="006E3FA4" w:rsidRPr="004220D3" w:rsidRDefault="006E3FA4" w:rsidP="006E3FA4">
      <w:pPr>
        <w:spacing w:after="120" w:line="240" w:lineRule="auto"/>
        <w:rPr>
          <w:rFonts w:eastAsia="Arial" w:cstheme="minorHAnsi"/>
          <w:sz w:val="24"/>
          <w:szCs w:val="24"/>
          <w:u w:val="single"/>
        </w:rPr>
      </w:pPr>
      <w:r w:rsidRPr="00182485">
        <w:rPr>
          <w:rFonts w:eastAsia="Arial" w:cstheme="minorHAnsi"/>
          <w:b/>
          <w:sz w:val="24"/>
          <w:szCs w:val="24"/>
        </w:rPr>
        <w:t xml:space="preserve">Authorized signatory of the bidder: </w:t>
      </w:r>
      <w:r w:rsidR="004220D3">
        <w:rPr>
          <w:rFonts w:eastAsia="Arial" w:cstheme="minorHAnsi"/>
          <w:b/>
          <w:sz w:val="24"/>
          <w:szCs w:val="24"/>
          <w:u w:val="single"/>
        </w:rPr>
        <w:tab/>
      </w:r>
      <w:r w:rsidR="004220D3">
        <w:rPr>
          <w:rFonts w:eastAsia="Arial" w:cstheme="minorHAnsi"/>
          <w:b/>
          <w:sz w:val="24"/>
          <w:szCs w:val="24"/>
          <w:u w:val="single"/>
        </w:rPr>
        <w:tab/>
      </w:r>
      <w:r w:rsidR="004220D3">
        <w:rPr>
          <w:rFonts w:eastAsia="Arial" w:cstheme="minorHAnsi"/>
          <w:b/>
          <w:sz w:val="24"/>
          <w:szCs w:val="24"/>
          <w:u w:val="single"/>
        </w:rPr>
        <w:tab/>
      </w:r>
      <w:r w:rsidR="004220D3">
        <w:rPr>
          <w:rFonts w:eastAsia="Arial" w:cstheme="minorHAnsi"/>
          <w:b/>
          <w:sz w:val="24"/>
          <w:szCs w:val="24"/>
          <w:u w:val="single"/>
        </w:rPr>
        <w:tab/>
      </w:r>
    </w:p>
    <w:p w:rsidR="006E3FA4" w:rsidRPr="00182485" w:rsidRDefault="006E3FA4" w:rsidP="006E3FA4">
      <w:pPr>
        <w:spacing w:after="120" w:line="240" w:lineRule="auto"/>
        <w:rPr>
          <w:rFonts w:eastAsia="Arial" w:cstheme="minorHAnsi"/>
          <w:sz w:val="24"/>
          <w:szCs w:val="24"/>
        </w:rPr>
      </w:pPr>
      <w:r w:rsidRPr="00182485">
        <w:rPr>
          <w:rFonts w:eastAsia="Arial" w:cstheme="minorHAnsi"/>
          <w:b/>
          <w:sz w:val="24"/>
          <w:szCs w:val="24"/>
        </w:rPr>
        <w:t xml:space="preserve">Name: </w:t>
      </w:r>
      <w:r w:rsidRPr="00182485">
        <w:rPr>
          <w:rFonts w:eastAsia="Arial" w:cstheme="minorHAnsi"/>
          <w:b/>
          <w:sz w:val="24"/>
          <w:szCs w:val="24"/>
          <w:u w:val="single"/>
        </w:rPr>
        <w:tab/>
      </w:r>
      <w:r w:rsidRPr="00182485">
        <w:rPr>
          <w:rFonts w:eastAsia="Arial" w:cstheme="minorHAnsi"/>
          <w:b/>
          <w:sz w:val="24"/>
          <w:szCs w:val="24"/>
          <w:u w:val="single"/>
        </w:rPr>
        <w:tab/>
      </w:r>
      <w:r w:rsidRPr="00182485">
        <w:rPr>
          <w:rFonts w:eastAsia="Arial" w:cstheme="minorHAnsi"/>
          <w:b/>
          <w:sz w:val="24"/>
          <w:szCs w:val="24"/>
          <w:u w:val="single"/>
        </w:rPr>
        <w:tab/>
      </w:r>
      <w:r w:rsidRPr="00182485">
        <w:rPr>
          <w:rFonts w:eastAsia="Arial" w:cstheme="minorHAnsi"/>
          <w:b/>
          <w:sz w:val="24"/>
          <w:szCs w:val="24"/>
          <w:u w:val="single"/>
        </w:rPr>
        <w:tab/>
      </w:r>
      <w:r w:rsidRPr="00182485">
        <w:rPr>
          <w:rFonts w:eastAsia="Arial" w:cstheme="minorHAnsi"/>
          <w:b/>
          <w:sz w:val="24"/>
          <w:szCs w:val="24"/>
          <w:u w:val="single"/>
        </w:rPr>
        <w:tab/>
      </w:r>
      <w:r w:rsidRPr="00182485">
        <w:rPr>
          <w:rFonts w:eastAsia="Arial" w:cstheme="minorHAnsi"/>
          <w:b/>
          <w:sz w:val="24"/>
          <w:szCs w:val="24"/>
          <w:u w:val="single"/>
        </w:rPr>
        <w:tab/>
      </w:r>
      <w:r w:rsidRPr="00182485">
        <w:rPr>
          <w:rFonts w:eastAsia="Arial" w:cstheme="minorHAnsi"/>
          <w:b/>
          <w:sz w:val="24"/>
          <w:szCs w:val="24"/>
          <w:u w:val="single"/>
        </w:rPr>
        <w:tab/>
      </w:r>
      <w:r w:rsidRPr="00182485">
        <w:rPr>
          <w:rFonts w:eastAsia="Arial" w:cstheme="minorHAnsi"/>
          <w:b/>
          <w:sz w:val="24"/>
          <w:szCs w:val="24"/>
          <w:u w:val="single"/>
        </w:rPr>
        <w:tab/>
      </w:r>
    </w:p>
    <w:p w:rsidR="006E3FA4" w:rsidRPr="00182485" w:rsidRDefault="006E3FA4" w:rsidP="006E3FA4">
      <w:pPr>
        <w:spacing w:after="120" w:line="240" w:lineRule="auto"/>
        <w:rPr>
          <w:rFonts w:eastAsia="Arial" w:cstheme="minorHAnsi"/>
          <w:sz w:val="24"/>
          <w:szCs w:val="24"/>
        </w:rPr>
      </w:pPr>
      <w:r w:rsidRPr="00182485">
        <w:rPr>
          <w:rFonts w:eastAsia="Arial" w:cstheme="minorHAnsi"/>
          <w:b/>
          <w:sz w:val="24"/>
          <w:szCs w:val="24"/>
        </w:rPr>
        <w:t xml:space="preserve">Designation: </w:t>
      </w:r>
      <w:r w:rsidRPr="00182485">
        <w:rPr>
          <w:rFonts w:eastAsia="Arial" w:cstheme="minorHAnsi"/>
          <w:b/>
          <w:sz w:val="24"/>
          <w:szCs w:val="24"/>
          <w:u w:val="single"/>
        </w:rPr>
        <w:tab/>
      </w:r>
      <w:r w:rsidRPr="00182485">
        <w:rPr>
          <w:rFonts w:eastAsia="Arial" w:cstheme="minorHAnsi"/>
          <w:b/>
          <w:sz w:val="24"/>
          <w:szCs w:val="24"/>
          <w:u w:val="single"/>
        </w:rPr>
        <w:tab/>
      </w:r>
      <w:r w:rsidRPr="00182485">
        <w:rPr>
          <w:rFonts w:eastAsia="Arial" w:cstheme="minorHAnsi"/>
          <w:b/>
          <w:sz w:val="24"/>
          <w:szCs w:val="24"/>
          <w:u w:val="single"/>
        </w:rPr>
        <w:tab/>
      </w:r>
      <w:r w:rsidRPr="00182485">
        <w:rPr>
          <w:rFonts w:eastAsia="Arial" w:cstheme="minorHAnsi"/>
          <w:b/>
          <w:sz w:val="24"/>
          <w:szCs w:val="24"/>
          <w:u w:val="single"/>
        </w:rPr>
        <w:tab/>
      </w:r>
      <w:r w:rsidRPr="00182485">
        <w:rPr>
          <w:rFonts w:eastAsia="Arial" w:cstheme="minorHAnsi"/>
          <w:b/>
          <w:sz w:val="24"/>
          <w:szCs w:val="24"/>
          <w:u w:val="single"/>
        </w:rPr>
        <w:tab/>
      </w:r>
      <w:r w:rsidRPr="00182485">
        <w:rPr>
          <w:rFonts w:eastAsia="Arial" w:cstheme="minorHAnsi"/>
          <w:b/>
          <w:sz w:val="24"/>
          <w:szCs w:val="24"/>
          <w:u w:val="single"/>
        </w:rPr>
        <w:tab/>
      </w:r>
      <w:r w:rsidRPr="00182485">
        <w:rPr>
          <w:rFonts w:eastAsia="Arial" w:cstheme="minorHAnsi"/>
          <w:b/>
          <w:sz w:val="24"/>
          <w:szCs w:val="24"/>
          <w:u w:val="single"/>
        </w:rPr>
        <w:tab/>
      </w:r>
    </w:p>
    <w:p w:rsidR="006E3FA4" w:rsidRPr="00182485" w:rsidRDefault="006E3FA4" w:rsidP="006E3FA4">
      <w:pPr>
        <w:spacing w:after="120" w:line="240" w:lineRule="auto"/>
        <w:rPr>
          <w:rFonts w:eastAsia="Arial" w:cstheme="minorHAnsi"/>
          <w:b/>
          <w:sz w:val="24"/>
          <w:szCs w:val="24"/>
        </w:rPr>
      </w:pPr>
    </w:p>
    <w:p w:rsidR="006E3FA4" w:rsidRPr="00182485" w:rsidRDefault="006E3FA4" w:rsidP="006E3FA4">
      <w:pPr>
        <w:spacing w:after="120" w:line="240" w:lineRule="auto"/>
        <w:rPr>
          <w:rFonts w:eastAsia="Arial" w:cstheme="minorHAnsi"/>
          <w:b/>
          <w:sz w:val="24"/>
          <w:szCs w:val="24"/>
        </w:rPr>
      </w:pPr>
    </w:p>
    <w:p w:rsidR="006E3FA4" w:rsidRPr="004220D3" w:rsidRDefault="006E3FA4" w:rsidP="006E3FA4">
      <w:pPr>
        <w:spacing w:after="120" w:line="240" w:lineRule="auto"/>
        <w:rPr>
          <w:rFonts w:eastAsia="Arial" w:cstheme="minorHAnsi"/>
          <w:sz w:val="24"/>
          <w:szCs w:val="24"/>
          <w:u w:val="single"/>
        </w:rPr>
      </w:pPr>
      <w:r w:rsidRPr="00182485">
        <w:rPr>
          <w:rFonts w:eastAsia="Arial" w:cstheme="minorHAnsi"/>
          <w:b/>
          <w:sz w:val="24"/>
          <w:szCs w:val="24"/>
        </w:rPr>
        <w:t xml:space="preserve">Bidder’s Company Name &amp; Seal: </w:t>
      </w:r>
      <w:r w:rsidR="004220D3">
        <w:rPr>
          <w:rFonts w:eastAsia="Arial" w:cstheme="minorHAnsi"/>
          <w:b/>
          <w:sz w:val="24"/>
          <w:szCs w:val="24"/>
          <w:u w:val="single"/>
        </w:rPr>
        <w:tab/>
      </w:r>
      <w:r w:rsidR="004220D3">
        <w:rPr>
          <w:rFonts w:eastAsia="Arial" w:cstheme="minorHAnsi"/>
          <w:b/>
          <w:sz w:val="24"/>
          <w:szCs w:val="24"/>
          <w:u w:val="single"/>
        </w:rPr>
        <w:tab/>
      </w:r>
      <w:r w:rsidR="004220D3">
        <w:rPr>
          <w:rFonts w:eastAsia="Arial" w:cstheme="minorHAnsi"/>
          <w:b/>
          <w:sz w:val="24"/>
          <w:szCs w:val="24"/>
          <w:u w:val="single"/>
        </w:rPr>
        <w:tab/>
      </w:r>
      <w:r w:rsidR="004220D3">
        <w:rPr>
          <w:rFonts w:eastAsia="Arial" w:cstheme="minorHAnsi"/>
          <w:b/>
          <w:sz w:val="24"/>
          <w:szCs w:val="24"/>
          <w:u w:val="single"/>
        </w:rPr>
        <w:tab/>
      </w:r>
    </w:p>
    <w:p w:rsidR="006E3FA4" w:rsidRPr="00182485" w:rsidRDefault="006E3FA4" w:rsidP="006E3FA4">
      <w:pPr>
        <w:spacing w:after="120" w:line="240" w:lineRule="auto"/>
        <w:rPr>
          <w:rFonts w:eastAsia="Arial" w:cstheme="minorHAnsi"/>
          <w:sz w:val="24"/>
          <w:szCs w:val="24"/>
        </w:rPr>
      </w:pPr>
      <w:r w:rsidRPr="00182485">
        <w:rPr>
          <w:rFonts w:eastAsia="Arial" w:cstheme="minorHAnsi"/>
          <w:b/>
          <w:sz w:val="24"/>
          <w:szCs w:val="24"/>
        </w:rPr>
        <w:t xml:space="preserve">Business Address: </w:t>
      </w:r>
      <w:r w:rsidRPr="00182485">
        <w:rPr>
          <w:rFonts w:eastAsia="Arial" w:cstheme="minorHAnsi"/>
          <w:b/>
          <w:sz w:val="24"/>
          <w:szCs w:val="24"/>
          <w:u w:val="single"/>
        </w:rPr>
        <w:tab/>
      </w:r>
      <w:r w:rsidRPr="00182485">
        <w:rPr>
          <w:rFonts w:eastAsia="Arial" w:cstheme="minorHAnsi"/>
          <w:b/>
          <w:sz w:val="24"/>
          <w:szCs w:val="24"/>
          <w:u w:val="single"/>
        </w:rPr>
        <w:tab/>
      </w:r>
      <w:r w:rsidRPr="00182485">
        <w:rPr>
          <w:rFonts w:eastAsia="Arial" w:cstheme="minorHAnsi"/>
          <w:b/>
          <w:sz w:val="24"/>
          <w:szCs w:val="24"/>
          <w:u w:val="single"/>
        </w:rPr>
        <w:tab/>
      </w:r>
      <w:r w:rsidRPr="00182485">
        <w:rPr>
          <w:rFonts w:eastAsia="Arial" w:cstheme="minorHAnsi"/>
          <w:b/>
          <w:sz w:val="24"/>
          <w:szCs w:val="24"/>
          <w:u w:val="single"/>
        </w:rPr>
        <w:tab/>
      </w:r>
      <w:r w:rsidRPr="00182485">
        <w:rPr>
          <w:rFonts w:eastAsia="Arial" w:cstheme="minorHAnsi"/>
          <w:b/>
          <w:sz w:val="24"/>
          <w:szCs w:val="24"/>
          <w:u w:val="single"/>
        </w:rPr>
        <w:tab/>
      </w:r>
      <w:r w:rsidRPr="00182485">
        <w:rPr>
          <w:rFonts w:eastAsia="Arial" w:cstheme="minorHAnsi"/>
          <w:b/>
          <w:sz w:val="24"/>
          <w:szCs w:val="24"/>
          <w:u w:val="single"/>
        </w:rPr>
        <w:tab/>
      </w:r>
    </w:p>
    <w:p w:rsidR="00370CEE" w:rsidRPr="00182485" w:rsidRDefault="00370CEE" w:rsidP="00D87AC3">
      <w:pPr>
        <w:spacing w:line="200" w:lineRule="exact"/>
        <w:rPr>
          <w:rFonts w:eastAsia="Times New Roman" w:cstheme="minorHAnsi"/>
          <w:sz w:val="24"/>
          <w:szCs w:val="24"/>
        </w:rPr>
      </w:pPr>
    </w:p>
    <w:p w:rsidR="00D87AC3" w:rsidRPr="00182485" w:rsidRDefault="00D87AC3" w:rsidP="00D87AC3">
      <w:pPr>
        <w:spacing w:line="0" w:lineRule="atLeast"/>
        <w:ind w:left="300"/>
        <w:rPr>
          <w:rFonts w:eastAsia="Arial" w:cstheme="minorHAnsi"/>
          <w:sz w:val="24"/>
          <w:szCs w:val="24"/>
        </w:rPr>
        <w:sectPr w:rsidR="00D87AC3" w:rsidRPr="00182485" w:rsidSect="00274382">
          <w:pgSz w:w="12240" w:h="15840"/>
          <w:pgMar w:top="720" w:right="720" w:bottom="720" w:left="720" w:header="144" w:footer="144" w:gutter="0"/>
          <w:cols w:space="0" w:equalWidth="0">
            <w:col w:w="10080"/>
          </w:cols>
          <w:docGrid w:linePitch="360"/>
        </w:sectPr>
      </w:pPr>
    </w:p>
    <w:p w:rsidR="00D87AC3" w:rsidRPr="00182485" w:rsidRDefault="00D87AC3" w:rsidP="00D87AC3">
      <w:pPr>
        <w:spacing w:line="0" w:lineRule="atLeast"/>
        <w:ind w:right="160"/>
        <w:jc w:val="center"/>
        <w:rPr>
          <w:rFonts w:eastAsia="Arial" w:cstheme="minorHAnsi"/>
          <w:b/>
          <w:sz w:val="24"/>
          <w:szCs w:val="24"/>
        </w:rPr>
      </w:pPr>
      <w:bookmarkStart w:id="74" w:name="page93"/>
      <w:bookmarkEnd w:id="74"/>
      <w:r w:rsidRPr="00182485">
        <w:rPr>
          <w:rFonts w:eastAsia="Arial" w:cstheme="minorHAnsi"/>
          <w:b/>
          <w:sz w:val="24"/>
          <w:szCs w:val="24"/>
          <w:u w:val="single"/>
        </w:rPr>
        <w:lastRenderedPageBreak/>
        <w:t>Format for Certificate C-3</w:t>
      </w:r>
    </w:p>
    <w:p w:rsidR="00D87AC3" w:rsidRDefault="00D87AC3" w:rsidP="006E3FA4">
      <w:pPr>
        <w:spacing w:line="284" w:lineRule="auto"/>
        <w:ind w:left="40" w:right="200" w:hanging="40"/>
        <w:jc w:val="center"/>
        <w:rPr>
          <w:rFonts w:eastAsia="Arial" w:cstheme="minorHAnsi"/>
          <w:b/>
          <w:sz w:val="24"/>
          <w:szCs w:val="24"/>
        </w:rPr>
      </w:pPr>
      <w:r w:rsidRPr="006E3FA4">
        <w:rPr>
          <w:rFonts w:eastAsia="Arial" w:cstheme="minorHAnsi"/>
          <w:b/>
          <w:sz w:val="24"/>
          <w:szCs w:val="24"/>
        </w:rPr>
        <w:t>Undertakings from Owner of the ERP Software Package where the bid is submitted by it’s Authorized Reseller in respect of clause no. 1(B) of Pre-qualification Criteria</w:t>
      </w:r>
    </w:p>
    <w:p w:rsidR="00FF764F" w:rsidRPr="00FF764F" w:rsidRDefault="00FF764F" w:rsidP="006E3FA4">
      <w:pPr>
        <w:spacing w:line="284" w:lineRule="auto"/>
        <w:ind w:left="40" w:right="200" w:hanging="40"/>
        <w:jc w:val="center"/>
        <w:rPr>
          <w:rFonts w:eastAsia="Arial" w:cstheme="minorHAnsi"/>
          <w:sz w:val="24"/>
          <w:szCs w:val="24"/>
        </w:rPr>
      </w:pPr>
      <w:r w:rsidRPr="00FF764F">
        <w:rPr>
          <w:rFonts w:eastAsia="Arial" w:cstheme="minorHAnsi"/>
          <w:sz w:val="24"/>
          <w:szCs w:val="24"/>
        </w:rPr>
        <w:t>To be printed on the Software Package Owner's Company Letter Head</w:t>
      </w:r>
    </w:p>
    <w:p w:rsidR="00FF764F" w:rsidRDefault="00FF764F" w:rsidP="00FF764F">
      <w:pPr>
        <w:tabs>
          <w:tab w:val="left" w:pos="7040"/>
        </w:tabs>
        <w:spacing w:after="120" w:line="240" w:lineRule="auto"/>
        <w:ind w:left="0" w:firstLine="0"/>
        <w:rPr>
          <w:rFonts w:eastAsia="Arial" w:cstheme="minorHAnsi"/>
          <w:b/>
          <w:sz w:val="24"/>
          <w:szCs w:val="24"/>
        </w:rPr>
      </w:pPr>
    </w:p>
    <w:p w:rsidR="00FF764F" w:rsidRPr="00182485" w:rsidRDefault="00FF764F" w:rsidP="00FF764F">
      <w:pPr>
        <w:tabs>
          <w:tab w:val="left" w:pos="7040"/>
        </w:tabs>
        <w:spacing w:after="120" w:line="240" w:lineRule="auto"/>
        <w:ind w:left="0" w:firstLine="0"/>
        <w:rPr>
          <w:rFonts w:eastAsia="Arial" w:cstheme="minorHAnsi"/>
          <w:b/>
          <w:sz w:val="24"/>
          <w:szCs w:val="24"/>
        </w:rPr>
      </w:pPr>
      <w:r w:rsidRPr="00182485">
        <w:rPr>
          <w:rFonts w:eastAsia="Arial" w:cstheme="minorHAnsi"/>
          <w:b/>
          <w:sz w:val="24"/>
          <w:szCs w:val="24"/>
        </w:rPr>
        <w:t>Ref. No:</w:t>
      </w:r>
      <w:r w:rsidRPr="00182485">
        <w:rPr>
          <w:rFonts w:eastAsia="Times New Roman" w:cstheme="minorHAnsi"/>
          <w:b/>
          <w:sz w:val="24"/>
          <w:szCs w:val="24"/>
        </w:rPr>
        <w:tab/>
      </w:r>
      <w:r w:rsidRPr="00182485">
        <w:rPr>
          <w:rFonts w:eastAsia="Arial" w:cstheme="minorHAnsi"/>
          <w:b/>
          <w:sz w:val="24"/>
          <w:szCs w:val="24"/>
        </w:rPr>
        <w:t>Date:</w:t>
      </w:r>
    </w:p>
    <w:p w:rsidR="00FF764F" w:rsidRDefault="00FF764F" w:rsidP="00FF764F">
      <w:pPr>
        <w:spacing w:line="0" w:lineRule="atLeast"/>
        <w:ind w:right="160"/>
        <w:jc w:val="center"/>
        <w:rPr>
          <w:rFonts w:eastAsia="Arial" w:cstheme="minorHAnsi"/>
          <w:b/>
          <w:sz w:val="24"/>
          <w:szCs w:val="24"/>
        </w:rPr>
      </w:pPr>
      <w:r w:rsidRPr="00182485">
        <w:rPr>
          <w:rFonts w:eastAsia="Arial" w:cstheme="minorHAnsi"/>
          <w:b/>
          <w:sz w:val="24"/>
          <w:szCs w:val="24"/>
        </w:rPr>
        <w:t>To whomsoever it may concern</w:t>
      </w:r>
    </w:p>
    <w:p w:rsidR="006F36A9" w:rsidRPr="00FC53A5" w:rsidRDefault="006F36A9" w:rsidP="0002470E">
      <w:pPr>
        <w:pStyle w:val="ListParagraph"/>
        <w:numPr>
          <w:ilvl w:val="0"/>
          <w:numId w:val="82"/>
        </w:numPr>
        <w:spacing w:after="0" w:line="360" w:lineRule="auto"/>
        <w:rPr>
          <w:sz w:val="24"/>
        </w:rPr>
      </w:pPr>
      <w:r w:rsidRPr="00FC53A5">
        <w:rPr>
          <w:sz w:val="24"/>
        </w:rPr>
        <w:t>We, M/s (Name &amp; address of the owner of the software product)</w:t>
      </w:r>
      <w:r>
        <w:rPr>
          <w:sz w:val="24"/>
        </w:rPr>
        <w:t xml:space="preserve"> </w:t>
      </w:r>
      <w:r w:rsidRPr="00FC53A5">
        <w:rPr>
          <w:sz w:val="24"/>
          <w:u w:val="single"/>
        </w:rPr>
        <w:tab/>
      </w:r>
      <w:r w:rsidRPr="00FC53A5">
        <w:rPr>
          <w:sz w:val="24"/>
          <w:u w:val="single"/>
        </w:rPr>
        <w:tab/>
      </w:r>
      <w:r w:rsidRPr="00FC53A5">
        <w:rPr>
          <w:sz w:val="24"/>
          <w:u w:val="single"/>
        </w:rPr>
        <w:tab/>
      </w:r>
      <w:r w:rsidRPr="00FC53A5">
        <w:rPr>
          <w:sz w:val="24"/>
          <w:u w:val="single"/>
        </w:rPr>
        <w:tab/>
      </w:r>
      <w:r w:rsidRPr="00FC53A5">
        <w:rPr>
          <w:sz w:val="24"/>
          <w:u w:val="single"/>
        </w:rPr>
        <w:tab/>
      </w:r>
      <w:r w:rsidRPr="00FC53A5">
        <w:rPr>
          <w:sz w:val="24"/>
          <w:u w:val="single"/>
        </w:rPr>
        <w:tab/>
      </w:r>
      <w:r w:rsidRPr="00FC53A5">
        <w:rPr>
          <w:sz w:val="24"/>
          <w:u w:val="single"/>
        </w:rPr>
        <w:tab/>
      </w:r>
      <w:r w:rsidRPr="00FC53A5">
        <w:rPr>
          <w:sz w:val="24"/>
          <w:u w:val="single"/>
        </w:rPr>
        <w:tab/>
      </w:r>
      <w:r w:rsidRPr="00FC53A5">
        <w:rPr>
          <w:sz w:val="24"/>
          <w:u w:val="single"/>
        </w:rPr>
        <w:tab/>
      </w:r>
      <w:r w:rsidRPr="00FC53A5">
        <w:rPr>
          <w:sz w:val="24"/>
          <w:u w:val="single"/>
        </w:rPr>
        <w:tab/>
      </w:r>
      <w:r w:rsidRPr="00FC53A5">
        <w:rPr>
          <w:sz w:val="24"/>
          <w:u w:val="single"/>
        </w:rPr>
        <w:tab/>
      </w:r>
      <w:r w:rsidRPr="00FC53A5">
        <w:rPr>
          <w:sz w:val="24"/>
          <w:u w:val="single"/>
        </w:rPr>
        <w:tab/>
      </w:r>
      <w:r w:rsidRPr="00FC53A5">
        <w:rPr>
          <w:sz w:val="24"/>
          <w:u w:val="single"/>
        </w:rPr>
        <w:tab/>
      </w:r>
      <w:r w:rsidRPr="00FC53A5">
        <w:rPr>
          <w:sz w:val="24"/>
          <w:u w:val="single"/>
        </w:rPr>
        <w:tab/>
      </w:r>
      <w:r w:rsidRPr="00FC53A5">
        <w:rPr>
          <w:sz w:val="24"/>
          <w:u w:val="single"/>
        </w:rPr>
        <w:tab/>
      </w:r>
      <w:r w:rsidRPr="00FC53A5">
        <w:rPr>
          <w:sz w:val="24"/>
          <w:u w:val="single"/>
        </w:rPr>
        <w:tab/>
      </w:r>
      <w:r w:rsidRPr="00FC53A5">
        <w:rPr>
          <w:sz w:val="24"/>
          <w:u w:val="single"/>
        </w:rPr>
        <w:tab/>
      </w:r>
      <w:r>
        <w:rPr>
          <w:sz w:val="24"/>
          <w:u w:val="single"/>
        </w:rPr>
        <w:tab/>
      </w:r>
      <w:r w:rsidR="00602896">
        <w:rPr>
          <w:sz w:val="24"/>
          <w:u w:val="single"/>
        </w:rPr>
        <w:tab/>
      </w:r>
    </w:p>
    <w:p w:rsidR="006F36A9" w:rsidRDefault="006F36A9" w:rsidP="00E20A58">
      <w:pPr>
        <w:spacing w:after="0" w:line="360" w:lineRule="auto"/>
        <w:ind w:firstLine="0"/>
        <w:rPr>
          <w:sz w:val="24"/>
        </w:rPr>
      </w:pPr>
      <w:r w:rsidRPr="00FC53A5">
        <w:rPr>
          <w:sz w:val="24"/>
        </w:rPr>
        <w:t>are the owner of the ERP Software Package (Name of the product offered in response to the tender)</w:t>
      </w:r>
      <w:r w:rsidR="00E20A58">
        <w:rPr>
          <w:sz w:val="24"/>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002B5A71">
        <w:rPr>
          <w:sz w:val="24"/>
          <w:u w:val="single"/>
        </w:rPr>
        <w:tab/>
      </w:r>
      <w:r w:rsidR="00E20A58">
        <w:rPr>
          <w:sz w:val="24"/>
          <w:u w:val="single"/>
        </w:rPr>
        <w:tab/>
      </w:r>
      <w:r w:rsidR="00E20A58">
        <w:rPr>
          <w:sz w:val="24"/>
          <w:u w:val="single"/>
        </w:rPr>
        <w:tab/>
      </w:r>
      <w:r w:rsidR="00E20A58">
        <w:rPr>
          <w:sz w:val="24"/>
          <w:u w:val="single"/>
        </w:rPr>
        <w:tab/>
      </w:r>
      <w:r w:rsidR="00E20A58">
        <w:rPr>
          <w:sz w:val="24"/>
          <w:u w:val="single"/>
        </w:rPr>
        <w:tab/>
      </w:r>
      <w:r w:rsidR="00E20A58">
        <w:rPr>
          <w:sz w:val="24"/>
          <w:u w:val="single"/>
        </w:rPr>
        <w:tab/>
      </w:r>
      <w:r w:rsidR="00E20A58">
        <w:rPr>
          <w:sz w:val="24"/>
          <w:u w:val="single"/>
        </w:rPr>
        <w:tab/>
      </w:r>
      <w:r w:rsidR="00E20A58">
        <w:rPr>
          <w:sz w:val="24"/>
          <w:u w:val="single"/>
        </w:rPr>
        <w:tab/>
      </w:r>
      <w:r w:rsidR="00E20A58">
        <w:rPr>
          <w:sz w:val="24"/>
          <w:u w:val="single"/>
        </w:rPr>
        <w:tab/>
      </w:r>
      <w:r w:rsidR="00E20A58">
        <w:rPr>
          <w:sz w:val="24"/>
          <w:u w:val="single"/>
        </w:rPr>
        <w:tab/>
      </w:r>
      <w:r w:rsidR="00E20A58">
        <w:rPr>
          <w:sz w:val="24"/>
          <w:u w:val="single"/>
        </w:rPr>
        <w:tab/>
      </w:r>
      <w:r w:rsidR="00E20A58">
        <w:rPr>
          <w:sz w:val="24"/>
          <w:u w:val="single"/>
        </w:rPr>
        <w:tab/>
      </w:r>
      <w:r w:rsidR="00602896">
        <w:rPr>
          <w:sz w:val="24"/>
          <w:u w:val="single"/>
        </w:rPr>
        <w:tab/>
      </w:r>
    </w:p>
    <w:p w:rsidR="006F36A9" w:rsidRPr="00FC53A5" w:rsidRDefault="006F36A9" w:rsidP="0002470E">
      <w:pPr>
        <w:pStyle w:val="ListParagraph"/>
        <w:numPr>
          <w:ilvl w:val="0"/>
          <w:numId w:val="82"/>
        </w:numPr>
        <w:spacing w:after="0" w:line="360" w:lineRule="auto"/>
        <w:rPr>
          <w:sz w:val="24"/>
          <w:u w:val="single"/>
        </w:rPr>
      </w:pPr>
      <w:r w:rsidRPr="00FC53A5">
        <w:rPr>
          <w:sz w:val="24"/>
        </w:rPr>
        <w:t xml:space="preserve">The algorithm and software code of this product has been developed by M/s (Name and address of the Owner’s product developer)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00602896">
        <w:rPr>
          <w:sz w:val="24"/>
          <w:u w:val="single"/>
        </w:rPr>
        <w:tab/>
      </w:r>
    </w:p>
    <w:p w:rsidR="006F36A9" w:rsidRPr="00FC53A5" w:rsidRDefault="006F36A9" w:rsidP="0002470E">
      <w:pPr>
        <w:pStyle w:val="ListParagraph"/>
        <w:numPr>
          <w:ilvl w:val="0"/>
          <w:numId w:val="82"/>
        </w:numPr>
        <w:spacing w:after="0" w:line="360" w:lineRule="auto"/>
        <w:rPr>
          <w:sz w:val="24"/>
        </w:rPr>
      </w:pPr>
      <w:r w:rsidRPr="00FC53A5">
        <w:rPr>
          <w:sz w:val="24"/>
        </w:rPr>
        <w:t>We own the Copyrights / Intellectual Property Rights of the above software</w:t>
      </w:r>
      <w:r>
        <w:rPr>
          <w:sz w:val="24"/>
        </w:rPr>
        <w:t>.</w:t>
      </w:r>
    </w:p>
    <w:p w:rsidR="006F36A9" w:rsidRPr="00FC53A5" w:rsidRDefault="006F36A9" w:rsidP="0002470E">
      <w:pPr>
        <w:pStyle w:val="ListParagraph"/>
        <w:numPr>
          <w:ilvl w:val="0"/>
          <w:numId w:val="82"/>
        </w:numPr>
        <w:spacing w:after="0" w:line="360" w:lineRule="auto"/>
        <w:rPr>
          <w:sz w:val="24"/>
        </w:rPr>
      </w:pPr>
      <w:r>
        <w:rPr>
          <w:sz w:val="24"/>
        </w:rPr>
        <w:t xml:space="preserve">M/s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00602896">
        <w:rPr>
          <w:sz w:val="24"/>
          <w:u w:val="single"/>
        </w:rPr>
        <w:tab/>
      </w:r>
      <w:r w:rsidRPr="00FC53A5">
        <w:rPr>
          <w:sz w:val="24"/>
        </w:rPr>
        <w:t xml:space="preserve"> (Company name and address of the authorized Reseller) is our authorized reseller for the above software product and is exclusively authorized to quote on our behalf in response to AIASL Tender no. </w:t>
      </w:r>
      <w:r w:rsidRPr="00FC53A5">
        <w:rPr>
          <w:sz w:val="24"/>
          <w:u w:val="single"/>
        </w:rPr>
        <w:tab/>
      </w:r>
      <w:r w:rsidRPr="00FC53A5">
        <w:rPr>
          <w:sz w:val="24"/>
          <w:u w:val="single"/>
        </w:rPr>
        <w:tab/>
      </w:r>
      <w:r w:rsidRPr="00FC53A5">
        <w:rPr>
          <w:sz w:val="24"/>
          <w:u w:val="single"/>
        </w:rPr>
        <w:tab/>
      </w:r>
      <w:r w:rsidRPr="00FC53A5">
        <w:rPr>
          <w:sz w:val="24"/>
          <w:u w:val="single"/>
        </w:rPr>
        <w:tab/>
      </w:r>
      <w:r w:rsidRPr="00FC53A5">
        <w:rPr>
          <w:sz w:val="24"/>
        </w:rPr>
        <w:t xml:space="preserve"> dated </w:t>
      </w:r>
      <w:r w:rsidRPr="00FC53A5">
        <w:rPr>
          <w:sz w:val="24"/>
          <w:u w:val="single"/>
        </w:rPr>
        <w:tab/>
      </w:r>
      <w:r w:rsidRPr="00FC53A5">
        <w:rPr>
          <w:sz w:val="24"/>
          <w:u w:val="single"/>
        </w:rPr>
        <w:tab/>
      </w:r>
      <w:r w:rsidR="00EE588E">
        <w:rPr>
          <w:sz w:val="24"/>
          <w:u w:val="single"/>
        </w:rPr>
        <w:tab/>
      </w:r>
      <w:r w:rsidRPr="00FC53A5">
        <w:rPr>
          <w:sz w:val="24"/>
          <w:u w:val="single"/>
        </w:rPr>
        <w:tab/>
      </w:r>
      <w:r w:rsidRPr="00FC53A5">
        <w:rPr>
          <w:sz w:val="24"/>
        </w:rPr>
        <w:t xml:space="preserve"> </w:t>
      </w:r>
    </w:p>
    <w:p w:rsidR="006F36A9" w:rsidRPr="006F36A9" w:rsidRDefault="006F36A9" w:rsidP="0002470E">
      <w:pPr>
        <w:pStyle w:val="ListParagraph"/>
        <w:numPr>
          <w:ilvl w:val="0"/>
          <w:numId w:val="82"/>
        </w:numPr>
        <w:spacing w:after="0" w:line="360" w:lineRule="auto"/>
        <w:rPr>
          <w:sz w:val="24"/>
        </w:rPr>
      </w:pPr>
      <w:r w:rsidRPr="00FC53A5">
        <w:rPr>
          <w:sz w:val="24"/>
        </w:rPr>
        <w:t>We hereby confirm that our exclusive reseller M/s</w:t>
      </w:r>
      <w:r>
        <w:rPr>
          <w:sz w:val="24"/>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Pr="006F36A9">
        <w:rPr>
          <w:sz w:val="24"/>
        </w:rPr>
        <w:t>_________________________________________ submitting the bid would comply with all the terms and conditions of the subject tender and is authorized to use the copyrights / intellectual property rights involved with the software product.</w:t>
      </w:r>
    </w:p>
    <w:p w:rsidR="006F36A9" w:rsidRPr="002960DA" w:rsidRDefault="006F36A9" w:rsidP="0002470E">
      <w:pPr>
        <w:pStyle w:val="ListParagraph"/>
        <w:numPr>
          <w:ilvl w:val="0"/>
          <w:numId w:val="82"/>
        </w:numPr>
        <w:spacing w:after="0" w:line="360" w:lineRule="auto"/>
        <w:rPr>
          <w:sz w:val="24"/>
        </w:rPr>
      </w:pPr>
      <w:r w:rsidRPr="002960DA">
        <w:rPr>
          <w:sz w:val="24"/>
        </w:rPr>
        <w:t>We, the owner of the above stated software product, also undertake:</w:t>
      </w:r>
    </w:p>
    <w:p w:rsidR="006F36A9" w:rsidRPr="002960DA" w:rsidRDefault="006F36A9" w:rsidP="0002470E">
      <w:pPr>
        <w:pStyle w:val="ListParagraph"/>
        <w:numPr>
          <w:ilvl w:val="0"/>
          <w:numId w:val="83"/>
        </w:numPr>
        <w:spacing w:after="0" w:line="360" w:lineRule="auto"/>
        <w:rPr>
          <w:sz w:val="24"/>
        </w:rPr>
      </w:pPr>
      <w:r w:rsidRPr="002960DA">
        <w:rPr>
          <w:sz w:val="24"/>
        </w:rPr>
        <w:t>That we shall remain absolutely liable towards complying with the actions and obligations of our authorized reseller towards all the terms and conditions of the contract to be entered into with AI AIRPORT SERVICE LIMITED (AIASL).</w:t>
      </w:r>
    </w:p>
    <w:p w:rsidR="006F36A9" w:rsidRPr="002960DA" w:rsidRDefault="006F36A9" w:rsidP="0002470E">
      <w:pPr>
        <w:pStyle w:val="ListParagraph"/>
        <w:numPr>
          <w:ilvl w:val="0"/>
          <w:numId w:val="83"/>
        </w:numPr>
        <w:spacing w:after="0" w:line="360" w:lineRule="auto"/>
        <w:rPr>
          <w:sz w:val="24"/>
        </w:rPr>
      </w:pPr>
      <w:r w:rsidRPr="002960DA">
        <w:rPr>
          <w:sz w:val="24"/>
        </w:rPr>
        <w:t>To honour all the warranties and guarantees of the software that is being quoted by our authorized reseller.</w:t>
      </w:r>
    </w:p>
    <w:p w:rsidR="006F36A9" w:rsidRDefault="006F36A9" w:rsidP="0002470E">
      <w:pPr>
        <w:pStyle w:val="ListParagraph"/>
        <w:numPr>
          <w:ilvl w:val="0"/>
          <w:numId w:val="83"/>
        </w:numPr>
        <w:spacing w:after="0" w:line="360" w:lineRule="auto"/>
        <w:rPr>
          <w:sz w:val="24"/>
        </w:rPr>
      </w:pPr>
      <w:r w:rsidRPr="002960DA">
        <w:rPr>
          <w:sz w:val="24"/>
        </w:rPr>
        <w:lastRenderedPageBreak/>
        <w:t>That we shall not terminate the contractual relationship with the above authorized reseller submitting the bid during the entire term of the contract with AI AIRPORT SERVICE LIMITED (AIASL). Should, however, such contractual relationship be terminated prior to the end of the term of the contract including the period of post warranty AMC support, we shall thereafter undertake the full responsibility for honouring all contractual obligations of our authorized Reseller with respect to the contract with AIASL for the remaining term of the contract with no change in terms and conditions thereof.</w:t>
      </w:r>
    </w:p>
    <w:p w:rsidR="006F36A9" w:rsidRPr="00C92152" w:rsidRDefault="006F36A9" w:rsidP="0002470E">
      <w:pPr>
        <w:pStyle w:val="ListParagraph"/>
        <w:numPr>
          <w:ilvl w:val="0"/>
          <w:numId w:val="82"/>
        </w:numPr>
        <w:spacing w:after="0" w:line="360" w:lineRule="auto"/>
        <w:rPr>
          <w:rFonts w:eastAsia="Arial" w:cstheme="minorHAnsi"/>
          <w:sz w:val="24"/>
          <w:szCs w:val="24"/>
        </w:rPr>
      </w:pPr>
      <w:r w:rsidRPr="00C92152">
        <w:rPr>
          <w:sz w:val="24"/>
        </w:rPr>
        <w:t xml:space="preserve">We, the owner of the above stated software product, are not submitting the bid in response to AIASL Tender no. </w:t>
      </w:r>
      <w:r>
        <w:rPr>
          <w:sz w:val="24"/>
          <w:u w:val="single"/>
        </w:rPr>
        <w:tab/>
      </w:r>
      <w:r>
        <w:rPr>
          <w:sz w:val="24"/>
          <w:u w:val="single"/>
        </w:rPr>
        <w:tab/>
      </w:r>
      <w:r>
        <w:rPr>
          <w:sz w:val="24"/>
          <w:u w:val="single"/>
        </w:rPr>
        <w:tab/>
      </w:r>
      <w:r>
        <w:rPr>
          <w:sz w:val="24"/>
          <w:u w:val="single"/>
        </w:rPr>
        <w:tab/>
      </w:r>
      <w:r>
        <w:rPr>
          <w:sz w:val="24"/>
        </w:rPr>
        <w:t xml:space="preserve"> </w:t>
      </w:r>
      <w:r w:rsidRPr="00C92152">
        <w:rPr>
          <w:sz w:val="24"/>
        </w:rPr>
        <w:t xml:space="preserve">dated </w:t>
      </w:r>
      <w:r>
        <w:rPr>
          <w:sz w:val="24"/>
          <w:u w:val="single"/>
        </w:rPr>
        <w:tab/>
      </w:r>
      <w:r>
        <w:rPr>
          <w:sz w:val="24"/>
          <w:u w:val="single"/>
        </w:rPr>
        <w:tab/>
      </w:r>
      <w:r>
        <w:rPr>
          <w:sz w:val="24"/>
          <w:u w:val="single"/>
        </w:rPr>
        <w:tab/>
      </w:r>
      <w:r>
        <w:rPr>
          <w:sz w:val="24"/>
          <w:u w:val="single"/>
        </w:rPr>
        <w:tab/>
      </w:r>
      <w:r w:rsidRPr="00C92152">
        <w:rPr>
          <w:sz w:val="24"/>
        </w:rPr>
        <w:t>.</w:t>
      </w:r>
    </w:p>
    <w:p w:rsidR="004220D3" w:rsidRDefault="004220D3" w:rsidP="006F36A9">
      <w:pPr>
        <w:spacing w:line="0" w:lineRule="atLeast"/>
        <w:ind w:left="620" w:hanging="260"/>
        <w:rPr>
          <w:rFonts w:eastAsia="Arial" w:cstheme="minorHAnsi"/>
          <w:sz w:val="24"/>
          <w:szCs w:val="24"/>
        </w:rPr>
      </w:pPr>
    </w:p>
    <w:p w:rsidR="00D87AC3" w:rsidRPr="00182485" w:rsidRDefault="00D87AC3" w:rsidP="006F36A9">
      <w:pPr>
        <w:spacing w:line="0" w:lineRule="atLeast"/>
        <w:ind w:left="620" w:hanging="260"/>
        <w:rPr>
          <w:rFonts w:eastAsia="Arial" w:cstheme="minorHAnsi"/>
          <w:sz w:val="24"/>
          <w:szCs w:val="24"/>
        </w:rPr>
      </w:pPr>
      <w:r w:rsidRPr="00182485">
        <w:rPr>
          <w:rFonts w:eastAsia="Arial" w:cstheme="minorHAnsi"/>
          <w:sz w:val="24"/>
          <w:szCs w:val="24"/>
        </w:rPr>
        <w:t>Undersigned is authorized to issue the above certificate and undertakings.</w:t>
      </w:r>
    </w:p>
    <w:p w:rsidR="00D87AC3" w:rsidRPr="00182485" w:rsidRDefault="00D87AC3" w:rsidP="004220D3">
      <w:pPr>
        <w:spacing w:line="200" w:lineRule="exact"/>
        <w:ind w:firstLine="0"/>
        <w:rPr>
          <w:rFonts w:eastAsia="Times New Roman" w:cstheme="minorHAnsi"/>
          <w:sz w:val="24"/>
          <w:szCs w:val="24"/>
        </w:rPr>
      </w:pPr>
    </w:p>
    <w:p w:rsidR="006F36A9" w:rsidRDefault="006F36A9" w:rsidP="006F36A9">
      <w:pPr>
        <w:spacing w:after="120" w:line="240" w:lineRule="auto"/>
        <w:ind w:firstLine="0"/>
        <w:rPr>
          <w:rFonts w:eastAsia="Arial" w:cstheme="minorHAnsi"/>
          <w:b/>
          <w:sz w:val="24"/>
          <w:szCs w:val="24"/>
        </w:rPr>
      </w:pPr>
      <w:r w:rsidRPr="00182485">
        <w:rPr>
          <w:rFonts w:eastAsia="Arial" w:cstheme="minorHAnsi"/>
          <w:b/>
          <w:sz w:val="24"/>
          <w:szCs w:val="24"/>
        </w:rPr>
        <w:t>Authorized signatory of the</w:t>
      </w:r>
    </w:p>
    <w:p w:rsidR="006F36A9" w:rsidRPr="006F36A9" w:rsidRDefault="006F36A9" w:rsidP="006F36A9">
      <w:pPr>
        <w:spacing w:after="120" w:line="240" w:lineRule="auto"/>
        <w:ind w:firstLine="0"/>
        <w:rPr>
          <w:rFonts w:eastAsia="Arial" w:cstheme="minorHAnsi"/>
          <w:sz w:val="24"/>
          <w:szCs w:val="24"/>
          <w:u w:val="single"/>
        </w:rPr>
      </w:pPr>
      <w:r>
        <w:rPr>
          <w:rFonts w:eastAsia="Arial" w:cstheme="minorHAnsi"/>
          <w:b/>
          <w:sz w:val="24"/>
          <w:szCs w:val="24"/>
        </w:rPr>
        <w:t>Owner of Software product</w:t>
      </w:r>
      <w:r w:rsidRPr="00182485">
        <w:rPr>
          <w:rFonts w:eastAsia="Arial" w:cstheme="minorHAnsi"/>
          <w:b/>
          <w:sz w:val="24"/>
          <w:szCs w:val="24"/>
        </w:rPr>
        <w:t xml:space="preserve">: </w:t>
      </w:r>
      <w:r>
        <w:rPr>
          <w:rFonts w:eastAsia="Arial" w:cstheme="minorHAnsi"/>
          <w:b/>
          <w:sz w:val="24"/>
          <w:szCs w:val="24"/>
          <w:u w:val="single"/>
        </w:rPr>
        <w:tab/>
      </w:r>
      <w:r>
        <w:rPr>
          <w:rFonts w:eastAsia="Arial" w:cstheme="minorHAnsi"/>
          <w:b/>
          <w:sz w:val="24"/>
          <w:szCs w:val="24"/>
          <w:u w:val="single"/>
        </w:rPr>
        <w:tab/>
      </w:r>
      <w:r>
        <w:rPr>
          <w:rFonts w:eastAsia="Arial" w:cstheme="minorHAnsi"/>
          <w:b/>
          <w:sz w:val="24"/>
          <w:szCs w:val="24"/>
          <w:u w:val="single"/>
        </w:rPr>
        <w:tab/>
      </w:r>
      <w:r>
        <w:rPr>
          <w:rFonts w:eastAsia="Arial" w:cstheme="minorHAnsi"/>
          <w:b/>
          <w:sz w:val="24"/>
          <w:szCs w:val="24"/>
          <w:u w:val="single"/>
        </w:rPr>
        <w:tab/>
      </w:r>
      <w:r>
        <w:rPr>
          <w:rFonts w:eastAsia="Arial" w:cstheme="minorHAnsi"/>
          <w:b/>
          <w:sz w:val="24"/>
          <w:szCs w:val="24"/>
          <w:u w:val="single"/>
        </w:rPr>
        <w:tab/>
      </w:r>
    </w:p>
    <w:p w:rsidR="006F36A9" w:rsidRPr="00182485" w:rsidRDefault="006F36A9" w:rsidP="006F36A9">
      <w:pPr>
        <w:spacing w:after="120" w:line="240" w:lineRule="auto"/>
        <w:ind w:firstLine="0"/>
        <w:rPr>
          <w:rFonts w:eastAsia="Arial" w:cstheme="minorHAnsi"/>
          <w:sz w:val="24"/>
          <w:szCs w:val="24"/>
        </w:rPr>
      </w:pPr>
      <w:r w:rsidRPr="00182485">
        <w:rPr>
          <w:rFonts w:eastAsia="Arial" w:cstheme="minorHAnsi"/>
          <w:b/>
          <w:sz w:val="24"/>
          <w:szCs w:val="24"/>
        </w:rPr>
        <w:t xml:space="preserve">Name: </w:t>
      </w:r>
      <w:r w:rsidRPr="00182485">
        <w:rPr>
          <w:rFonts w:eastAsia="Arial" w:cstheme="minorHAnsi"/>
          <w:b/>
          <w:sz w:val="24"/>
          <w:szCs w:val="24"/>
          <w:u w:val="single"/>
        </w:rPr>
        <w:tab/>
      </w:r>
      <w:r w:rsidRPr="00182485">
        <w:rPr>
          <w:rFonts w:eastAsia="Arial" w:cstheme="minorHAnsi"/>
          <w:b/>
          <w:sz w:val="24"/>
          <w:szCs w:val="24"/>
          <w:u w:val="single"/>
        </w:rPr>
        <w:tab/>
      </w:r>
      <w:r w:rsidRPr="00182485">
        <w:rPr>
          <w:rFonts w:eastAsia="Arial" w:cstheme="minorHAnsi"/>
          <w:b/>
          <w:sz w:val="24"/>
          <w:szCs w:val="24"/>
          <w:u w:val="single"/>
        </w:rPr>
        <w:tab/>
      </w:r>
      <w:r w:rsidRPr="00182485">
        <w:rPr>
          <w:rFonts w:eastAsia="Arial" w:cstheme="minorHAnsi"/>
          <w:b/>
          <w:sz w:val="24"/>
          <w:szCs w:val="24"/>
          <w:u w:val="single"/>
        </w:rPr>
        <w:tab/>
      </w:r>
      <w:r w:rsidRPr="00182485">
        <w:rPr>
          <w:rFonts w:eastAsia="Arial" w:cstheme="minorHAnsi"/>
          <w:b/>
          <w:sz w:val="24"/>
          <w:szCs w:val="24"/>
          <w:u w:val="single"/>
        </w:rPr>
        <w:tab/>
      </w:r>
      <w:r w:rsidRPr="00182485">
        <w:rPr>
          <w:rFonts w:eastAsia="Arial" w:cstheme="minorHAnsi"/>
          <w:b/>
          <w:sz w:val="24"/>
          <w:szCs w:val="24"/>
          <w:u w:val="single"/>
        </w:rPr>
        <w:tab/>
      </w:r>
      <w:r w:rsidRPr="00182485">
        <w:rPr>
          <w:rFonts w:eastAsia="Arial" w:cstheme="minorHAnsi"/>
          <w:b/>
          <w:sz w:val="24"/>
          <w:szCs w:val="24"/>
          <w:u w:val="single"/>
        </w:rPr>
        <w:tab/>
      </w:r>
      <w:r w:rsidRPr="00182485">
        <w:rPr>
          <w:rFonts w:eastAsia="Arial" w:cstheme="minorHAnsi"/>
          <w:b/>
          <w:sz w:val="24"/>
          <w:szCs w:val="24"/>
          <w:u w:val="single"/>
        </w:rPr>
        <w:tab/>
      </w:r>
    </w:p>
    <w:p w:rsidR="006F36A9" w:rsidRPr="00182485" w:rsidRDefault="006F36A9" w:rsidP="006F36A9">
      <w:pPr>
        <w:spacing w:after="120" w:line="240" w:lineRule="auto"/>
        <w:ind w:firstLine="0"/>
        <w:rPr>
          <w:rFonts w:eastAsia="Arial" w:cstheme="minorHAnsi"/>
          <w:sz w:val="24"/>
          <w:szCs w:val="24"/>
        </w:rPr>
      </w:pPr>
      <w:r w:rsidRPr="00182485">
        <w:rPr>
          <w:rFonts w:eastAsia="Arial" w:cstheme="minorHAnsi"/>
          <w:b/>
          <w:sz w:val="24"/>
          <w:szCs w:val="24"/>
        </w:rPr>
        <w:t xml:space="preserve">Designation: </w:t>
      </w:r>
      <w:r w:rsidRPr="00182485">
        <w:rPr>
          <w:rFonts w:eastAsia="Arial" w:cstheme="minorHAnsi"/>
          <w:b/>
          <w:sz w:val="24"/>
          <w:szCs w:val="24"/>
          <w:u w:val="single"/>
        </w:rPr>
        <w:tab/>
      </w:r>
      <w:r w:rsidRPr="00182485">
        <w:rPr>
          <w:rFonts w:eastAsia="Arial" w:cstheme="minorHAnsi"/>
          <w:b/>
          <w:sz w:val="24"/>
          <w:szCs w:val="24"/>
          <w:u w:val="single"/>
        </w:rPr>
        <w:tab/>
      </w:r>
      <w:r w:rsidRPr="00182485">
        <w:rPr>
          <w:rFonts w:eastAsia="Arial" w:cstheme="minorHAnsi"/>
          <w:b/>
          <w:sz w:val="24"/>
          <w:szCs w:val="24"/>
          <w:u w:val="single"/>
        </w:rPr>
        <w:tab/>
      </w:r>
      <w:r w:rsidRPr="00182485">
        <w:rPr>
          <w:rFonts w:eastAsia="Arial" w:cstheme="minorHAnsi"/>
          <w:b/>
          <w:sz w:val="24"/>
          <w:szCs w:val="24"/>
          <w:u w:val="single"/>
        </w:rPr>
        <w:tab/>
      </w:r>
      <w:r w:rsidRPr="00182485">
        <w:rPr>
          <w:rFonts w:eastAsia="Arial" w:cstheme="minorHAnsi"/>
          <w:b/>
          <w:sz w:val="24"/>
          <w:szCs w:val="24"/>
          <w:u w:val="single"/>
        </w:rPr>
        <w:tab/>
      </w:r>
      <w:r w:rsidRPr="00182485">
        <w:rPr>
          <w:rFonts w:eastAsia="Arial" w:cstheme="minorHAnsi"/>
          <w:b/>
          <w:sz w:val="24"/>
          <w:szCs w:val="24"/>
          <w:u w:val="single"/>
        </w:rPr>
        <w:tab/>
      </w:r>
      <w:r w:rsidRPr="00182485">
        <w:rPr>
          <w:rFonts w:eastAsia="Arial" w:cstheme="minorHAnsi"/>
          <w:b/>
          <w:sz w:val="24"/>
          <w:szCs w:val="24"/>
          <w:u w:val="single"/>
        </w:rPr>
        <w:tab/>
      </w:r>
    </w:p>
    <w:p w:rsidR="006F36A9" w:rsidRPr="00182485" w:rsidRDefault="006F36A9" w:rsidP="006F36A9">
      <w:pPr>
        <w:spacing w:after="120" w:line="240" w:lineRule="auto"/>
        <w:ind w:firstLine="0"/>
        <w:rPr>
          <w:rFonts w:eastAsia="Arial" w:cstheme="minorHAnsi"/>
          <w:b/>
          <w:sz w:val="24"/>
          <w:szCs w:val="24"/>
        </w:rPr>
      </w:pPr>
    </w:p>
    <w:p w:rsidR="006F36A9" w:rsidRPr="00182485" w:rsidRDefault="006F36A9" w:rsidP="006F36A9">
      <w:pPr>
        <w:spacing w:after="120" w:line="240" w:lineRule="auto"/>
        <w:ind w:firstLine="0"/>
        <w:rPr>
          <w:rFonts w:eastAsia="Arial" w:cstheme="minorHAnsi"/>
          <w:b/>
          <w:sz w:val="24"/>
          <w:szCs w:val="24"/>
        </w:rPr>
      </w:pPr>
    </w:p>
    <w:p w:rsidR="006F36A9" w:rsidRPr="006F36A9" w:rsidRDefault="006F36A9" w:rsidP="006F36A9">
      <w:pPr>
        <w:spacing w:after="120" w:line="240" w:lineRule="auto"/>
        <w:ind w:firstLine="0"/>
        <w:rPr>
          <w:rFonts w:eastAsia="Arial" w:cstheme="minorHAnsi"/>
          <w:sz w:val="24"/>
          <w:szCs w:val="24"/>
          <w:u w:val="single"/>
        </w:rPr>
      </w:pPr>
      <w:r>
        <w:rPr>
          <w:rFonts w:eastAsia="Arial" w:cstheme="minorHAnsi"/>
          <w:b/>
          <w:sz w:val="24"/>
          <w:szCs w:val="24"/>
        </w:rPr>
        <w:t>Owner</w:t>
      </w:r>
      <w:r w:rsidRPr="00182485">
        <w:rPr>
          <w:rFonts w:eastAsia="Arial" w:cstheme="minorHAnsi"/>
          <w:b/>
          <w:sz w:val="24"/>
          <w:szCs w:val="24"/>
        </w:rPr>
        <w:t xml:space="preserve">’s Company Name &amp; Seal: </w:t>
      </w:r>
      <w:r>
        <w:rPr>
          <w:rFonts w:eastAsia="Arial" w:cstheme="minorHAnsi"/>
          <w:b/>
          <w:sz w:val="24"/>
          <w:szCs w:val="24"/>
          <w:u w:val="single"/>
        </w:rPr>
        <w:tab/>
      </w:r>
      <w:r>
        <w:rPr>
          <w:rFonts w:eastAsia="Arial" w:cstheme="minorHAnsi"/>
          <w:b/>
          <w:sz w:val="24"/>
          <w:szCs w:val="24"/>
          <w:u w:val="single"/>
        </w:rPr>
        <w:tab/>
      </w:r>
      <w:r>
        <w:rPr>
          <w:rFonts w:eastAsia="Arial" w:cstheme="minorHAnsi"/>
          <w:b/>
          <w:sz w:val="24"/>
          <w:szCs w:val="24"/>
          <w:u w:val="single"/>
        </w:rPr>
        <w:tab/>
      </w:r>
      <w:r>
        <w:rPr>
          <w:rFonts w:eastAsia="Arial" w:cstheme="minorHAnsi"/>
          <w:b/>
          <w:sz w:val="24"/>
          <w:szCs w:val="24"/>
          <w:u w:val="single"/>
        </w:rPr>
        <w:tab/>
      </w:r>
    </w:p>
    <w:p w:rsidR="006F36A9" w:rsidRPr="00182485" w:rsidRDefault="006F36A9" w:rsidP="006F36A9">
      <w:pPr>
        <w:spacing w:after="120" w:line="240" w:lineRule="auto"/>
        <w:ind w:firstLine="0"/>
        <w:rPr>
          <w:rFonts w:eastAsia="Arial" w:cstheme="minorHAnsi"/>
          <w:sz w:val="24"/>
          <w:szCs w:val="24"/>
        </w:rPr>
      </w:pPr>
      <w:r w:rsidRPr="00182485">
        <w:rPr>
          <w:rFonts w:eastAsia="Arial" w:cstheme="minorHAnsi"/>
          <w:b/>
          <w:sz w:val="24"/>
          <w:szCs w:val="24"/>
        </w:rPr>
        <w:t xml:space="preserve">Business Address: </w:t>
      </w:r>
      <w:r w:rsidRPr="00182485">
        <w:rPr>
          <w:rFonts w:eastAsia="Arial" w:cstheme="minorHAnsi"/>
          <w:b/>
          <w:sz w:val="24"/>
          <w:szCs w:val="24"/>
          <w:u w:val="single"/>
        </w:rPr>
        <w:tab/>
      </w:r>
      <w:r w:rsidRPr="00182485">
        <w:rPr>
          <w:rFonts w:eastAsia="Arial" w:cstheme="minorHAnsi"/>
          <w:b/>
          <w:sz w:val="24"/>
          <w:szCs w:val="24"/>
          <w:u w:val="single"/>
        </w:rPr>
        <w:tab/>
      </w:r>
      <w:r w:rsidRPr="00182485">
        <w:rPr>
          <w:rFonts w:eastAsia="Arial" w:cstheme="minorHAnsi"/>
          <w:b/>
          <w:sz w:val="24"/>
          <w:szCs w:val="24"/>
          <w:u w:val="single"/>
        </w:rPr>
        <w:tab/>
      </w:r>
      <w:r w:rsidRPr="00182485">
        <w:rPr>
          <w:rFonts w:eastAsia="Arial" w:cstheme="minorHAnsi"/>
          <w:b/>
          <w:sz w:val="24"/>
          <w:szCs w:val="24"/>
          <w:u w:val="single"/>
        </w:rPr>
        <w:tab/>
      </w:r>
      <w:r w:rsidRPr="00182485">
        <w:rPr>
          <w:rFonts w:eastAsia="Arial" w:cstheme="minorHAnsi"/>
          <w:b/>
          <w:sz w:val="24"/>
          <w:szCs w:val="24"/>
          <w:u w:val="single"/>
        </w:rPr>
        <w:tab/>
      </w:r>
      <w:r w:rsidRPr="00182485">
        <w:rPr>
          <w:rFonts w:eastAsia="Arial" w:cstheme="minorHAnsi"/>
          <w:b/>
          <w:sz w:val="24"/>
          <w:szCs w:val="24"/>
          <w:u w:val="single"/>
        </w:rPr>
        <w:tab/>
      </w:r>
    </w:p>
    <w:p w:rsidR="00D87AC3" w:rsidRDefault="00D87AC3" w:rsidP="00D87AC3">
      <w:pPr>
        <w:spacing w:line="229" w:lineRule="exact"/>
        <w:rPr>
          <w:rFonts w:eastAsia="Times New Roman" w:cstheme="minorHAnsi"/>
          <w:sz w:val="24"/>
          <w:szCs w:val="24"/>
        </w:rPr>
      </w:pPr>
    </w:p>
    <w:p w:rsidR="00D87AC3" w:rsidRPr="00182485" w:rsidRDefault="00D87AC3" w:rsidP="00D87AC3">
      <w:pPr>
        <w:spacing w:line="0" w:lineRule="atLeast"/>
        <w:ind w:left="300"/>
        <w:rPr>
          <w:rFonts w:eastAsia="Arial" w:cstheme="minorHAnsi"/>
          <w:sz w:val="24"/>
          <w:szCs w:val="24"/>
        </w:rPr>
        <w:sectPr w:rsidR="00D87AC3" w:rsidRPr="00182485" w:rsidSect="00274382">
          <w:pgSz w:w="12240" w:h="15840"/>
          <w:pgMar w:top="720" w:right="720" w:bottom="720" w:left="720" w:header="144" w:footer="144" w:gutter="0"/>
          <w:cols w:space="0" w:equalWidth="0">
            <w:col w:w="10080"/>
          </w:cols>
          <w:docGrid w:linePitch="360"/>
        </w:sectPr>
      </w:pPr>
    </w:p>
    <w:p w:rsidR="00D87AC3" w:rsidRPr="00182485" w:rsidRDefault="00D87AC3" w:rsidP="00D87AC3">
      <w:pPr>
        <w:spacing w:line="0" w:lineRule="atLeast"/>
        <w:ind w:right="160"/>
        <w:jc w:val="center"/>
        <w:rPr>
          <w:rFonts w:eastAsia="Arial" w:cstheme="minorHAnsi"/>
          <w:b/>
          <w:sz w:val="24"/>
          <w:szCs w:val="24"/>
          <w:u w:val="single"/>
        </w:rPr>
      </w:pPr>
      <w:bookmarkStart w:id="75" w:name="page95"/>
      <w:bookmarkEnd w:id="75"/>
      <w:r w:rsidRPr="00182485">
        <w:rPr>
          <w:rFonts w:eastAsia="Arial" w:cstheme="minorHAnsi"/>
          <w:b/>
          <w:sz w:val="24"/>
          <w:szCs w:val="24"/>
        </w:rPr>
        <w:lastRenderedPageBreak/>
        <w:t xml:space="preserve">Format for </w:t>
      </w:r>
      <w:r w:rsidR="00421EE9">
        <w:rPr>
          <w:rFonts w:eastAsia="Arial" w:cstheme="minorHAnsi"/>
          <w:b/>
          <w:sz w:val="24"/>
          <w:szCs w:val="24"/>
          <w:u w:val="single"/>
        </w:rPr>
        <w:t>Certificate C-4</w:t>
      </w:r>
    </w:p>
    <w:p w:rsidR="00D87AC3" w:rsidRDefault="002B5A71" w:rsidP="00D87AC3">
      <w:pPr>
        <w:spacing w:line="0" w:lineRule="atLeast"/>
        <w:ind w:right="160"/>
        <w:jc w:val="center"/>
        <w:rPr>
          <w:rFonts w:eastAsia="Arial" w:cstheme="minorHAnsi"/>
          <w:b/>
          <w:sz w:val="24"/>
          <w:szCs w:val="24"/>
        </w:rPr>
      </w:pPr>
      <w:r>
        <w:rPr>
          <w:rFonts w:eastAsia="Arial" w:cstheme="minorHAnsi"/>
          <w:b/>
          <w:sz w:val="24"/>
          <w:szCs w:val="24"/>
        </w:rPr>
        <w:t>F</w:t>
      </w:r>
      <w:r w:rsidR="00D87AC3" w:rsidRPr="00182485">
        <w:rPr>
          <w:rFonts w:eastAsia="Arial" w:cstheme="minorHAnsi"/>
          <w:b/>
          <w:sz w:val="24"/>
          <w:szCs w:val="24"/>
        </w:rPr>
        <w:t>rom Bidder’s any Client /</w:t>
      </w:r>
      <w:r>
        <w:rPr>
          <w:rFonts w:eastAsia="Arial" w:cstheme="minorHAnsi"/>
          <w:b/>
          <w:sz w:val="24"/>
          <w:szCs w:val="24"/>
        </w:rPr>
        <w:t xml:space="preserve"> </w:t>
      </w:r>
      <w:r w:rsidR="00D87AC3" w:rsidRPr="00182485">
        <w:rPr>
          <w:rFonts w:eastAsia="Arial" w:cstheme="minorHAnsi"/>
          <w:b/>
          <w:sz w:val="24"/>
          <w:szCs w:val="24"/>
        </w:rPr>
        <w:t>Customer</w:t>
      </w:r>
    </w:p>
    <w:p w:rsidR="002B5A71" w:rsidRPr="002B5A71" w:rsidRDefault="002B5A71" w:rsidP="00D87AC3">
      <w:pPr>
        <w:spacing w:line="0" w:lineRule="atLeast"/>
        <w:ind w:right="160"/>
        <w:jc w:val="center"/>
        <w:rPr>
          <w:rFonts w:eastAsia="Arial" w:cstheme="minorHAnsi"/>
          <w:sz w:val="24"/>
          <w:szCs w:val="24"/>
        </w:rPr>
      </w:pPr>
      <w:r w:rsidRPr="002B5A71">
        <w:rPr>
          <w:rFonts w:eastAsia="Arial" w:cstheme="minorHAnsi"/>
          <w:sz w:val="24"/>
          <w:szCs w:val="24"/>
        </w:rPr>
        <w:t>To be printed on the Client / Customer's Company Letter Head</w:t>
      </w:r>
    </w:p>
    <w:p w:rsidR="002B5A71" w:rsidRDefault="002B5A71" w:rsidP="002B5A71">
      <w:pPr>
        <w:tabs>
          <w:tab w:val="left" w:pos="7040"/>
        </w:tabs>
        <w:spacing w:after="120" w:line="240" w:lineRule="auto"/>
        <w:ind w:left="0" w:firstLine="0"/>
        <w:rPr>
          <w:rFonts w:eastAsia="Arial" w:cstheme="minorHAnsi"/>
          <w:b/>
          <w:sz w:val="24"/>
          <w:szCs w:val="24"/>
        </w:rPr>
      </w:pPr>
    </w:p>
    <w:p w:rsidR="002B5A71" w:rsidRPr="00182485" w:rsidRDefault="002B5A71" w:rsidP="002B5A71">
      <w:pPr>
        <w:tabs>
          <w:tab w:val="left" w:pos="7040"/>
        </w:tabs>
        <w:spacing w:after="120" w:line="240" w:lineRule="auto"/>
        <w:ind w:left="0" w:firstLine="0"/>
        <w:rPr>
          <w:rFonts w:eastAsia="Arial" w:cstheme="minorHAnsi"/>
          <w:b/>
          <w:sz w:val="24"/>
          <w:szCs w:val="24"/>
        </w:rPr>
      </w:pPr>
      <w:r w:rsidRPr="00182485">
        <w:rPr>
          <w:rFonts w:eastAsia="Arial" w:cstheme="minorHAnsi"/>
          <w:b/>
          <w:sz w:val="24"/>
          <w:szCs w:val="24"/>
        </w:rPr>
        <w:t>Ref. No:</w:t>
      </w:r>
      <w:r w:rsidRPr="00182485">
        <w:rPr>
          <w:rFonts w:eastAsia="Times New Roman" w:cstheme="minorHAnsi"/>
          <w:b/>
          <w:sz w:val="24"/>
          <w:szCs w:val="24"/>
        </w:rPr>
        <w:tab/>
      </w:r>
      <w:r w:rsidRPr="00182485">
        <w:rPr>
          <w:rFonts w:eastAsia="Arial" w:cstheme="minorHAnsi"/>
          <w:b/>
          <w:sz w:val="24"/>
          <w:szCs w:val="24"/>
        </w:rPr>
        <w:t>Date:</w:t>
      </w:r>
    </w:p>
    <w:p w:rsidR="002B5A71" w:rsidRPr="00182485" w:rsidRDefault="002B5A71" w:rsidP="002B5A71">
      <w:pPr>
        <w:spacing w:line="0" w:lineRule="atLeast"/>
        <w:ind w:right="160"/>
        <w:jc w:val="center"/>
        <w:rPr>
          <w:rFonts w:eastAsia="Arial" w:cstheme="minorHAnsi"/>
          <w:b/>
          <w:sz w:val="24"/>
          <w:szCs w:val="24"/>
        </w:rPr>
      </w:pPr>
      <w:r w:rsidRPr="00182485">
        <w:rPr>
          <w:rFonts w:eastAsia="Arial" w:cstheme="minorHAnsi"/>
          <w:b/>
          <w:sz w:val="24"/>
          <w:szCs w:val="24"/>
        </w:rPr>
        <w:t>To whomsoever it may concern</w:t>
      </w:r>
    </w:p>
    <w:p w:rsidR="00C31513" w:rsidRDefault="00C31513" w:rsidP="00C31513">
      <w:pPr>
        <w:spacing w:after="0" w:line="360" w:lineRule="auto"/>
        <w:ind w:left="0" w:firstLine="0"/>
        <w:rPr>
          <w:rFonts w:eastAsia="Arial" w:cstheme="minorHAnsi"/>
          <w:sz w:val="24"/>
          <w:szCs w:val="24"/>
          <w:u w:val="single"/>
        </w:rPr>
      </w:pPr>
      <w:r w:rsidRPr="00182485">
        <w:rPr>
          <w:rFonts w:eastAsia="Arial" w:cstheme="minorHAnsi"/>
          <w:sz w:val="24"/>
          <w:szCs w:val="24"/>
        </w:rPr>
        <w:t>This is to certify that the ERP Software P</w:t>
      </w:r>
      <w:r>
        <w:rPr>
          <w:rFonts w:eastAsia="Arial" w:cstheme="minorHAnsi"/>
          <w:sz w:val="24"/>
          <w:szCs w:val="24"/>
        </w:rPr>
        <w:t>ackage</w:t>
      </w:r>
      <w:r w:rsidRPr="00182485">
        <w:rPr>
          <w:rFonts w:eastAsia="Arial" w:cstheme="minorHAnsi"/>
          <w:sz w:val="24"/>
          <w:szCs w:val="24"/>
        </w:rPr>
        <w:t xml:space="preserve"> (</w:t>
      </w:r>
      <w:r w:rsidRPr="00FC53A5">
        <w:rPr>
          <w:sz w:val="24"/>
        </w:rPr>
        <w:t>Name of the product offered in response to the tender</w:t>
      </w:r>
      <w:r w:rsidRPr="00182485">
        <w:rPr>
          <w:rFonts w:eastAsia="Arial" w:cstheme="minorHAnsi"/>
          <w:sz w:val="24"/>
          <w:szCs w:val="24"/>
        </w:rPr>
        <w:t>)</w:t>
      </w:r>
      <w:r>
        <w:rPr>
          <w:rFonts w:eastAsia="Arial" w:cstheme="minorHAnsi"/>
          <w:sz w:val="24"/>
          <w:szCs w:val="24"/>
        </w:rPr>
        <w:t xml:space="preserve"> </w:t>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sidR="00602896">
        <w:rPr>
          <w:rFonts w:eastAsia="Arial" w:cstheme="minorHAnsi"/>
          <w:sz w:val="24"/>
          <w:szCs w:val="24"/>
          <w:u w:val="single"/>
        </w:rPr>
        <w:tab/>
      </w:r>
    </w:p>
    <w:p w:rsidR="00C31513" w:rsidRDefault="00C31513" w:rsidP="00C31513">
      <w:pPr>
        <w:spacing w:after="0" w:line="360" w:lineRule="auto"/>
        <w:ind w:left="0" w:firstLine="0"/>
        <w:rPr>
          <w:rFonts w:eastAsia="Arial" w:cstheme="minorHAnsi"/>
          <w:sz w:val="24"/>
          <w:szCs w:val="24"/>
          <w:u w:val="single"/>
        </w:rPr>
      </w:pPr>
      <w:r>
        <w:rPr>
          <w:rFonts w:eastAsia="Arial" w:cstheme="minorHAnsi"/>
          <w:sz w:val="24"/>
          <w:szCs w:val="24"/>
        </w:rPr>
        <w:t>p</w:t>
      </w:r>
      <w:r w:rsidRPr="00182485">
        <w:rPr>
          <w:rFonts w:eastAsia="Arial" w:cstheme="minorHAnsi"/>
          <w:sz w:val="24"/>
          <w:szCs w:val="24"/>
        </w:rPr>
        <w:t>rovided</w:t>
      </w:r>
      <w:r>
        <w:rPr>
          <w:rFonts w:eastAsia="Arial" w:cstheme="minorHAnsi"/>
          <w:sz w:val="24"/>
          <w:szCs w:val="24"/>
        </w:rPr>
        <w:t xml:space="preserve"> </w:t>
      </w:r>
      <w:r w:rsidRPr="00182485">
        <w:rPr>
          <w:rFonts w:eastAsia="Arial" w:cstheme="minorHAnsi"/>
          <w:sz w:val="24"/>
          <w:szCs w:val="24"/>
        </w:rPr>
        <w:t>by</w:t>
      </w:r>
      <w:r>
        <w:rPr>
          <w:rFonts w:eastAsia="Arial" w:cstheme="minorHAnsi"/>
          <w:sz w:val="24"/>
          <w:szCs w:val="24"/>
        </w:rPr>
        <w:t xml:space="preserve"> </w:t>
      </w:r>
      <w:r w:rsidRPr="00182485">
        <w:rPr>
          <w:rFonts w:eastAsia="Arial" w:cstheme="minorHAnsi"/>
          <w:sz w:val="24"/>
          <w:szCs w:val="24"/>
        </w:rPr>
        <w:t>M/s (</w:t>
      </w:r>
      <w:r>
        <w:rPr>
          <w:rFonts w:eastAsia="Arial" w:cstheme="minorHAnsi"/>
          <w:sz w:val="24"/>
          <w:szCs w:val="24"/>
        </w:rPr>
        <w:t>C</w:t>
      </w:r>
      <w:r w:rsidRPr="00182485">
        <w:rPr>
          <w:rFonts w:eastAsia="Arial" w:cstheme="minorHAnsi"/>
          <w:sz w:val="24"/>
          <w:szCs w:val="24"/>
        </w:rPr>
        <w:t>ompany name and address of ERP Software Package provider)</w:t>
      </w:r>
      <w:r>
        <w:rPr>
          <w:rFonts w:eastAsia="Arial" w:cstheme="minorHAnsi"/>
          <w:sz w:val="24"/>
          <w:szCs w:val="24"/>
        </w:rPr>
        <w:t xml:space="preserve"> </w:t>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p>
    <w:p w:rsidR="00C31513" w:rsidRDefault="00C31513" w:rsidP="00C31513">
      <w:pPr>
        <w:spacing w:after="0" w:line="360" w:lineRule="auto"/>
        <w:ind w:left="0" w:firstLine="0"/>
        <w:rPr>
          <w:rFonts w:eastAsia="Arial" w:cstheme="minorHAnsi"/>
          <w:sz w:val="24"/>
          <w:szCs w:val="24"/>
          <w:u w:val="single"/>
        </w:rPr>
      </w:pPr>
      <w:r w:rsidRPr="00182485">
        <w:rPr>
          <w:rFonts w:eastAsia="Arial" w:cstheme="minorHAnsi"/>
          <w:sz w:val="24"/>
          <w:szCs w:val="24"/>
        </w:rPr>
        <w:t>has been</w:t>
      </w:r>
      <w:r>
        <w:rPr>
          <w:rFonts w:eastAsia="Arial" w:cstheme="minorHAnsi"/>
          <w:sz w:val="24"/>
          <w:szCs w:val="24"/>
        </w:rPr>
        <w:t xml:space="preserve"> </w:t>
      </w:r>
      <w:r w:rsidRPr="00182485">
        <w:rPr>
          <w:rFonts w:eastAsia="Arial" w:cstheme="minorHAnsi"/>
          <w:sz w:val="24"/>
          <w:szCs w:val="24"/>
        </w:rPr>
        <w:t>Implemented</w:t>
      </w:r>
      <w:r>
        <w:rPr>
          <w:rFonts w:eastAsia="Arial" w:cstheme="minorHAnsi"/>
          <w:sz w:val="24"/>
          <w:szCs w:val="24"/>
        </w:rPr>
        <w:t xml:space="preserve"> </w:t>
      </w:r>
      <w:r w:rsidRPr="00182485">
        <w:rPr>
          <w:rFonts w:eastAsia="Arial" w:cstheme="minorHAnsi"/>
          <w:sz w:val="24"/>
          <w:szCs w:val="24"/>
        </w:rPr>
        <w:t>at</w:t>
      </w:r>
      <w:r>
        <w:rPr>
          <w:rFonts w:eastAsia="Arial" w:cstheme="minorHAnsi"/>
          <w:sz w:val="24"/>
          <w:szCs w:val="24"/>
        </w:rPr>
        <w:t xml:space="preserve"> </w:t>
      </w:r>
      <w:r w:rsidRPr="00182485">
        <w:rPr>
          <w:rFonts w:eastAsia="Arial" w:cstheme="minorHAnsi"/>
          <w:sz w:val="24"/>
          <w:szCs w:val="24"/>
        </w:rPr>
        <w:t>(</w:t>
      </w:r>
      <w:r>
        <w:rPr>
          <w:rFonts w:eastAsia="Arial" w:cstheme="minorHAnsi"/>
          <w:sz w:val="24"/>
          <w:szCs w:val="24"/>
        </w:rPr>
        <w:t>C</w:t>
      </w:r>
      <w:r w:rsidRPr="00182485">
        <w:rPr>
          <w:rFonts w:eastAsia="Arial" w:cstheme="minorHAnsi"/>
          <w:sz w:val="24"/>
          <w:szCs w:val="24"/>
        </w:rPr>
        <w:t>ompany</w:t>
      </w:r>
      <w:r>
        <w:rPr>
          <w:rFonts w:eastAsia="Arial" w:cstheme="minorHAnsi"/>
          <w:sz w:val="24"/>
          <w:szCs w:val="24"/>
        </w:rPr>
        <w:t xml:space="preserve"> </w:t>
      </w:r>
      <w:r w:rsidRPr="00182485">
        <w:rPr>
          <w:rFonts w:eastAsia="Arial" w:cstheme="minorHAnsi"/>
          <w:sz w:val="24"/>
          <w:szCs w:val="24"/>
        </w:rPr>
        <w:t>name</w:t>
      </w:r>
      <w:r>
        <w:rPr>
          <w:rFonts w:eastAsia="Arial" w:cstheme="minorHAnsi"/>
          <w:sz w:val="24"/>
          <w:szCs w:val="24"/>
        </w:rPr>
        <w:t xml:space="preserve"> </w:t>
      </w:r>
      <w:r w:rsidRPr="00182485">
        <w:rPr>
          <w:rFonts w:eastAsia="Arial" w:cstheme="minorHAnsi"/>
          <w:sz w:val="24"/>
          <w:szCs w:val="24"/>
        </w:rPr>
        <w:t>and</w:t>
      </w:r>
      <w:r>
        <w:rPr>
          <w:rFonts w:eastAsia="Arial" w:cstheme="minorHAnsi"/>
          <w:sz w:val="24"/>
          <w:szCs w:val="24"/>
        </w:rPr>
        <w:t xml:space="preserve"> </w:t>
      </w:r>
      <w:r w:rsidRPr="00182485">
        <w:rPr>
          <w:rFonts w:eastAsia="Arial" w:cstheme="minorHAnsi"/>
          <w:sz w:val="24"/>
          <w:szCs w:val="24"/>
        </w:rPr>
        <w:t>address</w:t>
      </w:r>
      <w:r>
        <w:rPr>
          <w:rFonts w:eastAsia="Arial" w:cstheme="minorHAnsi"/>
          <w:sz w:val="24"/>
          <w:szCs w:val="24"/>
        </w:rPr>
        <w:t xml:space="preserve"> </w:t>
      </w:r>
      <w:r w:rsidRPr="00182485">
        <w:rPr>
          <w:rFonts w:eastAsia="Arial" w:cstheme="minorHAnsi"/>
          <w:sz w:val="24"/>
          <w:szCs w:val="24"/>
        </w:rPr>
        <w:t>of</w:t>
      </w:r>
      <w:r>
        <w:rPr>
          <w:rFonts w:eastAsia="Arial" w:cstheme="minorHAnsi"/>
          <w:sz w:val="24"/>
          <w:szCs w:val="24"/>
        </w:rPr>
        <w:t xml:space="preserve"> </w:t>
      </w:r>
      <w:r w:rsidRPr="00182485">
        <w:rPr>
          <w:rFonts w:eastAsia="Arial" w:cstheme="minorHAnsi"/>
          <w:sz w:val="24"/>
          <w:szCs w:val="24"/>
        </w:rPr>
        <w:t>client</w:t>
      </w:r>
      <w:r>
        <w:rPr>
          <w:rFonts w:eastAsia="Arial" w:cstheme="minorHAnsi"/>
          <w:sz w:val="24"/>
          <w:szCs w:val="24"/>
        </w:rPr>
        <w:t xml:space="preserve"> </w:t>
      </w:r>
      <w:r w:rsidRPr="00182485">
        <w:rPr>
          <w:rFonts w:eastAsia="Arial" w:cstheme="minorHAnsi"/>
          <w:sz w:val="24"/>
          <w:szCs w:val="24"/>
        </w:rPr>
        <w:t>/</w:t>
      </w:r>
      <w:r>
        <w:rPr>
          <w:rFonts w:eastAsia="Arial" w:cstheme="minorHAnsi"/>
          <w:sz w:val="24"/>
          <w:szCs w:val="24"/>
        </w:rPr>
        <w:t xml:space="preserve"> </w:t>
      </w:r>
      <w:r w:rsidRPr="00182485">
        <w:rPr>
          <w:rFonts w:eastAsia="Arial" w:cstheme="minorHAnsi"/>
          <w:sz w:val="24"/>
          <w:szCs w:val="24"/>
        </w:rPr>
        <w:t>customer)</w:t>
      </w:r>
      <w:r>
        <w:rPr>
          <w:rFonts w:eastAsia="Arial" w:cstheme="minorHAnsi"/>
          <w:sz w:val="24"/>
          <w:szCs w:val="24"/>
        </w:rPr>
        <w:t xml:space="preserve"> </w:t>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p>
    <w:p w:rsidR="00D26F4E" w:rsidRPr="002C626C" w:rsidRDefault="00D26F4E" w:rsidP="00C31513">
      <w:pPr>
        <w:spacing w:after="0" w:line="360" w:lineRule="auto"/>
        <w:ind w:left="0" w:firstLine="0"/>
        <w:rPr>
          <w:rFonts w:eastAsia="Arial" w:cstheme="minorHAnsi"/>
          <w:sz w:val="24"/>
          <w:szCs w:val="24"/>
          <w:u w:val="single"/>
        </w:rPr>
      </w:pPr>
      <w:r>
        <w:rPr>
          <w:rFonts w:eastAsia="Arial" w:cstheme="minorHAnsi"/>
          <w:sz w:val="24"/>
          <w:szCs w:val="24"/>
        </w:rPr>
        <w:t xml:space="preserve">and </w:t>
      </w:r>
      <w:r w:rsidRPr="00182485">
        <w:rPr>
          <w:rFonts w:eastAsia="Arial" w:cstheme="minorHAnsi"/>
          <w:sz w:val="24"/>
          <w:szCs w:val="24"/>
        </w:rPr>
        <w:t>has been</w:t>
      </w:r>
      <w:r>
        <w:rPr>
          <w:rFonts w:eastAsia="Arial" w:cstheme="minorHAnsi"/>
          <w:sz w:val="24"/>
          <w:szCs w:val="24"/>
        </w:rPr>
        <w:t xml:space="preserve"> in operation since </w:t>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p>
    <w:p w:rsidR="00C31513" w:rsidRPr="00182485" w:rsidRDefault="00C31513" w:rsidP="00C31513">
      <w:pPr>
        <w:spacing w:after="0" w:line="360" w:lineRule="auto"/>
        <w:ind w:left="-60" w:right="440" w:firstLine="0"/>
        <w:rPr>
          <w:rFonts w:eastAsia="Arial" w:cstheme="minorHAnsi"/>
          <w:sz w:val="24"/>
          <w:szCs w:val="24"/>
        </w:rPr>
      </w:pPr>
      <w:r w:rsidRPr="00182485">
        <w:rPr>
          <w:rFonts w:eastAsia="Arial" w:cstheme="minorHAnsi"/>
          <w:sz w:val="24"/>
          <w:szCs w:val="24"/>
        </w:rPr>
        <w:t>(mention the month and year the product went live).</w:t>
      </w:r>
      <w:r w:rsidR="00585A8A">
        <w:rPr>
          <w:rFonts w:eastAsia="Arial" w:cstheme="minorHAnsi"/>
          <w:sz w:val="24"/>
          <w:szCs w:val="24"/>
        </w:rPr>
        <w:t xml:space="preserve"> </w:t>
      </w:r>
      <w:r w:rsidR="00585A8A" w:rsidRPr="00585A8A">
        <w:rPr>
          <w:rFonts w:eastAsia="Arial" w:cstheme="minorHAnsi"/>
          <w:sz w:val="24"/>
          <w:szCs w:val="24"/>
        </w:rPr>
        <w:t>The product is currently operational.</w:t>
      </w:r>
    </w:p>
    <w:p w:rsidR="00D87AC3" w:rsidRDefault="00D87AC3" w:rsidP="00D87AC3">
      <w:pPr>
        <w:spacing w:line="200" w:lineRule="exact"/>
        <w:rPr>
          <w:rFonts w:eastAsia="Times New Roman" w:cstheme="minorHAnsi"/>
          <w:sz w:val="24"/>
          <w:szCs w:val="24"/>
        </w:rPr>
      </w:pPr>
    </w:p>
    <w:p w:rsidR="00C31513" w:rsidRDefault="00C31513" w:rsidP="00C31513">
      <w:pPr>
        <w:spacing w:after="120" w:line="240" w:lineRule="auto"/>
        <w:ind w:left="0" w:firstLine="0"/>
        <w:rPr>
          <w:rFonts w:eastAsia="Arial" w:cstheme="minorHAnsi"/>
          <w:b/>
          <w:sz w:val="24"/>
          <w:szCs w:val="24"/>
        </w:rPr>
      </w:pPr>
      <w:r>
        <w:rPr>
          <w:rFonts w:eastAsia="Arial" w:cstheme="minorHAnsi"/>
          <w:b/>
          <w:sz w:val="24"/>
          <w:szCs w:val="24"/>
        </w:rPr>
        <w:t xml:space="preserve">Authorized signatory of </w:t>
      </w:r>
    </w:p>
    <w:p w:rsidR="00C31513" w:rsidRPr="006F36A9" w:rsidRDefault="00C31513" w:rsidP="00C31513">
      <w:pPr>
        <w:spacing w:after="120" w:line="240" w:lineRule="auto"/>
        <w:ind w:left="0" w:firstLine="0"/>
        <w:rPr>
          <w:rFonts w:eastAsia="Arial" w:cstheme="minorHAnsi"/>
          <w:sz w:val="24"/>
          <w:szCs w:val="24"/>
          <w:u w:val="single"/>
        </w:rPr>
      </w:pPr>
      <w:r>
        <w:rPr>
          <w:rFonts w:eastAsia="Arial" w:cstheme="minorHAnsi"/>
          <w:b/>
          <w:sz w:val="24"/>
          <w:szCs w:val="24"/>
        </w:rPr>
        <w:t>the Client / Customer</w:t>
      </w:r>
      <w:r w:rsidRPr="00182485">
        <w:rPr>
          <w:rFonts w:eastAsia="Arial" w:cstheme="minorHAnsi"/>
          <w:b/>
          <w:sz w:val="24"/>
          <w:szCs w:val="24"/>
        </w:rPr>
        <w:t xml:space="preserve">: </w:t>
      </w:r>
      <w:r>
        <w:rPr>
          <w:rFonts w:eastAsia="Arial" w:cstheme="minorHAnsi"/>
          <w:b/>
          <w:sz w:val="24"/>
          <w:szCs w:val="24"/>
          <w:u w:val="single"/>
        </w:rPr>
        <w:tab/>
      </w:r>
      <w:r>
        <w:rPr>
          <w:rFonts w:eastAsia="Arial" w:cstheme="minorHAnsi"/>
          <w:b/>
          <w:sz w:val="24"/>
          <w:szCs w:val="24"/>
          <w:u w:val="single"/>
        </w:rPr>
        <w:tab/>
      </w:r>
      <w:r>
        <w:rPr>
          <w:rFonts w:eastAsia="Arial" w:cstheme="minorHAnsi"/>
          <w:b/>
          <w:sz w:val="24"/>
          <w:szCs w:val="24"/>
          <w:u w:val="single"/>
        </w:rPr>
        <w:tab/>
      </w:r>
      <w:r>
        <w:rPr>
          <w:rFonts w:eastAsia="Arial" w:cstheme="minorHAnsi"/>
          <w:b/>
          <w:sz w:val="24"/>
          <w:szCs w:val="24"/>
          <w:u w:val="single"/>
        </w:rPr>
        <w:tab/>
      </w:r>
      <w:r w:rsidR="00602896">
        <w:rPr>
          <w:rFonts w:eastAsia="Arial" w:cstheme="minorHAnsi"/>
          <w:b/>
          <w:sz w:val="24"/>
          <w:szCs w:val="24"/>
          <w:u w:val="single"/>
        </w:rPr>
        <w:tab/>
      </w:r>
    </w:p>
    <w:p w:rsidR="00C31513" w:rsidRPr="00182485" w:rsidRDefault="00C31513" w:rsidP="00C31513">
      <w:pPr>
        <w:spacing w:after="120" w:line="240" w:lineRule="auto"/>
        <w:ind w:left="0" w:firstLine="0"/>
        <w:rPr>
          <w:rFonts w:eastAsia="Arial" w:cstheme="minorHAnsi"/>
          <w:sz w:val="24"/>
          <w:szCs w:val="24"/>
        </w:rPr>
      </w:pPr>
      <w:r w:rsidRPr="00182485">
        <w:rPr>
          <w:rFonts w:eastAsia="Arial" w:cstheme="minorHAnsi"/>
          <w:b/>
          <w:sz w:val="24"/>
          <w:szCs w:val="24"/>
        </w:rPr>
        <w:t xml:space="preserve">Name: </w:t>
      </w:r>
      <w:r w:rsidRPr="00182485">
        <w:rPr>
          <w:rFonts w:eastAsia="Arial" w:cstheme="minorHAnsi"/>
          <w:b/>
          <w:sz w:val="24"/>
          <w:szCs w:val="24"/>
          <w:u w:val="single"/>
        </w:rPr>
        <w:tab/>
      </w:r>
      <w:r w:rsidRPr="00182485">
        <w:rPr>
          <w:rFonts w:eastAsia="Arial" w:cstheme="minorHAnsi"/>
          <w:b/>
          <w:sz w:val="24"/>
          <w:szCs w:val="24"/>
          <w:u w:val="single"/>
        </w:rPr>
        <w:tab/>
      </w:r>
      <w:r w:rsidRPr="00182485">
        <w:rPr>
          <w:rFonts w:eastAsia="Arial" w:cstheme="minorHAnsi"/>
          <w:b/>
          <w:sz w:val="24"/>
          <w:szCs w:val="24"/>
          <w:u w:val="single"/>
        </w:rPr>
        <w:tab/>
      </w:r>
      <w:r w:rsidRPr="00182485">
        <w:rPr>
          <w:rFonts w:eastAsia="Arial" w:cstheme="minorHAnsi"/>
          <w:b/>
          <w:sz w:val="24"/>
          <w:szCs w:val="24"/>
          <w:u w:val="single"/>
        </w:rPr>
        <w:tab/>
      </w:r>
      <w:r w:rsidRPr="00182485">
        <w:rPr>
          <w:rFonts w:eastAsia="Arial" w:cstheme="minorHAnsi"/>
          <w:b/>
          <w:sz w:val="24"/>
          <w:szCs w:val="24"/>
          <w:u w:val="single"/>
        </w:rPr>
        <w:tab/>
      </w:r>
      <w:r w:rsidRPr="00182485">
        <w:rPr>
          <w:rFonts w:eastAsia="Arial" w:cstheme="minorHAnsi"/>
          <w:b/>
          <w:sz w:val="24"/>
          <w:szCs w:val="24"/>
          <w:u w:val="single"/>
        </w:rPr>
        <w:tab/>
      </w:r>
      <w:r w:rsidRPr="00182485">
        <w:rPr>
          <w:rFonts w:eastAsia="Arial" w:cstheme="minorHAnsi"/>
          <w:b/>
          <w:sz w:val="24"/>
          <w:szCs w:val="24"/>
          <w:u w:val="single"/>
        </w:rPr>
        <w:tab/>
      </w:r>
      <w:r w:rsidRPr="00182485">
        <w:rPr>
          <w:rFonts w:eastAsia="Arial" w:cstheme="minorHAnsi"/>
          <w:b/>
          <w:sz w:val="24"/>
          <w:szCs w:val="24"/>
          <w:u w:val="single"/>
        </w:rPr>
        <w:tab/>
      </w:r>
    </w:p>
    <w:p w:rsidR="00C31513" w:rsidRPr="00182485" w:rsidRDefault="00C31513" w:rsidP="00C31513">
      <w:pPr>
        <w:spacing w:after="120" w:line="240" w:lineRule="auto"/>
        <w:ind w:left="0" w:firstLine="0"/>
        <w:rPr>
          <w:rFonts w:eastAsia="Arial" w:cstheme="minorHAnsi"/>
          <w:sz w:val="24"/>
          <w:szCs w:val="24"/>
        </w:rPr>
      </w:pPr>
      <w:r w:rsidRPr="00182485">
        <w:rPr>
          <w:rFonts w:eastAsia="Arial" w:cstheme="minorHAnsi"/>
          <w:b/>
          <w:sz w:val="24"/>
          <w:szCs w:val="24"/>
        </w:rPr>
        <w:t xml:space="preserve">Designation: </w:t>
      </w:r>
      <w:r w:rsidRPr="00182485">
        <w:rPr>
          <w:rFonts w:eastAsia="Arial" w:cstheme="minorHAnsi"/>
          <w:b/>
          <w:sz w:val="24"/>
          <w:szCs w:val="24"/>
          <w:u w:val="single"/>
        </w:rPr>
        <w:tab/>
      </w:r>
      <w:r w:rsidRPr="00182485">
        <w:rPr>
          <w:rFonts w:eastAsia="Arial" w:cstheme="minorHAnsi"/>
          <w:b/>
          <w:sz w:val="24"/>
          <w:szCs w:val="24"/>
          <w:u w:val="single"/>
        </w:rPr>
        <w:tab/>
      </w:r>
      <w:r w:rsidRPr="00182485">
        <w:rPr>
          <w:rFonts w:eastAsia="Arial" w:cstheme="minorHAnsi"/>
          <w:b/>
          <w:sz w:val="24"/>
          <w:szCs w:val="24"/>
          <w:u w:val="single"/>
        </w:rPr>
        <w:tab/>
      </w:r>
      <w:r w:rsidRPr="00182485">
        <w:rPr>
          <w:rFonts w:eastAsia="Arial" w:cstheme="minorHAnsi"/>
          <w:b/>
          <w:sz w:val="24"/>
          <w:szCs w:val="24"/>
          <w:u w:val="single"/>
        </w:rPr>
        <w:tab/>
      </w:r>
      <w:r w:rsidRPr="00182485">
        <w:rPr>
          <w:rFonts w:eastAsia="Arial" w:cstheme="minorHAnsi"/>
          <w:b/>
          <w:sz w:val="24"/>
          <w:szCs w:val="24"/>
          <w:u w:val="single"/>
        </w:rPr>
        <w:tab/>
      </w:r>
      <w:r w:rsidR="00602896">
        <w:rPr>
          <w:rFonts w:eastAsia="Arial" w:cstheme="minorHAnsi"/>
          <w:b/>
          <w:sz w:val="24"/>
          <w:szCs w:val="24"/>
          <w:u w:val="single"/>
        </w:rPr>
        <w:tab/>
      </w:r>
      <w:r w:rsidRPr="00182485">
        <w:rPr>
          <w:rFonts w:eastAsia="Arial" w:cstheme="minorHAnsi"/>
          <w:b/>
          <w:sz w:val="24"/>
          <w:szCs w:val="24"/>
          <w:u w:val="single"/>
        </w:rPr>
        <w:tab/>
      </w:r>
    </w:p>
    <w:p w:rsidR="00C31513" w:rsidRPr="00182485" w:rsidRDefault="00C31513" w:rsidP="00C31513">
      <w:pPr>
        <w:spacing w:after="120" w:line="240" w:lineRule="auto"/>
        <w:ind w:left="0" w:firstLine="0"/>
        <w:rPr>
          <w:rFonts w:eastAsia="Arial" w:cstheme="minorHAnsi"/>
          <w:b/>
          <w:sz w:val="24"/>
          <w:szCs w:val="24"/>
        </w:rPr>
      </w:pPr>
    </w:p>
    <w:p w:rsidR="00C31513" w:rsidRPr="00182485" w:rsidRDefault="00C31513" w:rsidP="00C31513">
      <w:pPr>
        <w:spacing w:after="120" w:line="240" w:lineRule="auto"/>
        <w:ind w:left="0" w:firstLine="0"/>
        <w:rPr>
          <w:rFonts w:eastAsia="Arial" w:cstheme="minorHAnsi"/>
          <w:b/>
          <w:sz w:val="24"/>
          <w:szCs w:val="24"/>
        </w:rPr>
      </w:pPr>
    </w:p>
    <w:p w:rsidR="00602896" w:rsidRDefault="00C31513" w:rsidP="00C31513">
      <w:pPr>
        <w:spacing w:after="120" w:line="240" w:lineRule="auto"/>
        <w:ind w:left="0" w:firstLine="0"/>
        <w:rPr>
          <w:rFonts w:eastAsia="Arial" w:cstheme="minorHAnsi"/>
          <w:b/>
          <w:sz w:val="24"/>
          <w:szCs w:val="24"/>
        </w:rPr>
      </w:pPr>
      <w:r>
        <w:rPr>
          <w:rFonts w:eastAsia="Arial" w:cstheme="minorHAnsi"/>
          <w:b/>
          <w:sz w:val="24"/>
          <w:szCs w:val="24"/>
        </w:rPr>
        <w:t>Client / Customer</w:t>
      </w:r>
      <w:r w:rsidR="00602896">
        <w:rPr>
          <w:rFonts w:eastAsia="Arial" w:cstheme="minorHAnsi"/>
          <w:b/>
          <w:sz w:val="24"/>
          <w:szCs w:val="24"/>
        </w:rPr>
        <w:t>’s</w:t>
      </w:r>
    </w:p>
    <w:p w:rsidR="00C31513" w:rsidRPr="006F36A9" w:rsidRDefault="00602896" w:rsidP="00C31513">
      <w:pPr>
        <w:spacing w:after="120" w:line="240" w:lineRule="auto"/>
        <w:ind w:left="0" w:firstLine="0"/>
        <w:rPr>
          <w:rFonts w:eastAsia="Arial" w:cstheme="minorHAnsi"/>
          <w:sz w:val="24"/>
          <w:szCs w:val="24"/>
          <w:u w:val="single"/>
        </w:rPr>
      </w:pPr>
      <w:r>
        <w:rPr>
          <w:rFonts w:eastAsia="Arial" w:cstheme="minorHAnsi"/>
          <w:b/>
          <w:sz w:val="24"/>
          <w:szCs w:val="24"/>
        </w:rPr>
        <w:t xml:space="preserve">Company </w:t>
      </w:r>
      <w:r w:rsidR="00C31513" w:rsidRPr="00182485">
        <w:rPr>
          <w:rFonts w:eastAsia="Arial" w:cstheme="minorHAnsi"/>
          <w:b/>
          <w:sz w:val="24"/>
          <w:szCs w:val="24"/>
        </w:rPr>
        <w:t xml:space="preserve">Name &amp; Seal: </w:t>
      </w:r>
      <w:r w:rsidR="00C31513">
        <w:rPr>
          <w:rFonts w:eastAsia="Arial" w:cstheme="minorHAnsi"/>
          <w:b/>
          <w:sz w:val="24"/>
          <w:szCs w:val="24"/>
          <w:u w:val="single"/>
        </w:rPr>
        <w:tab/>
      </w:r>
      <w:r w:rsidR="00C31513">
        <w:rPr>
          <w:rFonts w:eastAsia="Arial" w:cstheme="minorHAnsi"/>
          <w:b/>
          <w:sz w:val="24"/>
          <w:szCs w:val="24"/>
          <w:u w:val="single"/>
        </w:rPr>
        <w:tab/>
      </w:r>
      <w:r>
        <w:rPr>
          <w:rFonts w:eastAsia="Arial" w:cstheme="minorHAnsi"/>
          <w:b/>
          <w:sz w:val="24"/>
          <w:szCs w:val="24"/>
          <w:u w:val="single"/>
        </w:rPr>
        <w:tab/>
      </w:r>
      <w:r>
        <w:rPr>
          <w:rFonts w:eastAsia="Arial" w:cstheme="minorHAnsi"/>
          <w:b/>
          <w:sz w:val="24"/>
          <w:szCs w:val="24"/>
          <w:u w:val="single"/>
        </w:rPr>
        <w:tab/>
      </w:r>
      <w:r w:rsidR="00C31513">
        <w:rPr>
          <w:rFonts w:eastAsia="Arial" w:cstheme="minorHAnsi"/>
          <w:b/>
          <w:sz w:val="24"/>
          <w:szCs w:val="24"/>
          <w:u w:val="single"/>
        </w:rPr>
        <w:tab/>
      </w:r>
    </w:p>
    <w:p w:rsidR="00C31513" w:rsidRPr="00182485" w:rsidRDefault="00C31513" w:rsidP="00C31513">
      <w:pPr>
        <w:spacing w:after="120" w:line="240" w:lineRule="auto"/>
        <w:ind w:left="0" w:firstLine="0"/>
        <w:rPr>
          <w:rFonts w:eastAsia="Arial" w:cstheme="minorHAnsi"/>
          <w:sz w:val="24"/>
          <w:szCs w:val="24"/>
        </w:rPr>
      </w:pPr>
      <w:r w:rsidRPr="00182485">
        <w:rPr>
          <w:rFonts w:eastAsia="Arial" w:cstheme="minorHAnsi"/>
          <w:b/>
          <w:sz w:val="24"/>
          <w:szCs w:val="24"/>
        </w:rPr>
        <w:t xml:space="preserve">Business Address: </w:t>
      </w:r>
      <w:r w:rsidRPr="00182485">
        <w:rPr>
          <w:rFonts w:eastAsia="Arial" w:cstheme="minorHAnsi"/>
          <w:b/>
          <w:sz w:val="24"/>
          <w:szCs w:val="24"/>
          <w:u w:val="single"/>
        </w:rPr>
        <w:tab/>
      </w:r>
      <w:r w:rsidRPr="00182485">
        <w:rPr>
          <w:rFonts w:eastAsia="Arial" w:cstheme="minorHAnsi"/>
          <w:b/>
          <w:sz w:val="24"/>
          <w:szCs w:val="24"/>
          <w:u w:val="single"/>
        </w:rPr>
        <w:tab/>
      </w:r>
      <w:r w:rsidRPr="00182485">
        <w:rPr>
          <w:rFonts w:eastAsia="Arial" w:cstheme="minorHAnsi"/>
          <w:b/>
          <w:sz w:val="24"/>
          <w:szCs w:val="24"/>
          <w:u w:val="single"/>
        </w:rPr>
        <w:tab/>
      </w:r>
      <w:r w:rsidRPr="00182485">
        <w:rPr>
          <w:rFonts w:eastAsia="Arial" w:cstheme="minorHAnsi"/>
          <w:b/>
          <w:sz w:val="24"/>
          <w:szCs w:val="24"/>
          <w:u w:val="single"/>
        </w:rPr>
        <w:tab/>
      </w:r>
      <w:r w:rsidRPr="00182485">
        <w:rPr>
          <w:rFonts w:eastAsia="Arial" w:cstheme="minorHAnsi"/>
          <w:b/>
          <w:sz w:val="24"/>
          <w:szCs w:val="24"/>
          <w:u w:val="single"/>
        </w:rPr>
        <w:tab/>
      </w:r>
      <w:r w:rsidR="00602896">
        <w:rPr>
          <w:rFonts w:eastAsia="Arial" w:cstheme="minorHAnsi"/>
          <w:b/>
          <w:sz w:val="24"/>
          <w:szCs w:val="24"/>
          <w:u w:val="single"/>
        </w:rPr>
        <w:tab/>
      </w:r>
    </w:p>
    <w:p w:rsidR="00C31513" w:rsidRDefault="00C31513" w:rsidP="00D87AC3">
      <w:pPr>
        <w:spacing w:line="200" w:lineRule="exact"/>
        <w:rPr>
          <w:rFonts w:eastAsia="Times New Roman" w:cstheme="minorHAnsi"/>
          <w:sz w:val="24"/>
          <w:szCs w:val="24"/>
        </w:rPr>
      </w:pPr>
    </w:p>
    <w:p w:rsidR="00C31513" w:rsidRPr="00182485" w:rsidRDefault="00C31513" w:rsidP="00D87AC3">
      <w:pPr>
        <w:spacing w:line="200" w:lineRule="exact"/>
        <w:rPr>
          <w:rFonts w:eastAsia="Times New Roman" w:cstheme="minorHAnsi"/>
          <w:sz w:val="24"/>
          <w:szCs w:val="24"/>
        </w:rPr>
      </w:pPr>
    </w:p>
    <w:p w:rsidR="00D87AC3" w:rsidRPr="00182485" w:rsidRDefault="00D87AC3" w:rsidP="00D87AC3">
      <w:pPr>
        <w:spacing w:line="0" w:lineRule="atLeast"/>
        <w:ind w:left="300"/>
        <w:rPr>
          <w:rFonts w:eastAsia="Arial" w:cstheme="minorHAnsi"/>
          <w:sz w:val="24"/>
          <w:szCs w:val="24"/>
        </w:rPr>
        <w:sectPr w:rsidR="00D87AC3" w:rsidRPr="00182485" w:rsidSect="00274382">
          <w:pgSz w:w="12240" w:h="15840"/>
          <w:pgMar w:top="720" w:right="720" w:bottom="720" w:left="720" w:header="144" w:footer="144" w:gutter="0"/>
          <w:cols w:space="0" w:equalWidth="0">
            <w:col w:w="10080"/>
          </w:cols>
          <w:docGrid w:linePitch="360"/>
        </w:sectPr>
      </w:pPr>
    </w:p>
    <w:p w:rsidR="00D87AC3" w:rsidRPr="00182485" w:rsidRDefault="00421EE9" w:rsidP="00D87AC3">
      <w:pPr>
        <w:spacing w:line="0" w:lineRule="atLeast"/>
        <w:ind w:right="160"/>
        <w:jc w:val="center"/>
        <w:rPr>
          <w:rFonts w:eastAsia="Arial" w:cstheme="minorHAnsi"/>
          <w:b/>
          <w:sz w:val="24"/>
          <w:szCs w:val="24"/>
          <w:u w:val="single"/>
        </w:rPr>
      </w:pPr>
      <w:r>
        <w:rPr>
          <w:rFonts w:eastAsia="Arial" w:cstheme="minorHAnsi"/>
          <w:b/>
          <w:sz w:val="24"/>
          <w:szCs w:val="24"/>
          <w:u w:val="single"/>
        </w:rPr>
        <w:lastRenderedPageBreak/>
        <w:t>Format for Certificate C-5</w:t>
      </w:r>
    </w:p>
    <w:p w:rsidR="00D87AC3" w:rsidRPr="00182485" w:rsidRDefault="00602896" w:rsidP="00D87AC3">
      <w:pPr>
        <w:spacing w:line="0" w:lineRule="atLeast"/>
        <w:ind w:right="160"/>
        <w:jc w:val="center"/>
        <w:rPr>
          <w:rFonts w:eastAsia="Times New Roman" w:cstheme="minorHAnsi"/>
          <w:sz w:val="24"/>
          <w:szCs w:val="24"/>
        </w:rPr>
      </w:pPr>
      <w:r>
        <w:rPr>
          <w:rFonts w:eastAsia="Arial" w:cstheme="minorHAnsi"/>
          <w:b/>
          <w:sz w:val="24"/>
          <w:szCs w:val="24"/>
        </w:rPr>
        <w:t>F</w:t>
      </w:r>
      <w:r w:rsidR="00D87AC3" w:rsidRPr="00182485">
        <w:rPr>
          <w:rFonts w:eastAsia="Arial" w:cstheme="minorHAnsi"/>
          <w:b/>
          <w:sz w:val="24"/>
          <w:szCs w:val="24"/>
        </w:rPr>
        <w:t xml:space="preserve">rom Bidder’s </w:t>
      </w:r>
      <w:r w:rsidR="009436B0">
        <w:rPr>
          <w:rFonts w:eastAsia="Arial" w:cstheme="minorHAnsi"/>
          <w:b/>
          <w:sz w:val="24"/>
          <w:szCs w:val="24"/>
        </w:rPr>
        <w:t xml:space="preserve">Airline </w:t>
      </w:r>
      <w:r w:rsidR="00D87AC3" w:rsidRPr="00182485">
        <w:rPr>
          <w:rFonts w:eastAsia="Arial" w:cstheme="minorHAnsi"/>
          <w:b/>
          <w:sz w:val="24"/>
          <w:szCs w:val="24"/>
        </w:rPr>
        <w:t>Client /</w:t>
      </w:r>
      <w:r w:rsidR="00D26F4E">
        <w:rPr>
          <w:rFonts w:eastAsia="Arial" w:cstheme="minorHAnsi"/>
          <w:b/>
          <w:sz w:val="24"/>
          <w:szCs w:val="24"/>
        </w:rPr>
        <w:t xml:space="preserve"> </w:t>
      </w:r>
      <w:r w:rsidR="00D87AC3" w:rsidRPr="00182485">
        <w:rPr>
          <w:rFonts w:eastAsia="Arial" w:cstheme="minorHAnsi"/>
          <w:b/>
          <w:sz w:val="24"/>
          <w:szCs w:val="24"/>
        </w:rPr>
        <w:t xml:space="preserve">Customer </w:t>
      </w:r>
    </w:p>
    <w:p w:rsidR="00602896" w:rsidRPr="002B5A71" w:rsidRDefault="00602896" w:rsidP="00602896">
      <w:pPr>
        <w:spacing w:line="0" w:lineRule="atLeast"/>
        <w:ind w:right="160"/>
        <w:jc w:val="center"/>
        <w:rPr>
          <w:rFonts w:eastAsia="Arial" w:cstheme="minorHAnsi"/>
          <w:sz w:val="24"/>
          <w:szCs w:val="24"/>
        </w:rPr>
      </w:pPr>
      <w:r w:rsidRPr="002B5A71">
        <w:rPr>
          <w:rFonts w:eastAsia="Arial" w:cstheme="minorHAnsi"/>
          <w:sz w:val="24"/>
          <w:szCs w:val="24"/>
        </w:rPr>
        <w:t>To be printed on the Client / Customer's Company Letter Head</w:t>
      </w:r>
    </w:p>
    <w:p w:rsidR="00D87AC3" w:rsidRPr="00182485" w:rsidRDefault="00D87AC3" w:rsidP="00D87AC3">
      <w:pPr>
        <w:spacing w:line="200" w:lineRule="exact"/>
        <w:rPr>
          <w:rFonts w:eastAsia="Times New Roman" w:cstheme="minorHAnsi"/>
          <w:sz w:val="24"/>
          <w:szCs w:val="24"/>
        </w:rPr>
      </w:pPr>
    </w:p>
    <w:p w:rsidR="00602896" w:rsidRPr="00182485" w:rsidRDefault="00602896" w:rsidP="00602896">
      <w:pPr>
        <w:tabs>
          <w:tab w:val="left" w:pos="7040"/>
        </w:tabs>
        <w:spacing w:after="120" w:line="240" w:lineRule="auto"/>
        <w:ind w:left="0" w:firstLine="0"/>
        <w:rPr>
          <w:rFonts w:eastAsia="Arial" w:cstheme="minorHAnsi"/>
          <w:b/>
          <w:sz w:val="24"/>
          <w:szCs w:val="24"/>
        </w:rPr>
      </w:pPr>
      <w:r w:rsidRPr="00182485">
        <w:rPr>
          <w:rFonts w:eastAsia="Arial" w:cstheme="minorHAnsi"/>
          <w:b/>
          <w:sz w:val="24"/>
          <w:szCs w:val="24"/>
        </w:rPr>
        <w:t>Ref. No:</w:t>
      </w:r>
      <w:r w:rsidRPr="00182485">
        <w:rPr>
          <w:rFonts w:eastAsia="Times New Roman" w:cstheme="minorHAnsi"/>
          <w:b/>
          <w:sz w:val="24"/>
          <w:szCs w:val="24"/>
        </w:rPr>
        <w:tab/>
      </w:r>
      <w:r w:rsidRPr="00182485">
        <w:rPr>
          <w:rFonts w:eastAsia="Arial" w:cstheme="minorHAnsi"/>
          <w:b/>
          <w:sz w:val="24"/>
          <w:szCs w:val="24"/>
        </w:rPr>
        <w:t>Date:</w:t>
      </w:r>
    </w:p>
    <w:p w:rsidR="00602896" w:rsidRPr="00182485" w:rsidRDefault="00602896" w:rsidP="00602896">
      <w:pPr>
        <w:spacing w:line="0" w:lineRule="atLeast"/>
        <w:ind w:right="160"/>
        <w:jc w:val="center"/>
        <w:rPr>
          <w:rFonts w:eastAsia="Arial" w:cstheme="minorHAnsi"/>
          <w:b/>
          <w:sz w:val="24"/>
          <w:szCs w:val="24"/>
        </w:rPr>
      </w:pPr>
      <w:r w:rsidRPr="00182485">
        <w:rPr>
          <w:rFonts w:eastAsia="Arial" w:cstheme="minorHAnsi"/>
          <w:b/>
          <w:sz w:val="24"/>
          <w:szCs w:val="24"/>
        </w:rPr>
        <w:t>To whomsoever it may concern</w:t>
      </w:r>
    </w:p>
    <w:p w:rsidR="00D26F4E" w:rsidRDefault="00D26F4E" w:rsidP="00D26F4E">
      <w:pPr>
        <w:spacing w:after="0" w:line="360" w:lineRule="auto"/>
        <w:ind w:left="0" w:firstLine="0"/>
        <w:rPr>
          <w:rFonts w:eastAsia="Arial" w:cstheme="minorHAnsi"/>
          <w:sz w:val="24"/>
          <w:szCs w:val="24"/>
          <w:u w:val="single"/>
        </w:rPr>
      </w:pPr>
      <w:r w:rsidRPr="00182485">
        <w:rPr>
          <w:rFonts w:eastAsia="Arial" w:cstheme="minorHAnsi"/>
          <w:sz w:val="24"/>
          <w:szCs w:val="24"/>
        </w:rPr>
        <w:t>This is to certify that the ERP Software P</w:t>
      </w:r>
      <w:r>
        <w:rPr>
          <w:rFonts w:eastAsia="Arial" w:cstheme="minorHAnsi"/>
          <w:sz w:val="24"/>
          <w:szCs w:val="24"/>
        </w:rPr>
        <w:t>ackage</w:t>
      </w:r>
      <w:r w:rsidRPr="00182485">
        <w:rPr>
          <w:rFonts w:eastAsia="Arial" w:cstheme="minorHAnsi"/>
          <w:sz w:val="24"/>
          <w:szCs w:val="24"/>
        </w:rPr>
        <w:t xml:space="preserve"> (</w:t>
      </w:r>
      <w:r w:rsidRPr="00FC53A5">
        <w:rPr>
          <w:sz w:val="24"/>
        </w:rPr>
        <w:t>Name of the product offered in response to the tender</w:t>
      </w:r>
      <w:r w:rsidRPr="00182485">
        <w:rPr>
          <w:rFonts w:eastAsia="Arial" w:cstheme="minorHAnsi"/>
          <w:sz w:val="24"/>
          <w:szCs w:val="24"/>
        </w:rPr>
        <w:t>)</w:t>
      </w:r>
      <w:r>
        <w:rPr>
          <w:rFonts w:eastAsia="Arial" w:cstheme="minorHAnsi"/>
          <w:sz w:val="24"/>
          <w:szCs w:val="24"/>
        </w:rPr>
        <w:t xml:space="preserve"> </w:t>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p>
    <w:p w:rsidR="00D26F4E" w:rsidRDefault="00D26F4E" w:rsidP="00D26F4E">
      <w:pPr>
        <w:spacing w:after="0" w:line="360" w:lineRule="auto"/>
        <w:ind w:left="0" w:firstLine="0"/>
        <w:rPr>
          <w:rFonts w:eastAsia="Arial" w:cstheme="minorHAnsi"/>
          <w:sz w:val="24"/>
          <w:szCs w:val="24"/>
          <w:u w:val="single"/>
        </w:rPr>
      </w:pPr>
      <w:r>
        <w:rPr>
          <w:rFonts w:eastAsia="Arial" w:cstheme="minorHAnsi"/>
          <w:sz w:val="24"/>
          <w:szCs w:val="24"/>
        </w:rPr>
        <w:t>p</w:t>
      </w:r>
      <w:r w:rsidRPr="00182485">
        <w:rPr>
          <w:rFonts w:eastAsia="Arial" w:cstheme="minorHAnsi"/>
          <w:sz w:val="24"/>
          <w:szCs w:val="24"/>
        </w:rPr>
        <w:t>rovided</w:t>
      </w:r>
      <w:r>
        <w:rPr>
          <w:rFonts w:eastAsia="Arial" w:cstheme="minorHAnsi"/>
          <w:sz w:val="24"/>
          <w:szCs w:val="24"/>
        </w:rPr>
        <w:t xml:space="preserve"> </w:t>
      </w:r>
      <w:r w:rsidRPr="00182485">
        <w:rPr>
          <w:rFonts w:eastAsia="Arial" w:cstheme="minorHAnsi"/>
          <w:sz w:val="24"/>
          <w:szCs w:val="24"/>
        </w:rPr>
        <w:t>by</w:t>
      </w:r>
      <w:r>
        <w:rPr>
          <w:rFonts w:eastAsia="Arial" w:cstheme="minorHAnsi"/>
          <w:sz w:val="24"/>
          <w:szCs w:val="24"/>
        </w:rPr>
        <w:t xml:space="preserve"> </w:t>
      </w:r>
      <w:r w:rsidRPr="00182485">
        <w:rPr>
          <w:rFonts w:eastAsia="Arial" w:cstheme="minorHAnsi"/>
          <w:sz w:val="24"/>
          <w:szCs w:val="24"/>
        </w:rPr>
        <w:t>M/s (</w:t>
      </w:r>
      <w:r>
        <w:rPr>
          <w:rFonts w:eastAsia="Arial" w:cstheme="minorHAnsi"/>
          <w:sz w:val="24"/>
          <w:szCs w:val="24"/>
        </w:rPr>
        <w:t>C</w:t>
      </w:r>
      <w:r w:rsidRPr="00182485">
        <w:rPr>
          <w:rFonts w:eastAsia="Arial" w:cstheme="minorHAnsi"/>
          <w:sz w:val="24"/>
          <w:szCs w:val="24"/>
        </w:rPr>
        <w:t>ompany name and address of ERP Software Package provider)</w:t>
      </w:r>
      <w:r>
        <w:rPr>
          <w:rFonts w:eastAsia="Arial" w:cstheme="minorHAnsi"/>
          <w:sz w:val="24"/>
          <w:szCs w:val="24"/>
        </w:rPr>
        <w:t xml:space="preserve"> </w:t>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p>
    <w:p w:rsidR="00D26F4E" w:rsidRDefault="00D26F4E" w:rsidP="00D26F4E">
      <w:pPr>
        <w:spacing w:after="0" w:line="360" w:lineRule="auto"/>
        <w:ind w:left="0" w:firstLine="0"/>
        <w:rPr>
          <w:rFonts w:eastAsia="Arial" w:cstheme="minorHAnsi"/>
          <w:sz w:val="24"/>
          <w:szCs w:val="24"/>
          <w:u w:val="single"/>
        </w:rPr>
      </w:pPr>
      <w:r w:rsidRPr="00182485">
        <w:rPr>
          <w:rFonts w:eastAsia="Arial" w:cstheme="minorHAnsi"/>
          <w:sz w:val="24"/>
          <w:szCs w:val="24"/>
        </w:rPr>
        <w:t>has been</w:t>
      </w:r>
      <w:r>
        <w:rPr>
          <w:rFonts w:eastAsia="Arial" w:cstheme="minorHAnsi"/>
          <w:sz w:val="24"/>
          <w:szCs w:val="24"/>
        </w:rPr>
        <w:t xml:space="preserve"> </w:t>
      </w:r>
      <w:r w:rsidRPr="00182485">
        <w:rPr>
          <w:rFonts w:eastAsia="Arial" w:cstheme="minorHAnsi"/>
          <w:sz w:val="24"/>
          <w:szCs w:val="24"/>
        </w:rPr>
        <w:t>Implemented</w:t>
      </w:r>
      <w:r>
        <w:rPr>
          <w:rFonts w:eastAsia="Arial" w:cstheme="minorHAnsi"/>
          <w:sz w:val="24"/>
          <w:szCs w:val="24"/>
        </w:rPr>
        <w:t xml:space="preserve"> </w:t>
      </w:r>
      <w:r w:rsidRPr="00182485">
        <w:rPr>
          <w:rFonts w:eastAsia="Arial" w:cstheme="minorHAnsi"/>
          <w:sz w:val="24"/>
          <w:szCs w:val="24"/>
        </w:rPr>
        <w:t>at</w:t>
      </w:r>
      <w:r>
        <w:rPr>
          <w:rFonts w:eastAsia="Arial" w:cstheme="minorHAnsi"/>
          <w:sz w:val="24"/>
          <w:szCs w:val="24"/>
        </w:rPr>
        <w:t xml:space="preserve"> </w:t>
      </w:r>
      <w:r w:rsidRPr="00182485">
        <w:rPr>
          <w:rFonts w:eastAsia="Arial" w:cstheme="minorHAnsi"/>
          <w:sz w:val="24"/>
          <w:szCs w:val="24"/>
        </w:rPr>
        <w:t>(</w:t>
      </w:r>
      <w:r>
        <w:rPr>
          <w:rFonts w:eastAsia="Arial" w:cstheme="minorHAnsi"/>
          <w:sz w:val="24"/>
          <w:szCs w:val="24"/>
        </w:rPr>
        <w:t>C</w:t>
      </w:r>
      <w:r w:rsidRPr="00182485">
        <w:rPr>
          <w:rFonts w:eastAsia="Arial" w:cstheme="minorHAnsi"/>
          <w:sz w:val="24"/>
          <w:szCs w:val="24"/>
        </w:rPr>
        <w:t>ompany</w:t>
      </w:r>
      <w:r>
        <w:rPr>
          <w:rFonts w:eastAsia="Arial" w:cstheme="minorHAnsi"/>
          <w:sz w:val="24"/>
          <w:szCs w:val="24"/>
        </w:rPr>
        <w:t xml:space="preserve"> </w:t>
      </w:r>
      <w:r w:rsidRPr="00182485">
        <w:rPr>
          <w:rFonts w:eastAsia="Arial" w:cstheme="minorHAnsi"/>
          <w:sz w:val="24"/>
          <w:szCs w:val="24"/>
        </w:rPr>
        <w:t>name</w:t>
      </w:r>
      <w:r>
        <w:rPr>
          <w:rFonts w:eastAsia="Arial" w:cstheme="minorHAnsi"/>
          <w:sz w:val="24"/>
          <w:szCs w:val="24"/>
        </w:rPr>
        <w:t xml:space="preserve"> </w:t>
      </w:r>
      <w:r w:rsidRPr="00182485">
        <w:rPr>
          <w:rFonts w:eastAsia="Arial" w:cstheme="minorHAnsi"/>
          <w:sz w:val="24"/>
          <w:szCs w:val="24"/>
        </w:rPr>
        <w:t>and</w:t>
      </w:r>
      <w:r>
        <w:rPr>
          <w:rFonts w:eastAsia="Arial" w:cstheme="minorHAnsi"/>
          <w:sz w:val="24"/>
          <w:szCs w:val="24"/>
        </w:rPr>
        <w:t xml:space="preserve"> </w:t>
      </w:r>
      <w:r w:rsidRPr="00182485">
        <w:rPr>
          <w:rFonts w:eastAsia="Arial" w:cstheme="minorHAnsi"/>
          <w:sz w:val="24"/>
          <w:szCs w:val="24"/>
        </w:rPr>
        <w:t>address</w:t>
      </w:r>
      <w:r>
        <w:rPr>
          <w:rFonts w:eastAsia="Arial" w:cstheme="minorHAnsi"/>
          <w:sz w:val="24"/>
          <w:szCs w:val="24"/>
        </w:rPr>
        <w:t xml:space="preserve"> </w:t>
      </w:r>
      <w:r w:rsidRPr="00182485">
        <w:rPr>
          <w:rFonts w:eastAsia="Arial" w:cstheme="minorHAnsi"/>
          <w:sz w:val="24"/>
          <w:szCs w:val="24"/>
        </w:rPr>
        <w:t>of</w:t>
      </w:r>
      <w:r>
        <w:rPr>
          <w:rFonts w:eastAsia="Arial" w:cstheme="minorHAnsi"/>
          <w:sz w:val="24"/>
          <w:szCs w:val="24"/>
        </w:rPr>
        <w:t xml:space="preserve"> scheduled commercial airline </w:t>
      </w:r>
      <w:r w:rsidRPr="00182485">
        <w:rPr>
          <w:rFonts w:eastAsia="Arial" w:cstheme="minorHAnsi"/>
          <w:sz w:val="24"/>
          <w:szCs w:val="24"/>
        </w:rPr>
        <w:t>client</w:t>
      </w:r>
      <w:r>
        <w:rPr>
          <w:rFonts w:eastAsia="Arial" w:cstheme="minorHAnsi"/>
          <w:sz w:val="24"/>
          <w:szCs w:val="24"/>
        </w:rPr>
        <w:t xml:space="preserve"> </w:t>
      </w:r>
      <w:r w:rsidRPr="00182485">
        <w:rPr>
          <w:rFonts w:eastAsia="Arial" w:cstheme="minorHAnsi"/>
          <w:sz w:val="24"/>
          <w:szCs w:val="24"/>
        </w:rPr>
        <w:t>/</w:t>
      </w:r>
      <w:r>
        <w:rPr>
          <w:rFonts w:eastAsia="Arial" w:cstheme="minorHAnsi"/>
          <w:sz w:val="24"/>
          <w:szCs w:val="24"/>
        </w:rPr>
        <w:t xml:space="preserve"> </w:t>
      </w:r>
      <w:r w:rsidRPr="00182485">
        <w:rPr>
          <w:rFonts w:eastAsia="Arial" w:cstheme="minorHAnsi"/>
          <w:sz w:val="24"/>
          <w:szCs w:val="24"/>
        </w:rPr>
        <w:t>customer)</w:t>
      </w:r>
      <w:r>
        <w:rPr>
          <w:rFonts w:eastAsia="Arial" w:cstheme="minorHAnsi"/>
          <w:sz w:val="24"/>
          <w:szCs w:val="24"/>
        </w:rPr>
        <w:t xml:space="preserve"> </w:t>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p>
    <w:p w:rsidR="00D26F4E" w:rsidRPr="002C626C" w:rsidRDefault="00D26F4E" w:rsidP="00D26F4E">
      <w:pPr>
        <w:spacing w:after="0" w:line="360" w:lineRule="auto"/>
        <w:ind w:left="0" w:firstLine="0"/>
        <w:rPr>
          <w:rFonts w:eastAsia="Arial" w:cstheme="minorHAnsi"/>
          <w:sz w:val="24"/>
          <w:szCs w:val="24"/>
          <w:u w:val="single"/>
        </w:rPr>
      </w:pPr>
      <w:r>
        <w:rPr>
          <w:rFonts w:eastAsia="Arial" w:cstheme="minorHAnsi"/>
          <w:sz w:val="24"/>
          <w:szCs w:val="24"/>
        </w:rPr>
        <w:t xml:space="preserve">and </w:t>
      </w:r>
      <w:r w:rsidRPr="00182485">
        <w:rPr>
          <w:rFonts w:eastAsia="Arial" w:cstheme="minorHAnsi"/>
          <w:sz w:val="24"/>
          <w:szCs w:val="24"/>
        </w:rPr>
        <w:t>has been</w:t>
      </w:r>
      <w:r>
        <w:rPr>
          <w:rFonts w:eastAsia="Arial" w:cstheme="minorHAnsi"/>
          <w:sz w:val="24"/>
          <w:szCs w:val="24"/>
        </w:rPr>
        <w:t xml:space="preserve"> in operation since </w:t>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p>
    <w:p w:rsidR="00D26F4E" w:rsidRPr="00182485" w:rsidRDefault="00D26F4E" w:rsidP="00D26F4E">
      <w:pPr>
        <w:spacing w:after="0" w:line="360" w:lineRule="auto"/>
        <w:ind w:left="-60" w:right="440" w:firstLine="0"/>
        <w:rPr>
          <w:rFonts w:eastAsia="Arial" w:cstheme="minorHAnsi"/>
          <w:sz w:val="24"/>
          <w:szCs w:val="24"/>
        </w:rPr>
      </w:pPr>
      <w:r w:rsidRPr="00182485">
        <w:rPr>
          <w:rFonts w:eastAsia="Arial" w:cstheme="minorHAnsi"/>
          <w:sz w:val="24"/>
          <w:szCs w:val="24"/>
        </w:rPr>
        <w:t>(mention the month and year the product went live).</w:t>
      </w:r>
      <w:r w:rsidR="00585A8A">
        <w:rPr>
          <w:rFonts w:eastAsia="Arial" w:cstheme="minorHAnsi"/>
          <w:sz w:val="24"/>
          <w:szCs w:val="24"/>
        </w:rPr>
        <w:t xml:space="preserve"> </w:t>
      </w:r>
      <w:r w:rsidR="00585A8A" w:rsidRPr="00585A8A">
        <w:rPr>
          <w:rFonts w:eastAsia="Arial" w:cstheme="minorHAnsi"/>
          <w:sz w:val="24"/>
          <w:szCs w:val="24"/>
        </w:rPr>
        <w:t>The product is currently operational.</w:t>
      </w:r>
    </w:p>
    <w:p w:rsidR="00D87AC3" w:rsidRPr="00182485" w:rsidRDefault="00D87AC3" w:rsidP="00D26F4E">
      <w:pPr>
        <w:spacing w:after="120" w:line="360" w:lineRule="auto"/>
        <w:ind w:left="302" w:right="446" w:hanging="302"/>
        <w:rPr>
          <w:rFonts w:eastAsia="Arial" w:cstheme="minorHAnsi"/>
          <w:sz w:val="24"/>
          <w:szCs w:val="24"/>
        </w:rPr>
      </w:pPr>
      <w:r w:rsidRPr="00182485">
        <w:rPr>
          <w:rFonts w:eastAsia="Arial" w:cstheme="minorHAnsi"/>
          <w:sz w:val="24"/>
          <w:szCs w:val="24"/>
        </w:rPr>
        <w:t xml:space="preserve">We are a commercial airline having the following fleet </w:t>
      </w:r>
    </w:p>
    <w:p w:rsidR="00D87AC3" w:rsidRPr="00182485" w:rsidRDefault="00D87AC3" w:rsidP="00D26F4E">
      <w:pPr>
        <w:spacing w:after="120" w:line="360" w:lineRule="auto"/>
        <w:ind w:left="302" w:right="446" w:hanging="302"/>
        <w:rPr>
          <w:rFonts w:eastAsia="Arial" w:cstheme="minorHAnsi"/>
          <w:sz w:val="24"/>
          <w:szCs w:val="24"/>
        </w:rPr>
      </w:pPr>
      <w:r w:rsidRPr="00182485">
        <w:rPr>
          <w:rFonts w:eastAsia="Arial" w:cstheme="minorHAnsi"/>
          <w:sz w:val="24"/>
          <w:szCs w:val="24"/>
        </w:rPr>
        <w:t>1.</w:t>
      </w:r>
    </w:p>
    <w:p w:rsidR="00D87AC3" w:rsidRPr="00182485" w:rsidRDefault="00D87AC3" w:rsidP="00D26F4E">
      <w:pPr>
        <w:spacing w:after="120" w:line="360" w:lineRule="auto"/>
        <w:ind w:left="302" w:right="446" w:hanging="302"/>
        <w:rPr>
          <w:rFonts w:eastAsia="Arial" w:cstheme="minorHAnsi"/>
          <w:sz w:val="24"/>
          <w:szCs w:val="24"/>
        </w:rPr>
      </w:pPr>
      <w:r w:rsidRPr="00182485">
        <w:rPr>
          <w:rFonts w:eastAsia="Arial" w:cstheme="minorHAnsi"/>
          <w:sz w:val="24"/>
          <w:szCs w:val="24"/>
        </w:rPr>
        <w:t>2.</w:t>
      </w:r>
    </w:p>
    <w:p w:rsidR="00D87AC3" w:rsidRPr="00182485" w:rsidRDefault="00D87AC3" w:rsidP="00D26F4E">
      <w:pPr>
        <w:spacing w:after="120" w:line="360" w:lineRule="auto"/>
        <w:ind w:left="302" w:right="446" w:hanging="302"/>
        <w:rPr>
          <w:rFonts w:eastAsia="Arial" w:cstheme="minorHAnsi"/>
          <w:sz w:val="24"/>
          <w:szCs w:val="24"/>
        </w:rPr>
      </w:pPr>
      <w:r w:rsidRPr="00182485">
        <w:rPr>
          <w:rFonts w:eastAsia="Arial" w:cstheme="minorHAnsi"/>
          <w:sz w:val="24"/>
          <w:szCs w:val="24"/>
        </w:rPr>
        <w:t>3.</w:t>
      </w:r>
    </w:p>
    <w:p w:rsidR="00D26F4E" w:rsidRDefault="00D26F4E" w:rsidP="00D26F4E">
      <w:pPr>
        <w:spacing w:after="120" w:line="240" w:lineRule="auto"/>
        <w:ind w:left="0" w:firstLine="0"/>
        <w:rPr>
          <w:rFonts w:eastAsia="Arial" w:cstheme="minorHAnsi"/>
          <w:b/>
          <w:sz w:val="24"/>
          <w:szCs w:val="24"/>
        </w:rPr>
      </w:pPr>
      <w:r>
        <w:rPr>
          <w:rFonts w:eastAsia="Arial" w:cstheme="minorHAnsi"/>
          <w:b/>
          <w:sz w:val="24"/>
          <w:szCs w:val="24"/>
        </w:rPr>
        <w:t xml:space="preserve">Authorized signatory of </w:t>
      </w:r>
    </w:p>
    <w:p w:rsidR="00D26F4E" w:rsidRPr="006F36A9" w:rsidRDefault="00D26F4E" w:rsidP="00D26F4E">
      <w:pPr>
        <w:spacing w:after="120" w:line="240" w:lineRule="auto"/>
        <w:ind w:left="0" w:firstLine="0"/>
        <w:rPr>
          <w:rFonts w:eastAsia="Arial" w:cstheme="minorHAnsi"/>
          <w:sz w:val="24"/>
          <w:szCs w:val="24"/>
          <w:u w:val="single"/>
        </w:rPr>
      </w:pPr>
      <w:r>
        <w:rPr>
          <w:rFonts w:eastAsia="Arial" w:cstheme="minorHAnsi"/>
          <w:b/>
          <w:sz w:val="24"/>
          <w:szCs w:val="24"/>
        </w:rPr>
        <w:t>the Client / Customer</w:t>
      </w:r>
      <w:r w:rsidRPr="00182485">
        <w:rPr>
          <w:rFonts w:eastAsia="Arial" w:cstheme="minorHAnsi"/>
          <w:b/>
          <w:sz w:val="24"/>
          <w:szCs w:val="24"/>
        </w:rPr>
        <w:t xml:space="preserve">: </w:t>
      </w:r>
      <w:r>
        <w:rPr>
          <w:rFonts w:eastAsia="Arial" w:cstheme="minorHAnsi"/>
          <w:b/>
          <w:sz w:val="24"/>
          <w:szCs w:val="24"/>
          <w:u w:val="single"/>
        </w:rPr>
        <w:tab/>
      </w:r>
      <w:r>
        <w:rPr>
          <w:rFonts w:eastAsia="Arial" w:cstheme="minorHAnsi"/>
          <w:b/>
          <w:sz w:val="24"/>
          <w:szCs w:val="24"/>
          <w:u w:val="single"/>
        </w:rPr>
        <w:tab/>
      </w:r>
      <w:r>
        <w:rPr>
          <w:rFonts w:eastAsia="Arial" w:cstheme="minorHAnsi"/>
          <w:b/>
          <w:sz w:val="24"/>
          <w:szCs w:val="24"/>
          <w:u w:val="single"/>
        </w:rPr>
        <w:tab/>
      </w:r>
      <w:r>
        <w:rPr>
          <w:rFonts w:eastAsia="Arial" w:cstheme="minorHAnsi"/>
          <w:b/>
          <w:sz w:val="24"/>
          <w:szCs w:val="24"/>
          <w:u w:val="single"/>
        </w:rPr>
        <w:tab/>
      </w:r>
      <w:r>
        <w:rPr>
          <w:rFonts w:eastAsia="Arial" w:cstheme="minorHAnsi"/>
          <w:b/>
          <w:sz w:val="24"/>
          <w:szCs w:val="24"/>
          <w:u w:val="single"/>
        </w:rPr>
        <w:tab/>
      </w:r>
    </w:p>
    <w:p w:rsidR="00D26F4E" w:rsidRPr="00182485" w:rsidRDefault="00D26F4E" w:rsidP="00D26F4E">
      <w:pPr>
        <w:spacing w:after="120" w:line="240" w:lineRule="auto"/>
        <w:ind w:left="0" w:firstLine="0"/>
        <w:rPr>
          <w:rFonts w:eastAsia="Arial" w:cstheme="minorHAnsi"/>
          <w:sz w:val="24"/>
          <w:szCs w:val="24"/>
        </w:rPr>
      </w:pPr>
      <w:r w:rsidRPr="00182485">
        <w:rPr>
          <w:rFonts w:eastAsia="Arial" w:cstheme="minorHAnsi"/>
          <w:b/>
          <w:sz w:val="24"/>
          <w:szCs w:val="24"/>
        </w:rPr>
        <w:t xml:space="preserve">Name: </w:t>
      </w:r>
      <w:r w:rsidRPr="00182485">
        <w:rPr>
          <w:rFonts w:eastAsia="Arial" w:cstheme="minorHAnsi"/>
          <w:b/>
          <w:sz w:val="24"/>
          <w:szCs w:val="24"/>
          <w:u w:val="single"/>
        </w:rPr>
        <w:tab/>
      </w:r>
      <w:r w:rsidRPr="00182485">
        <w:rPr>
          <w:rFonts w:eastAsia="Arial" w:cstheme="minorHAnsi"/>
          <w:b/>
          <w:sz w:val="24"/>
          <w:szCs w:val="24"/>
          <w:u w:val="single"/>
        </w:rPr>
        <w:tab/>
      </w:r>
      <w:r w:rsidRPr="00182485">
        <w:rPr>
          <w:rFonts w:eastAsia="Arial" w:cstheme="minorHAnsi"/>
          <w:b/>
          <w:sz w:val="24"/>
          <w:szCs w:val="24"/>
          <w:u w:val="single"/>
        </w:rPr>
        <w:tab/>
      </w:r>
      <w:r w:rsidRPr="00182485">
        <w:rPr>
          <w:rFonts w:eastAsia="Arial" w:cstheme="minorHAnsi"/>
          <w:b/>
          <w:sz w:val="24"/>
          <w:szCs w:val="24"/>
          <w:u w:val="single"/>
        </w:rPr>
        <w:tab/>
      </w:r>
      <w:r w:rsidRPr="00182485">
        <w:rPr>
          <w:rFonts w:eastAsia="Arial" w:cstheme="minorHAnsi"/>
          <w:b/>
          <w:sz w:val="24"/>
          <w:szCs w:val="24"/>
          <w:u w:val="single"/>
        </w:rPr>
        <w:tab/>
      </w:r>
      <w:r w:rsidRPr="00182485">
        <w:rPr>
          <w:rFonts w:eastAsia="Arial" w:cstheme="minorHAnsi"/>
          <w:b/>
          <w:sz w:val="24"/>
          <w:szCs w:val="24"/>
          <w:u w:val="single"/>
        </w:rPr>
        <w:tab/>
      </w:r>
      <w:r w:rsidRPr="00182485">
        <w:rPr>
          <w:rFonts w:eastAsia="Arial" w:cstheme="minorHAnsi"/>
          <w:b/>
          <w:sz w:val="24"/>
          <w:szCs w:val="24"/>
          <w:u w:val="single"/>
        </w:rPr>
        <w:tab/>
      </w:r>
      <w:r w:rsidRPr="00182485">
        <w:rPr>
          <w:rFonts w:eastAsia="Arial" w:cstheme="minorHAnsi"/>
          <w:b/>
          <w:sz w:val="24"/>
          <w:szCs w:val="24"/>
          <w:u w:val="single"/>
        </w:rPr>
        <w:tab/>
      </w:r>
    </w:p>
    <w:p w:rsidR="00D26F4E" w:rsidRPr="00182485" w:rsidRDefault="00D26F4E" w:rsidP="00D26F4E">
      <w:pPr>
        <w:spacing w:after="120" w:line="240" w:lineRule="auto"/>
        <w:ind w:left="0" w:firstLine="0"/>
        <w:rPr>
          <w:rFonts w:eastAsia="Arial" w:cstheme="minorHAnsi"/>
          <w:sz w:val="24"/>
          <w:szCs w:val="24"/>
        </w:rPr>
      </w:pPr>
      <w:r w:rsidRPr="00182485">
        <w:rPr>
          <w:rFonts w:eastAsia="Arial" w:cstheme="minorHAnsi"/>
          <w:b/>
          <w:sz w:val="24"/>
          <w:szCs w:val="24"/>
        </w:rPr>
        <w:t xml:space="preserve">Designation: </w:t>
      </w:r>
      <w:r w:rsidRPr="00182485">
        <w:rPr>
          <w:rFonts w:eastAsia="Arial" w:cstheme="minorHAnsi"/>
          <w:b/>
          <w:sz w:val="24"/>
          <w:szCs w:val="24"/>
          <w:u w:val="single"/>
        </w:rPr>
        <w:tab/>
      </w:r>
      <w:r w:rsidRPr="00182485">
        <w:rPr>
          <w:rFonts w:eastAsia="Arial" w:cstheme="minorHAnsi"/>
          <w:b/>
          <w:sz w:val="24"/>
          <w:szCs w:val="24"/>
          <w:u w:val="single"/>
        </w:rPr>
        <w:tab/>
      </w:r>
      <w:r w:rsidRPr="00182485">
        <w:rPr>
          <w:rFonts w:eastAsia="Arial" w:cstheme="minorHAnsi"/>
          <w:b/>
          <w:sz w:val="24"/>
          <w:szCs w:val="24"/>
          <w:u w:val="single"/>
        </w:rPr>
        <w:tab/>
      </w:r>
      <w:r w:rsidRPr="00182485">
        <w:rPr>
          <w:rFonts w:eastAsia="Arial" w:cstheme="minorHAnsi"/>
          <w:b/>
          <w:sz w:val="24"/>
          <w:szCs w:val="24"/>
          <w:u w:val="single"/>
        </w:rPr>
        <w:tab/>
      </w:r>
      <w:r w:rsidRPr="00182485">
        <w:rPr>
          <w:rFonts w:eastAsia="Arial" w:cstheme="minorHAnsi"/>
          <w:b/>
          <w:sz w:val="24"/>
          <w:szCs w:val="24"/>
          <w:u w:val="single"/>
        </w:rPr>
        <w:tab/>
      </w:r>
      <w:r>
        <w:rPr>
          <w:rFonts w:eastAsia="Arial" w:cstheme="minorHAnsi"/>
          <w:b/>
          <w:sz w:val="24"/>
          <w:szCs w:val="24"/>
          <w:u w:val="single"/>
        </w:rPr>
        <w:tab/>
      </w:r>
      <w:r w:rsidRPr="00182485">
        <w:rPr>
          <w:rFonts w:eastAsia="Arial" w:cstheme="minorHAnsi"/>
          <w:b/>
          <w:sz w:val="24"/>
          <w:szCs w:val="24"/>
          <w:u w:val="single"/>
        </w:rPr>
        <w:tab/>
      </w:r>
    </w:p>
    <w:p w:rsidR="00D26F4E" w:rsidRPr="00182485" w:rsidRDefault="00D26F4E" w:rsidP="00D26F4E">
      <w:pPr>
        <w:spacing w:after="120" w:line="240" w:lineRule="auto"/>
        <w:ind w:left="0" w:firstLine="0"/>
        <w:rPr>
          <w:rFonts w:eastAsia="Arial" w:cstheme="minorHAnsi"/>
          <w:b/>
          <w:sz w:val="24"/>
          <w:szCs w:val="24"/>
        </w:rPr>
      </w:pPr>
    </w:p>
    <w:p w:rsidR="00D26F4E" w:rsidRPr="00182485" w:rsidRDefault="00D26F4E" w:rsidP="00D26F4E">
      <w:pPr>
        <w:spacing w:after="120" w:line="240" w:lineRule="auto"/>
        <w:ind w:left="0" w:firstLine="0"/>
        <w:rPr>
          <w:rFonts w:eastAsia="Arial" w:cstheme="minorHAnsi"/>
          <w:b/>
          <w:sz w:val="24"/>
          <w:szCs w:val="24"/>
        </w:rPr>
      </w:pPr>
    </w:p>
    <w:p w:rsidR="00D26F4E" w:rsidRDefault="00D26F4E" w:rsidP="00D26F4E">
      <w:pPr>
        <w:spacing w:after="120" w:line="240" w:lineRule="auto"/>
        <w:ind w:left="0" w:firstLine="0"/>
        <w:rPr>
          <w:rFonts w:eastAsia="Arial" w:cstheme="minorHAnsi"/>
          <w:b/>
          <w:sz w:val="24"/>
          <w:szCs w:val="24"/>
        </w:rPr>
      </w:pPr>
      <w:r>
        <w:rPr>
          <w:rFonts w:eastAsia="Arial" w:cstheme="minorHAnsi"/>
          <w:b/>
          <w:sz w:val="24"/>
          <w:szCs w:val="24"/>
        </w:rPr>
        <w:t>Client / Customer’s</w:t>
      </w:r>
    </w:p>
    <w:p w:rsidR="00D26F4E" w:rsidRPr="006F36A9" w:rsidRDefault="00D26F4E" w:rsidP="00D26F4E">
      <w:pPr>
        <w:spacing w:after="120" w:line="240" w:lineRule="auto"/>
        <w:ind w:left="0" w:firstLine="0"/>
        <w:rPr>
          <w:rFonts w:eastAsia="Arial" w:cstheme="minorHAnsi"/>
          <w:sz w:val="24"/>
          <w:szCs w:val="24"/>
          <w:u w:val="single"/>
        </w:rPr>
      </w:pPr>
      <w:r>
        <w:rPr>
          <w:rFonts w:eastAsia="Arial" w:cstheme="minorHAnsi"/>
          <w:b/>
          <w:sz w:val="24"/>
          <w:szCs w:val="24"/>
        </w:rPr>
        <w:t xml:space="preserve">Company </w:t>
      </w:r>
      <w:r w:rsidRPr="00182485">
        <w:rPr>
          <w:rFonts w:eastAsia="Arial" w:cstheme="minorHAnsi"/>
          <w:b/>
          <w:sz w:val="24"/>
          <w:szCs w:val="24"/>
        </w:rPr>
        <w:t xml:space="preserve">Name &amp; Seal: </w:t>
      </w:r>
      <w:r>
        <w:rPr>
          <w:rFonts w:eastAsia="Arial" w:cstheme="minorHAnsi"/>
          <w:b/>
          <w:sz w:val="24"/>
          <w:szCs w:val="24"/>
          <w:u w:val="single"/>
        </w:rPr>
        <w:tab/>
      </w:r>
      <w:r>
        <w:rPr>
          <w:rFonts w:eastAsia="Arial" w:cstheme="minorHAnsi"/>
          <w:b/>
          <w:sz w:val="24"/>
          <w:szCs w:val="24"/>
          <w:u w:val="single"/>
        </w:rPr>
        <w:tab/>
      </w:r>
      <w:r>
        <w:rPr>
          <w:rFonts w:eastAsia="Arial" w:cstheme="minorHAnsi"/>
          <w:b/>
          <w:sz w:val="24"/>
          <w:szCs w:val="24"/>
          <w:u w:val="single"/>
        </w:rPr>
        <w:tab/>
      </w:r>
      <w:r>
        <w:rPr>
          <w:rFonts w:eastAsia="Arial" w:cstheme="minorHAnsi"/>
          <w:b/>
          <w:sz w:val="24"/>
          <w:szCs w:val="24"/>
          <w:u w:val="single"/>
        </w:rPr>
        <w:tab/>
      </w:r>
      <w:r>
        <w:rPr>
          <w:rFonts w:eastAsia="Arial" w:cstheme="minorHAnsi"/>
          <w:b/>
          <w:sz w:val="24"/>
          <w:szCs w:val="24"/>
          <w:u w:val="single"/>
        </w:rPr>
        <w:tab/>
      </w:r>
    </w:p>
    <w:p w:rsidR="00D26F4E" w:rsidRPr="00182485" w:rsidRDefault="00D26F4E" w:rsidP="00D26F4E">
      <w:pPr>
        <w:spacing w:after="120" w:line="240" w:lineRule="auto"/>
        <w:ind w:left="0" w:firstLine="0"/>
        <w:rPr>
          <w:rFonts w:eastAsia="Arial" w:cstheme="minorHAnsi"/>
          <w:sz w:val="24"/>
          <w:szCs w:val="24"/>
        </w:rPr>
      </w:pPr>
      <w:r w:rsidRPr="00182485">
        <w:rPr>
          <w:rFonts w:eastAsia="Arial" w:cstheme="minorHAnsi"/>
          <w:b/>
          <w:sz w:val="24"/>
          <w:szCs w:val="24"/>
        </w:rPr>
        <w:t xml:space="preserve">Business Address: </w:t>
      </w:r>
      <w:r w:rsidRPr="00182485">
        <w:rPr>
          <w:rFonts w:eastAsia="Arial" w:cstheme="minorHAnsi"/>
          <w:b/>
          <w:sz w:val="24"/>
          <w:szCs w:val="24"/>
          <w:u w:val="single"/>
        </w:rPr>
        <w:tab/>
      </w:r>
      <w:r w:rsidRPr="00182485">
        <w:rPr>
          <w:rFonts w:eastAsia="Arial" w:cstheme="minorHAnsi"/>
          <w:b/>
          <w:sz w:val="24"/>
          <w:szCs w:val="24"/>
          <w:u w:val="single"/>
        </w:rPr>
        <w:tab/>
      </w:r>
      <w:r w:rsidRPr="00182485">
        <w:rPr>
          <w:rFonts w:eastAsia="Arial" w:cstheme="minorHAnsi"/>
          <w:b/>
          <w:sz w:val="24"/>
          <w:szCs w:val="24"/>
          <w:u w:val="single"/>
        </w:rPr>
        <w:tab/>
      </w:r>
      <w:r w:rsidRPr="00182485">
        <w:rPr>
          <w:rFonts w:eastAsia="Arial" w:cstheme="minorHAnsi"/>
          <w:b/>
          <w:sz w:val="24"/>
          <w:szCs w:val="24"/>
          <w:u w:val="single"/>
        </w:rPr>
        <w:tab/>
      </w:r>
      <w:r w:rsidRPr="00182485">
        <w:rPr>
          <w:rFonts w:eastAsia="Arial" w:cstheme="minorHAnsi"/>
          <w:b/>
          <w:sz w:val="24"/>
          <w:szCs w:val="24"/>
          <w:u w:val="single"/>
        </w:rPr>
        <w:tab/>
      </w:r>
      <w:r>
        <w:rPr>
          <w:rFonts w:eastAsia="Arial" w:cstheme="minorHAnsi"/>
          <w:b/>
          <w:sz w:val="24"/>
          <w:szCs w:val="24"/>
          <w:u w:val="single"/>
        </w:rPr>
        <w:tab/>
      </w:r>
    </w:p>
    <w:p w:rsidR="00D26F4E" w:rsidRDefault="00D26F4E" w:rsidP="00D26F4E">
      <w:pPr>
        <w:spacing w:line="200" w:lineRule="exact"/>
        <w:rPr>
          <w:rFonts w:eastAsia="Times New Roman" w:cstheme="minorHAnsi"/>
          <w:sz w:val="24"/>
          <w:szCs w:val="24"/>
        </w:rPr>
      </w:pPr>
    </w:p>
    <w:p w:rsidR="00D87AC3" w:rsidRPr="00182485" w:rsidRDefault="00D87AC3" w:rsidP="00D87AC3">
      <w:pPr>
        <w:spacing w:line="0" w:lineRule="atLeast"/>
        <w:ind w:left="300"/>
        <w:rPr>
          <w:rFonts w:eastAsia="Arial" w:cstheme="minorHAnsi"/>
          <w:sz w:val="24"/>
          <w:szCs w:val="24"/>
        </w:rPr>
        <w:sectPr w:rsidR="00D87AC3" w:rsidRPr="00182485" w:rsidSect="00274382">
          <w:pgSz w:w="12240" w:h="15840"/>
          <w:pgMar w:top="720" w:right="720" w:bottom="720" w:left="720" w:header="144" w:footer="144" w:gutter="0"/>
          <w:cols w:space="0" w:equalWidth="0">
            <w:col w:w="10080"/>
          </w:cols>
          <w:docGrid w:linePitch="360"/>
        </w:sectPr>
      </w:pPr>
    </w:p>
    <w:p w:rsidR="00D87AC3" w:rsidRPr="00182485" w:rsidRDefault="00421EE9" w:rsidP="00D87AC3">
      <w:pPr>
        <w:spacing w:line="0" w:lineRule="atLeast"/>
        <w:ind w:right="160"/>
        <w:jc w:val="center"/>
        <w:rPr>
          <w:rFonts w:eastAsia="Arial" w:cstheme="minorHAnsi"/>
          <w:b/>
          <w:sz w:val="24"/>
          <w:szCs w:val="24"/>
          <w:u w:val="single"/>
        </w:rPr>
      </w:pPr>
      <w:bookmarkStart w:id="76" w:name="page97"/>
      <w:bookmarkEnd w:id="76"/>
      <w:r>
        <w:rPr>
          <w:rFonts w:eastAsia="Arial" w:cstheme="minorHAnsi"/>
          <w:b/>
          <w:sz w:val="24"/>
          <w:szCs w:val="24"/>
          <w:u w:val="single"/>
        </w:rPr>
        <w:lastRenderedPageBreak/>
        <w:t>Format for Certificate C-6</w:t>
      </w:r>
    </w:p>
    <w:p w:rsidR="00D87AC3" w:rsidRDefault="00D26F4E" w:rsidP="00D87AC3">
      <w:pPr>
        <w:spacing w:line="0" w:lineRule="atLeast"/>
        <w:ind w:right="160"/>
        <w:jc w:val="center"/>
        <w:rPr>
          <w:rFonts w:eastAsia="Arial" w:cstheme="minorHAnsi"/>
          <w:b/>
          <w:sz w:val="24"/>
          <w:szCs w:val="24"/>
        </w:rPr>
      </w:pPr>
      <w:r>
        <w:rPr>
          <w:rFonts w:eastAsia="Arial" w:cstheme="minorHAnsi"/>
          <w:b/>
          <w:sz w:val="24"/>
          <w:szCs w:val="24"/>
        </w:rPr>
        <w:t>F</w:t>
      </w:r>
      <w:r w:rsidR="00D87AC3" w:rsidRPr="00182485">
        <w:rPr>
          <w:rFonts w:eastAsia="Arial" w:cstheme="minorHAnsi"/>
          <w:b/>
          <w:sz w:val="24"/>
          <w:szCs w:val="24"/>
        </w:rPr>
        <w:t xml:space="preserve">rom Bidder’s </w:t>
      </w:r>
      <w:r w:rsidR="00585A8A">
        <w:rPr>
          <w:rFonts w:eastAsia="Arial" w:cstheme="minorHAnsi"/>
          <w:b/>
          <w:sz w:val="24"/>
          <w:szCs w:val="24"/>
        </w:rPr>
        <w:t xml:space="preserve">Service Provider </w:t>
      </w:r>
      <w:r w:rsidR="00D87AC3" w:rsidRPr="00182485">
        <w:rPr>
          <w:rFonts w:eastAsia="Arial" w:cstheme="minorHAnsi"/>
          <w:b/>
          <w:sz w:val="24"/>
          <w:szCs w:val="24"/>
        </w:rPr>
        <w:t>Client /</w:t>
      </w:r>
      <w:r>
        <w:rPr>
          <w:rFonts w:eastAsia="Arial" w:cstheme="minorHAnsi"/>
          <w:b/>
          <w:sz w:val="24"/>
          <w:szCs w:val="24"/>
        </w:rPr>
        <w:t xml:space="preserve"> </w:t>
      </w:r>
      <w:r w:rsidR="00D87AC3" w:rsidRPr="00182485">
        <w:rPr>
          <w:rFonts w:eastAsia="Arial" w:cstheme="minorHAnsi"/>
          <w:b/>
          <w:sz w:val="24"/>
          <w:szCs w:val="24"/>
        </w:rPr>
        <w:t xml:space="preserve">Customer </w:t>
      </w:r>
    </w:p>
    <w:p w:rsidR="00585A8A" w:rsidRDefault="00585A8A" w:rsidP="00585A8A">
      <w:pPr>
        <w:spacing w:line="0" w:lineRule="atLeast"/>
        <w:ind w:right="160"/>
        <w:jc w:val="center"/>
        <w:rPr>
          <w:rFonts w:eastAsia="Arial" w:cstheme="minorHAnsi"/>
          <w:sz w:val="24"/>
          <w:szCs w:val="24"/>
        </w:rPr>
      </w:pPr>
      <w:r>
        <w:rPr>
          <w:rFonts w:eastAsia="Arial" w:cstheme="minorHAnsi"/>
          <w:sz w:val="24"/>
          <w:szCs w:val="24"/>
        </w:rPr>
        <w:t>To be printed on the Client / Customer's Company Letter Head</w:t>
      </w:r>
    </w:p>
    <w:p w:rsidR="00585A8A" w:rsidRDefault="00585A8A" w:rsidP="00D87AC3">
      <w:pPr>
        <w:tabs>
          <w:tab w:val="left" w:pos="5680"/>
        </w:tabs>
        <w:spacing w:line="0" w:lineRule="atLeast"/>
        <w:ind w:left="300"/>
        <w:rPr>
          <w:rFonts w:eastAsia="Arial" w:cstheme="minorHAnsi"/>
          <w:sz w:val="24"/>
          <w:szCs w:val="24"/>
        </w:rPr>
      </w:pPr>
    </w:p>
    <w:p w:rsidR="00585A8A" w:rsidRDefault="00585A8A" w:rsidP="00585A8A">
      <w:pPr>
        <w:tabs>
          <w:tab w:val="left" w:pos="7040"/>
        </w:tabs>
        <w:spacing w:after="120" w:line="240" w:lineRule="auto"/>
        <w:ind w:left="0" w:firstLine="0"/>
        <w:rPr>
          <w:rFonts w:eastAsia="Arial" w:cstheme="minorHAnsi"/>
          <w:b/>
          <w:sz w:val="24"/>
          <w:szCs w:val="24"/>
        </w:rPr>
      </w:pPr>
      <w:r>
        <w:rPr>
          <w:rFonts w:eastAsia="Arial" w:cstheme="minorHAnsi"/>
          <w:b/>
          <w:sz w:val="24"/>
          <w:szCs w:val="24"/>
        </w:rPr>
        <w:t>Ref. No:</w:t>
      </w:r>
      <w:r>
        <w:rPr>
          <w:rFonts w:eastAsia="Times New Roman" w:cstheme="minorHAnsi"/>
          <w:b/>
          <w:sz w:val="24"/>
          <w:szCs w:val="24"/>
        </w:rPr>
        <w:tab/>
      </w:r>
      <w:r>
        <w:rPr>
          <w:rFonts w:eastAsia="Arial" w:cstheme="minorHAnsi"/>
          <w:b/>
          <w:sz w:val="24"/>
          <w:szCs w:val="24"/>
        </w:rPr>
        <w:t>Date:</w:t>
      </w:r>
    </w:p>
    <w:p w:rsidR="00585A8A" w:rsidRDefault="00585A8A" w:rsidP="00585A8A">
      <w:pPr>
        <w:spacing w:line="0" w:lineRule="atLeast"/>
        <w:ind w:right="160"/>
        <w:jc w:val="center"/>
        <w:rPr>
          <w:rFonts w:eastAsia="Arial" w:cstheme="minorHAnsi"/>
          <w:b/>
          <w:sz w:val="24"/>
          <w:szCs w:val="24"/>
        </w:rPr>
      </w:pPr>
      <w:r>
        <w:rPr>
          <w:rFonts w:eastAsia="Arial" w:cstheme="minorHAnsi"/>
          <w:b/>
          <w:sz w:val="24"/>
          <w:szCs w:val="24"/>
        </w:rPr>
        <w:t>To whomsoever it may concern</w:t>
      </w:r>
    </w:p>
    <w:p w:rsidR="00585A8A" w:rsidRDefault="00585A8A" w:rsidP="00585A8A">
      <w:pPr>
        <w:spacing w:after="0" w:line="360" w:lineRule="auto"/>
        <w:ind w:left="0" w:firstLine="0"/>
        <w:rPr>
          <w:rFonts w:eastAsia="Arial" w:cstheme="minorHAnsi"/>
          <w:sz w:val="24"/>
          <w:szCs w:val="24"/>
          <w:u w:val="single"/>
        </w:rPr>
      </w:pPr>
      <w:r>
        <w:rPr>
          <w:rFonts w:eastAsia="Arial" w:cstheme="minorHAnsi"/>
          <w:sz w:val="24"/>
          <w:szCs w:val="24"/>
        </w:rPr>
        <w:t>This is to certify that the ERP Software Package (</w:t>
      </w:r>
      <w:r>
        <w:rPr>
          <w:sz w:val="24"/>
        </w:rPr>
        <w:t>Name of the product offered in response to the tender</w:t>
      </w:r>
      <w:r>
        <w:rPr>
          <w:rFonts w:eastAsia="Arial" w:cstheme="minorHAnsi"/>
          <w:sz w:val="24"/>
          <w:szCs w:val="24"/>
        </w:rPr>
        <w:t xml:space="preserve">) </w:t>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p>
    <w:p w:rsidR="00585A8A" w:rsidRDefault="00585A8A" w:rsidP="00585A8A">
      <w:pPr>
        <w:spacing w:after="0" w:line="360" w:lineRule="auto"/>
        <w:ind w:left="0" w:firstLine="0"/>
        <w:rPr>
          <w:rFonts w:eastAsia="Arial" w:cstheme="minorHAnsi"/>
          <w:sz w:val="24"/>
          <w:szCs w:val="24"/>
          <w:u w:val="single"/>
        </w:rPr>
      </w:pPr>
      <w:r>
        <w:rPr>
          <w:rFonts w:eastAsia="Arial" w:cstheme="minorHAnsi"/>
          <w:sz w:val="24"/>
          <w:szCs w:val="24"/>
        </w:rPr>
        <w:t xml:space="preserve">provided by M/s (Company name and address of ERP Software Package provider) </w:t>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p>
    <w:p w:rsidR="00585A8A" w:rsidRDefault="00585A8A" w:rsidP="00585A8A">
      <w:pPr>
        <w:spacing w:after="0" w:line="360" w:lineRule="auto"/>
        <w:ind w:left="0" w:firstLine="0"/>
        <w:rPr>
          <w:rFonts w:eastAsia="Arial" w:cstheme="minorHAnsi"/>
          <w:sz w:val="24"/>
          <w:szCs w:val="24"/>
          <w:u w:val="single"/>
        </w:rPr>
      </w:pPr>
      <w:r>
        <w:rPr>
          <w:rFonts w:eastAsia="Arial" w:cstheme="minorHAnsi"/>
          <w:sz w:val="24"/>
          <w:szCs w:val="24"/>
        </w:rPr>
        <w:t xml:space="preserve">has been Implemented at (Company name and address of Service Provider client / customer) </w:t>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p>
    <w:p w:rsidR="00585A8A" w:rsidRDefault="00585A8A" w:rsidP="00585A8A">
      <w:pPr>
        <w:spacing w:after="0" w:line="360" w:lineRule="auto"/>
        <w:ind w:left="0" w:firstLine="0"/>
        <w:rPr>
          <w:rFonts w:eastAsia="Arial" w:cstheme="minorHAnsi"/>
          <w:sz w:val="24"/>
          <w:szCs w:val="24"/>
          <w:u w:val="single"/>
        </w:rPr>
      </w:pPr>
      <w:r>
        <w:rPr>
          <w:rFonts w:eastAsia="Arial" w:cstheme="minorHAnsi"/>
          <w:sz w:val="24"/>
          <w:szCs w:val="24"/>
        </w:rPr>
        <w:t xml:space="preserve">and has been in operation since </w:t>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p>
    <w:p w:rsidR="00585A8A" w:rsidRDefault="00585A8A" w:rsidP="00585A8A">
      <w:pPr>
        <w:spacing w:after="0" w:line="360" w:lineRule="auto"/>
        <w:ind w:left="-60" w:right="440" w:firstLine="0"/>
        <w:rPr>
          <w:rFonts w:eastAsia="Arial" w:cstheme="minorHAnsi"/>
          <w:sz w:val="24"/>
          <w:szCs w:val="24"/>
        </w:rPr>
      </w:pPr>
      <w:r>
        <w:rPr>
          <w:rFonts w:eastAsia="Arial" w:cstheme="minorHAnsi"/>
          <w:sz w:val="24"/>
          <w:szCs w:val="24"/>
        </w:rPr>
        <w:t>(mention the month and year the product went live).</w:t>
      </w:r>
      <w:r w:rsidR="005B5FE9">
        <w:rPr>
          <w:rFonts w:eastAsia="Arial" w:cstheme="minorHAnsi"/>
          <w:sz w:val="24"/>
          <w:szCs w:val="24"/>
        </w:rPr>
        <w:t xml:space="preserve"> </w:t>
      </w:r>
      <w:r w:rsidR="005B5FE9" w:rsidRPr="00182485">
        <w:rPr>
          <w:rFonts w:eastAsia="Arial" w:cstheme="minorHAnsi"/>
          <w:sz w:val="24"/>
          <w:szCs w:val="24"/>
        </w:rPr>
        <w:t>The product is currently operational.</w:t>
      </w:r>
    </w:p>
    <w:p w:rsidR="00D87AC3" w:rsidRDefault="00D87AC3" w:rsidP="00D87AC3">
      <w:pPr>
        <w:spacing w:line="233" w:lineRule="exact"/>
        <w:rPr>
          <w:rFonts w:eastAsia="Times New Roman" w:cstheme="minorHAnsi"/>
          <w:sz w:val="24"/>
          <w:szCs w:val="24"/>
        </w:rPr>
      </w:pPr>
    </w:p>
    <w:p w:rsidR="005B5FE9" w:rsidRDefault="005B5FE9" w:rsidP="005B5FE9">
      <w:pPr>
        <w:spacing w:after="120" w:line="240" w:lineRule="auto"/>
        <w:ind w:left="0" w:firstLine="0"/>
        <w:rPr>
          <w:rFonts w:eastAsia="Arial" w:cstheme="minorHAnsi"/>
          <w:b/>
          <w:sz w:val="24"/>
          <w:szCs w:val="24"/>
        </w:rPr>
      </w:pPr>
      <w:r>
        <w:rPr>
          <w:rFonts w:eastAsia="Arial" w:cstheme="minorHAnsi"/>
          <w:b/>
          <w:sz w:val="24"/>
          <w:szCs w:val="24"/>
        </w:rPr>
        <w:t xml:space="preserve">Authorized signatory of </w:t>
      </w:r>
    </w:p>
    <w:p w:rsidR="005B5FE9" w:rsidRDefault="005B5FE9" w:rsidP="005B5FE9">
      <w:pPr>
        <w:spacing w:after="120" w:line="240" w:lineRule="auto"/>
        <w:ind w:left="0" w:firstLine="0"/>
        <w:rPr>
          <w:rFonts w:eastAsia="Arial" w:cstheme="minorHAnsi"/>
          <w:sz w:val="24"/>
          <w:szCs w:val="24"/>
          <w:u w:val="single"/>
        </w:rPr>
      </w:pPr>
      <w:r>
        <w:rPr>
          <w:rFonts w:eastAsia="Arial" w:cstheme="minorHAnsi"/>
          <w:b/>
          <w:sz w:val="24"/>
          <w:szCs w:val="24"/>
        </w:rPr>
        <w:t xml:space="preserve">the Client / Customer: </w:t>
      </w:r>
      <w:r>
        <w:rPr>
          <w:rFonts w:eastAsia="Arial" w:cstheme="minorHAnsi"/>
          <w:b/>
          <w:sz w:val="24"/>
          <w:szCs w:val="24"/>
          <w:u w:val="single"/>
        </w:rPr>
        <w:tab/>
      </w:r>
      <w:r>
        <w:rPr>
          <w:rFonts w:eastAsia="Arial" w:cstheme="minorHAnsi"/>
          <w:b/>
          <w:sz w:val="24"/>
          <w:szCs w:val="24"/>
          <w:u w:val="single"/>
        </w:rPr>
        <w:tab/>
      </w:r>
      <w:r>
        <w:rPr>
          <w:rFonts w:eastAsia="Arial" w:cstheme="minorHAnsi"/>
          <w:b/>
          <w:sz w:val="24"/>
          <w:szCs w:val="24"/>
          <w:u w:val="single"/>
        </w:rPr>
        <w:tab/>
      </w:r>
      <w:r>
        <w:rPr>
          <w:rFonts w:eastAsia="Arial" w:cstheme="minorHAnsi"/>
          <w:b/>
          <w:sz w:val="24"/>
          <w:szCs w:val="24"/>
          <w:u w:val="single"/>
        </w:rPr>
        <w:tab/>
      </w:r>
      <w:r>
        <w:rPr>
          <w:rFonts w:eastAsia="Arial" w:cstheme="minorHAnsi"/>
          <w:b/>
          <w:sz w:val="24"/>
          <w:szCs w:val="24"/>
          <w:u w:val="single"/>
        </w:rPr>
        <w:tab/>
      </w:r>
    </w:p>
    <w:p w:rsidR="005B5FE9" w:rsidRDefault="005B5FE9" w:rsidP="005B5FE9">
      <w:pPr>
        <w:spacing w:after="120" w:line="240" w:lineRule="auto"/>
        <w:ind w:left="0" w:firstLine="0"/>
        <w:rPr>
          <w:rFonts w:eastAsia="Arial" w:cstheme="minorHAnsi"/>
          <w:sz w:val="24"/>
          <w:szCs w:val="24"/>
        </w:rPr>
      </w:pPr>
      <w:r>
        <w:rPr>
          <w:rFonts w:eastAsia="Arial" w:cstheme="minorHAnsi"/>
          <w:b/>
          <w:sz w:val="24"/>
          <w:szCs w:val="24"/>
        </w:rPr>
        <w:t xml:space="preserve">Name: </w:t>
      </w:r>
      <w:r>
        <w:rPr>
          <w:rFonts w:eastAsia="Arial" w:cstheme="minorHAnsi"/>
          <w:b/>
          <w:sz w:val="24"/>
          <w:szCs w:val="24"/>
          <w:u w:val="single"/>
        </w:rPr>
        <w:tab/>
      </w:r>
      <w:r>
        <w:rPr>
          <w:rFonts w:eastAsia="Arial" w:cstheme="minorHAnsi"/>
          <w:b/>
          <w:sz w:val="24"/>
          <w:szCs w:val="24"/>
          <w:u w:val="single"/>
        </w:rPr>
        <w:tab/>
      </w:r>
      <w:r>
        <w:rPr>
          <w:rFonts w:eastAsia="Arial" w:cstheme="minorHAnsi"/>
          <w:b/>
          <w:sz w:val="24"/>
          <w:szCs w:val="24"/>
          <w:u w:val="single"/>
        </w:rPr>
        <w:tab/>
      </w:r>
      <w:r>
        <w:rPr>
          <w:rFonts w:eastAsia="Arial" w:cstheme="minorHAnsi"/>
          <w:b/>
          <w:sz w:val="24"/>
          <w:szCs w:val="24"/>
          <w:u w:val="single"/>
        </w:rPr>
        <w:tab/>
      </w:r>
      <w:r>
        <w:rPr>
          <w:rFonts w:eastAsia="Arial" w:cstheme="minorHAnsi"/>
          <w:b/>
          <w:sz w:val="24"/>
          <w:szCs w:val="24"/>
          <w:u w:val="single"/>
        </w:rPr>
        <w:tab/>
      </w:r>
      <w:r>
        <w:rPr>
          <w:rFonts w:eastAsia="Arial" w:cstheme="minorHAnsi"/>
          <w:b/>
          <w:sz w:val="24"/>
          <w:szCs w:val="24"/>
          <w:u w:val="single"/>
        </w:rPr>
        <w:tab/>
      </w:r>
      <w:r>
        <w:rPr>
          <w:rFonts w:eastAsia="Arial" w:cstheme="minorHAnsi"/>
          <w:b/>
          <w:sz w:val="24"/>
          <w:szCs w:val="24"/>
          <w:u w:val="single"/>
        </w:rPr>
        <w:tab/>
      </w:r>
      <w:r>
        <w:rPr>
          <w:rFonts w:eastAsia="Arial" w:cstheme="minorHAnsi"/>
          <w:b/>
          <w:sz w:val="24"/>
          <w:szCs w:val="24"/>
          <w:u w:val="single"/>
        </w:rPr>
        <w:tab/>
      </w:r>
    </w:p>
    <w:p w:rsidR="005B5FE9" w:rsidRDefault="005B5FE9" w:rsidP="005B5FE9">
      <w:pPr>
        <w:spacing w:after="120" w:line="240" w:lineRule="auto"/>
        <w:ind w:left="0" w:firstLine="0"/>
        <w:rPr>
          <w:rFonts w:eastAsia="Arial" w:cstheme="minorHAnsi"/>
          <w:sz w:val="24"/>
          <w:szCs w:val="24"/>
        </w:rPr>
      </w:pPr>
      <w:r>
        <w:rPr>
          <w:rFonts w:eastAsia="Arial" w:cstheme="minorHAnsi"/>
          <w:b/>
          <w:sz w:val="24"/>
          <w:szCs w:val="24"/>
        </w:rPr>
        <w:t xml:space="preserve">Designation: </w:t>
      </w:r>
      <w:r>
        <w:rPr>
          <w:rFonts w:eastAsia="Arial" w:cstheme="minorHAnsi"/>
          <w:b/>
          <w:sz w:val="24"/>
          <w:szCs w:val="24"/>
          <w:u w:val="single"/>
        </w:rPr>
        <w:tab/>
      </w:r>
      <w:r>
        <w:rPr>
          <w:rFonts w:eastAsia="Arial" w:cstheme="minorHAnsi"/>
          <w:b/>
          <w:sz w:val="24"/>
          <w:szCs w:val="24"/>
          <w:u w:val="single"/>
        </w:rPr>
        <w:tab/>
      </w:r>
      <w:r>
        <w:rPr>
          <w:rFonts w:eastAsia="Arial" w:cstheme="minorHAnsi"/>
          <w:b/>
          <w:sz w:val="24"/>
          <w:szCs w:val="24"/>
          <w:u w:val="single"/>
        </w:rPr>
        <w:tab/>
      </w:r>
      <w:r>
        <w:rPr>
          <w:rFonts w:eastAsia="Arial" w:cstheme="minorHAnsi"/>
          <w:b/>
          <w:sz w:val="24"/>
          <w:szCs w:val="24"/>
          <w:u w:val="single"/>
        </w:rPr>
        <w:tab/>
      </w:r>
      <w:r>
        <w:rPr>
          <w:rFonts w:eastAsia="Arial" w:cstheme="minorHAnsi"/>
          <w:b/>
          <w:sz w:val="24"/>
          <w:szCs w:val="24"/>
          <w:u w:val="single"/>
        </w:rPr>
        <w:tab/>
      </w:r>
      <w:r>
        <w:rPr>
          <w:rFonts w:eastAsia="Arial" w:cstheme="minorHAnsi"/>
          <w:b/>
          <w:sz w:val="24"/>
          <w:szCs w:val="24"/>
          <w:u w:val="single"/>
        </w:rPr>
        <w:tab/>
      </w:r>
      <w:r>
        <w:rPr>
          <w:rFonts w:eastAsia="Arial" w:cstheme="minorHAnsi"/>
          <w:b/>
          <w:sz w:val="24"/>
          <w:szCs w:val="24"/>
          <w:u w:val="single"/>
        </w:rPr>
        <w:tab/>
      </w:r>
    </w:p>
    <w:p w:rsidR="005B5FE9" w:rsidRDefault="005B5FE9" w:rsidP="005B5FE9">
      <w:pPr>
        <w:spacing w:after="120" w:line="240" w:lineRule="auto"/>
        <w:ind w:left="0" w:firstLine="0"/>
        <w:rPr>
          <w:rFonts w:eastAsia="Arial" w:cstheme="minorHAnsi"/>
          <w:b/>
          <w:sz w:val="24"/>
          <w:szCs w:val="24"/>
        </w:rPr>
      </w:pPr>
    </w:p>
    <w:p w:rsidR="005B5FE9" w:rsidRDefault="005B5FE9" w:rsidP="005B5FE9">
      <w:pPr>
        <w:spacing w:after="120" w:line="240" w:lineRule="auto"/>
        <w:ind w:left="0" w:firstLine="0"/>
        <w:rPr>
          <w:rFonts w:eastAsia="Arial" w:cstheme="minorHAnsi"/>
          <w:b/>
          <w:sz w:val="24"/>
          <w:szCs w:val="24"/>
        </w:rPr>
      </w:pPr>
    </w:p>
    <w:p w:rsidR="005B5FE9" w:rsidRDefault="005B5FE9" w:rsidP="005B5FE9">
      <w:pPr>
        <w:spacing w:after="120" w:line="240" w:lineRule="auto"/>
        <w:ind w:left="0" w:firstLine="0"/>
        <w:rPr>
          <w:rFonts w:eastAsia="Arial" w:cstheme="minorHAnsi"/>
          <w:b/>
          <w:sz w:val="24"/>
          <w:szCs w:val="24"/>
        </w:rPr>
      </w:pPr>
      <w:r>
        <w:rPr>
          <w:rFonts w:eastAsia="Arial" w:cstheme="minorHAnsi"/>
          <w:b/>
          <w:sz w:val="24"/>
          <w:szCs w:val="24"/>
        </w:rPr>
        <w:t>Client / Customer’s</w:t>
      </w:r>
    </w:p>
    <w:p w:rsidR="005B5FE9" w:rsidRDefault="005B5FE9" w:rsidP="005B5FE9">
      <w:pPr>
        <w:spacing w:after="120" w:line="240" w:lineRule="auto"/>
        <w:ind w:left="0" w:firstLine="0"/>
        <w:rPr>
          <w:rFonts w:eastAsia="Arial" w:cstheme="minorHAnsi"/>
          <w:sz w:val="24"/>
          <w:szCs w:val="24"/>
          <w:u w:val="single"/>
        </w:rPr>
      </w:pPr>
      <w:r>
        <w:rPr>
          <w:rFonts w:eastAsia="Arial" w:cstheme="minorHAnsi"/>
          <w:b/>
          <w:sz w:val="24"/>
          <w:szCs w:val="24"/>
        </w:rPr>
        <w:t xml:space="preserve">Company Name &amp; Seal: </w:t>
      </w:r>
      <w:r>
        <w:rPr>
          <w:rFonts w:eastAsia="Arial" w:cstheme="minorHAnsi"/>
          <w:b/>
          <w:sz w:val="24"/>
          <w:szCs w:val="24"/>
          <w:u w:val="single"/>
        </w:rPr>
        <w:tab/>
      </w:r>
      <w:r>
        <w:rPr>
          <w:rFonts w:eastAsia="Arial" w:cstheme="minorHAnsi"/>
          <w:b/>
          <w:sz w:val="24"/>
          <w:szCs w:val="24"/>
          <w:u w:val="single"/>
        </w:rPr>
        <w:tab/>
      </w:r>
      <w:r>
        <w:rPr>
          <w:rFonts w:eastAsia="Arial" w:cstheme="minorHAnsi"/>
          <w:b/>
          <w:sz w:val="24"/>
          <w:szCs w:val="24"/>
          <w:u w:val="single"/>
        </w:rPr>
        <w:tab/>
      </w:r>
      <w:r>
        <w:rPr>
          <w:rFonts w:eastAsia="Arial" w:cstheme="minorHAnsi"/>
          <w:b/>
          <w:sz w:val="24"/>
          <w:szCs w:val="24"/>
          <w:u w:val="single"/>
        </w:rPr>
        <w:tab/>
      </w:r>
      <w:r>
        <w:rPr>
          <w:rFonts w:eastAsia="Arial" w:cstheme="minorHAnsi"/>
          <w:b/>
          <w:sz w:val="24"/>
          <w:szCs w:val="24"/>
          <w:u w:val="single"/>
        </w:rPr>
        <w:tab/>
      </w:r>
    </w:p>
    <w:p w:rsidR="005B5FE9" w:rsidRDefault="005B5FE9" w:rsidP="005B5FE9">
      <w:pPr>
        <w:spacing w:after="120" w:line="240" w:lineRule="auto"/>
        <w:ind w:left="0" w:firstLine="0"/>
        <w:rPr>
          <w:rFonts w:eastAsia="Arial" w:cstheme="minorHAnsi"/>
          <w:sz w:val="24"/>
          <w:szCs w:val="24"/>
        </w:rPr>
      </w:pPr>
      <w:r>
        <w:rPr>
          <w:rFonts w:eastAsia="Arial" w:cstheme="minorHAnsi"/>
          <w:b/>
          <w:sz w:val="24"/>
          <w:szCs w:val="24"/>
        </w:rPr>
        <w:t xml:space="preserve">Business Address: </w:t>
      </w:r>
      <w:r>
        <w:rPr>
          <w:rFonts w:eastAsia="Arial" w:cstheme="minorHAnsi"/>
          <w:b/>
          <w:sz w:val="24"/>
          <w:szCs w:val="24"/>
          <w:u w:val="single"/>
        </w:rPr>
        <w:tab/>
      </w:r>
      <w:r>
        <w:rPr>
          <w:rFonts w:eastAsia="Arial" w:cstheme="minorHAnsi"/>
          <w:b/>
          <w:sz w:val="24"/>
          <w:szCs w:val="24"/>
          <w:u w:val="single"/>
        </w:rPr>
        <w:tab/>
      </w:r>
      <w:r>
        <w:rPr>
          <w:rFonts w:eastAsia="Arial" w:cstheme="minorHAnsi"/>
          <w:b/>
          <w:sz w:val="24"/>
          <w:szCs w:val="24"/>
          <w:u w:val="single"/>
        </w:rPr>
        <w:tab/>
      </w:r>
      <w:r>
        <w:rPr>
          <w:rFonts w:eastAsia="Arial" w:cstheme="minorHAnsi"/>
          <w:b/>
          <w:sz w:val="24"/>
          <w:szCs w:val="24"/>
          <w:u w:val="single"/>
        </w:rPr>
        <w:tab/>
      </w:r>
      <w:r>
        <w:rPr>
          <w:rFonts w:eastAsia="Arial" w:cstheme="minorHAnsi"/>
          <w:b/>
          <w:sz w:val="24"/>
          <w:szCs w:val="24"/>
          <w:u w:val="single"/>
        </w:rPr>
        <w:tab/>
      </w:r>
      <w:r>
        <w:rPr>
          <w:rFonts w:eastAsia="Arial" w:cstheme="minorHAnsi"/>
          <w:b/>
          <w:sz w:val="24"/>
          <w:szCs w:val="24"/>
          <w:u w:val="single"/>
        </w:rPr>
        <w:tab/>
      </w:r>
    </w:p>
    <w:p w:rsidR="00D87AC3" w:rsidRPr="00182485" w:rsidRDefault="00D87AC3" w:rsidP="00D87AC3">
      <w:pPr>
        <w:spacing w:line="0" w:lineRule="atLeast"/>
        <w:ind w:left="300"/>
        <w:rPr>
          <w:rFonts w:eastAsia="Arial" w:cstheme="minorHAnsi"/>
          <w:sz w:val="24"/>
          <w:szCs w:val="24"/>
        </w:rPr>
        <w:sectPr w:rsidR="00D87AC3" w:rsidRPr="00182485" w:rsidSect="00274382">
          <w:pgSz w:w="12240" w:h="15840"/>
          <w:pgMar w:top="720" w:right="720" w:bottom="720" w:left="720" w:header="144" w:footer="144" w:gutter="0"/>
          <w:cols w:space="0" w:equalWidth="0">
            <w:col w:w="10080"/>
          </w:cols>
          <w:docGrid w:linePitch="360"/>
        </w:sectPr>
      </w:pPr>
    </w:p>
    <w:p w:rsidR="008644E7" w:rsidRDefault="008644E7">
      <w:pPr>
        <w:rPr>
          <w:rFonts w:eastAsia="Arial" w:cstheme="minorHAnsi"/>
          <w:b/>
          <w:sz w:val="24"/>
          <w:szCs w:val="24"/>
          <w:u w:val="single"/>
        </w:rPr>
      </w:pPr>
      <w:bookmarkStart w:id="77" w:name="page98"/>
      <w:bookmarkEnd w:id="77"/>
      <w:r>
        <w:rPr>
          <w:rFonts w:eastAsia="Arial" w:cstheme="minorHAnsi"/>
          <w:b/>
          <w:sz w:val="24"/>
          <w:szCs w:val="24"/>
          <w:u w:val="single"/>
        </w:rPr>
        <w:lastRenderedPageBreak/>
        <w:br w:type="page"/>
      </w:r>
    </w:p>
    <w:p w:rsidR="00D87AC3" w:rsidRPr="00182485" w:rsidRDefault="00D87AC3" w:rsidP="00D87AC3">
      <w:pPr>
        <w:spacing w:line="0" w:lineRule="atLeast"/>
        <w:ind w:right="160"/>
        <w:jc w:val="center"/>
        <w:rPr>
          <w:rFonts w:eastAsia="Arial" w:cstheme="minorHAnsi"/>
          <w:b/>
          <w:sz w:val="24"/>
          <w:szCs w:val="24"/>
        </w:rPr>
      </w:pPr>
      <w:r w:rsidRPr="00182485">
        <w:rPr>
          <w:rFonts w:eastAsia="Arial" w:cstheme="minorHAnsi"/>
          <w:b/>
          <w:sz w:val="24"/>
          <w:szCs w:val="24"/>
          <w:u w:val="single"/>
        </w:rPr>
        <w:lastRenderedPageBreak/>
        <w:t>Format for Certificate C-7</w:t>
      </w:r>
    </w:p>
    <w:p w:rsidR="00D87AC3" w:rsidRPr="00182485" w:rsidRDefault="00D87AC3" w:rsidP="00D87AC3">
      <w:pPr>
        <w:spacing w:line="0" w:lineRule="atLeast"/>
        <w:ind w:right="160"/>
        <w:jc w:val="center"/>
        <w:rPr>
          <w:rFonts w:eastAsia="Arial" w:cstheme="minorHAnsi"/>
          <w:b/>
          <w:sz w:val="24"/>
          <w:szCs w:val="24"/>
        </w:rPr>
      </w:pPr>
      <w:r w:rsidRPr="00182485">
        <w:rPr>
          <w:rFonts w:eastAsia="Arial" w:cstheme="minorHAnsi"/>
          <w:b/>
          <w:sz w:val="24"/>
          <w:szCs w:val="24"/>
        </w:rPr>
        <w:t>Joint Undertaking from the Parent Company &amp; Subsidiary (Bidding) Company for</w:t>
      </w:r>
    </w:p>
    <w:p w:rsidR="00D87AC3" w:rsidRDefault="00D87AC3" w:rsidP="00D87AC3">
      <w:pPr>
        <w:spacing w:line="0" w:lineRule="atLeast"/>
        <w:ind w:right="140"/>
        <w:jc w:val="center"/>
        <w:rPr>
          <w:rFonts w:eastAsia="Arial" w:cstheme="minorHAnsi"/>
          <w:b/>
          <w:sz w:val="24"/>
          <w:szCs w:val="24"/>
        </w:rPr>
      </w:pPr>
      <w:r w:rsidRPr="00182485">
        <w:rPr>
          <w:rFonts w:eastAsia="Arial" w:cstheme="minorHAnsi"/>
          <w:b/>
          <w:sz w:val="24"/>
          <w:szCs w:val="24"/>
        </w:rPr>
        <w:t>meeting the clause no. 5 of Pre-qualification Criteria</w:t>
      </w:r>
    </w:p>
    <w:p w:rsidR="005B5FE9" w:rsidRDefault="005B5FE9" w:rsidP="00D87AC3">
      <w:pPr>
        <w:spacing w:line="0" w:lineRule="atLeast"/>
        <w:ind w:right="140"/>
        <w:jc w:val="center"/>
        <w:rPr>
          <w:rFonts w:eastAsia="Arial" w:cstheme="minorHAnsi"/>
          <w:sz w:val="24"/>
          <w:szCs w:val="24"/>
        </w:rPr>
      </w:pPr>
      <w:r w:rsidRPr="005B5FE9">
        <w:rPr>
          <w:rFonts w:eastAsia="Arial" w:cstheme="minorHAnsi"/>
          <w:sz w:val="24"/>
          <w:szCs w:val="24"/>
        </w:rPr>
        <w:t>To be printed on the Parent Company Letter Head</w:t>
      </w:r>
    </w:p>
    <w:p w:rsidR="005B5FE9" w:rsidRPr="005B5FE9" w:rsidRDefault="005B5FE9" w:rsidP="00D87AC3">
      <w:pPr>
        <w:spacing w:line="0" w:lineRule="atLeast"/>
        <w:ind w:right="140"/>
        <w:jc w:val="center"/>
        <w:rPr>
          <w:rFonts w:eastAsia="Arial" w:cstheme="minorHAnsi"/>
          <w:sz w:val="24"/>
          <w:szCs w:val="24"/>
        </w:rPr>
      </w:pPr>
    </w:p>
    <w:p w:rsidR="005B5FE9" w:rsidRDefault="005B5FE9" w:rsidP="005B5FE9">
      <w:pPr>
        <w:tabs>
          <w:tab w:val="left" w:pos="7040"/>
        </w:tabs>
        <w:spacing w:after="120" w:line="240" w:lineRule="auto"/>
        <w:ind w:left="0" w:firstLine="0"/>
        <w:rPr>
          <w:rFonts w:eastAsia="Arial" w:cstheme="minorHAnsi"/>
          <w:b/>
          <w:sz w:val="24"/>
          <w:szCs w:val="24"/>
        </w:rPr>
      </w:pPr>
      <w:r>
        <w:rPr>
          <w:rFonts w:eastAsia="Arial" w:cstheme="minorHAnsi"/>
          <w:b/>
          <w:sz w:val="24"/>
          <w:szCs w:val="24"/>
        </w:rPr>
        <w:t>Ref. No:</w:t>
      </w:r>
      <w:r>
        <w:rPr>
          <w:rFonts w:eastAsia="Times New Roman" w:cstheme="minorHAnsi"/>
          <w:b/>
          <w:sz w:val="24"/>
          <w:szCs w:val="24"/>
        </w:rPr>
        <w:tab/>
      </w:r>
      <w:r>
        <w:rPr>
          <w:rFonts w:eastAsia="Arial" w:cstheme="minorHAnsi"/>
          <w:b/>
          <w:sz w:val="24"/>
          <w:szCs w:val="24"/>
        </w:rPr>
        <w:t>Date:</w:t>
      </w:r>
    </w:p>
    <w:p w:rsidR="005B5FE9" w:rsidRDefault="005B5FE9" w:rsidP="005B5FE9">
      <w:pPr>
        <w:spacing w:line="0" w:lineRule="atLeast"/>
        <w:ind w:right="160"/>
        <w:jc w:val="center"/>
        <w:rPr>
          <w:rFonts w:eastAsia="Arial" w:cstheme="minorHAnsi"/>
          <w:b/>
          <w:sz w:val="24"/>
          <w:szCs w:val="24"/>
        </w:rPr>
      </w:pPr>
      <w:r>
        <w:rPr>
          <w:rFonts w:eastAsia="Arial" w:cstheme="minorHAnsi"/>
          <w:b/>
          <w:sz w:val="24"/>
          <w:szCs w:val="24"/>
        </w:rPr>
        <w:t>To whomsoever it may concern</w:t>
      </w:r>
    </w:p>
    <w:p w:rsidR="00F1628C" w:rsidRPr="00785FA4" w:rsidRDefault="00F1628C" w:rsidP="0002470E">
      <w:pPr>
        <w:pStyle w:val="ListParagraph"/>
        <w:numPr>
          <w:ilvl w:val="0"/>
          <w:numId w:val="86"/>
        </w:numPr>
        <w:tabs>
          <w:tab w:val="left" w:pos="977"/>
        </w:tabs>
        <w:spacing w:after="0" w:line="360" w:lineRule="auto"/>
        <w:rPr>
          <w:rFonts w:eastAsia="Arial" w:cstheme="minorHAnsi"/>
          <w:sz w:val="24"/>
          <w:szCs w:val="24"/>
          <w:u w:val="single"/>
        </w:rPr>
      </w:pPr>
      <w:r w:rsidRPr="00785FA4">
        <w:rPr>
          <w:rFonts w:eastAsia="Arial" w:cstheme="minorHAnsi"/>
          <w:sz w:val="24"/>
          <w:szCs w:val="24"/>
        </w:rPr>
        <w:t xml:space="preserve">With respect to Tender no. </w:t>
      </w:r>
      <w:r w:rsidRPr="00785FA4">
        <w:rPr>
          <w:rFonts w:eastAsia="Arial" w:cstheme="minorHAnsi"/>
          <w:sz w:val="24"/>
          <w:szCs w:val="24"/>
          <w:u w:val="single"/>
        </w:rPr>
        <w:tab/>
      </w:r>
      <w:r w:rsidRPr="00785FA4">
        <w:rPr>
          <w:rFonts w:eastAsia="Arial" w:cstheme="minorHAnsi"/>
          <w:sz w:val="24"/>
          <w:szCs w:val="24"/>
          <w:u w:val="single"/>
        </w:rPr>
        <w:tab/>
      </w:r>
      <w:r w:rsidRPr="00785FA4">
        <w:rPr>
          <w:rFonts w:eastAsia="Arial" w:cstheme="minorHAnsi"/>
          <w:sz w:val="24"/>
          <w:szCs w:val="24"/>
          <w:u w:val="single"/>
        </w:rPr>
        <w:tab/>
      </w:r>
      <w:r w:rsidRPr="00785FA4">
        <w:rPr>
          <w:rFonts w:eastAsia="Arial" w:cstheme="minorHAnsi"/>
          <w:sz w:val="24"/>
          <w:szCs w:val="24"/>
          <w:u w:val="single"/>
        </w:rPr>
        <w:tab/>
      </w:r>
      <w:r w:rsidRPr="00785FA4">
        <w:rPr>
          <w:rFonts w:eastAsia="Arial" w:cstheme="minorHAnsi"/>
          <w:sz w:val="24"/>
          <w:szCs w:val="24"/>
        </w:rPr>
        <w:t xml:space="preserve"> dated </w:t>
      </w:r>
      <w:r w:rsidRPr="00785FA4">
        <w:rPr>
          <w:rFonts w:eastAsia="Arial" w:cstheme="minorHAnsi"/>
          <w:sz w:val="24"/>
          <w:szCs w:val="24"/>
          <w:u w:val="single"/>
        </w:rPr>
        <w:tab/>
      </w:r>
      <w:r w:rsidRPr="00785FA4">
        <w:rPr>
          <w:rFonts w:eastAsia="Arial" w:cstheme="minorHAnsi"/>
          <w:sz w:val="24"/>
          <w:szCs w:val="24"/>
          <w:u w:val="single"/>
        </w:rPr>
        <w:tab/>
      </w:r>
      <w:r w:rsidRPr="00785FA4">
        <w:rPr>
          <w:rFonts w:eastAsia="Arial" w:cstheme="minorHAnsi"/>
          <w:sz w:val="24"/>
          <w:szCs w:val="24"/>
          <w:u w:val="single"/>
        </w:rPr>
        <w:tab/>
      </w:r>
      <w:r w:rsidRPr="00785FA4">
        <w:rPr>
          <w:rFonts w:eastAsia="Arial" w:cstheme="minorHAnsi"/>
          <w:sz w:val="24"/>
          <w:szCs w:val="24"/>
        </w:rPr>
        <w:t xml:space="preserve"> issued by AIASL, this is to certify that M/s (Name &amp; address of the subsidiary who is applicant to the tender) </w:t>
      </w:r>
      <w:r w:rsidRPr="00785FA4">
        <w:rPr>
          <w:rFonts w:eastAsia="Arial" w:cstheme="minorHAnsi"/>
          <w:sz w:val="24"/>
          <w:szCs w:val="24"/>
          <w:u w:val="single"/>
        </w:rPr>
        <w:tab/>
      </w:r>
      <w:r>
        <w:rPr>
          <w:rFonts w:eastAsia="Arial" w:cstheme="minorHAnsi"/>
          <w:sz w:val="24"/>
          <w:szCs w:val="24"/>
          <w:u w:val="single"/>
        </w:rPr>
        <w:tab/>
      </w:r>
      <w:r w:rsidRPr="00785FA4">
        <w:rPr>
          <w:rFonts w:eastAsia="Arial" w:cstheme="minorHAnsi"/>
          <w:sz w:val="24"/>
          <w:szCs w:val="24"/>
          <w:u w:val="single"/>
        </w:rPr>
        <w:tab/>
      </w:r>
      <w:r w:rsidRPr="00785FA4">
        <w:rPr>
          <w:rFonts w:eastAsia="Arial" w:cstheme="minorHAnsi"/>
          <w:sz w:val="24"/>
          <w:szCs w:val="24"/>
          <w:u w:val="single"/>
        </w:rPr>
        <w:tab/>
      </w:r>
      <w:r w:rsidRPr="00785FA4">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sidRPr="00785FA4">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p>
    <w:p w:rsidR="00F1628C" w:rsidRPr="0001374D" w:rsidRDefault="00F1628C" w:rsidP="00F1628C">
      <w:pPr>
        <w:tabs>
          <w:tab w:val="left" w:pos="977"/>
        </w:tabs>
        <w:spacing w:after="0" w:line="360" w:lineRule="auto"/>
        <w:ind w:firstLine="0"/>
        <w:rPr>
          <w:rFonts w:eastAsia="Arial" w:cstheme="minorHAnsi"/>
          <w:sz w:val="24"/>
          <w:szCs w:val="24"/>
          <w:u w:val="single"/>
        </w:rPr>
      </w:pPr>
      <w:r w:rsidRPr="00182485">
        <w:rPr>
          <w:rFonts w:eastAsia="Arial" w:cstheme="minorHAnsi"/>
          <w:sz w:val="24"/>
          <w:szCs w:val="24"/>
        </w:rPr>
        <w:t>is the subsidiary company of M/s (</w:t>
      </w:r>
      <w:r>
        <w:rPr>
          <w:rFonts w:eastAsia="Arial" w:cstheme="minorHAnsi"/>
          <w:sz w:val="24"/>
          <w:szCs w:val="24"/>
        </w:rPr>
        <w:t>N</w:t>
      </w:r>
      <w:r w:rsidRPr="00182485">
        <w:rPr>
          <w:rFonts w:eastAsia="Arial" w:cstheme="minorHAnsi"/>
          <w:sz w:val="24"/>
          <w:szCs w:val="24"/>
        </w:rPr>
        <w:t>ame &amp; address of parent company)</w:t>
      </w:r>
      <w:r>
        <w:rPr>
          <w:rFonts w:eastAsia="Arial" w:cstheme="minorHAnsi"/>
          <w:sz w:val="24"/>
          <w:szCs w:val="24"/>
        </w:rPr>
        <w:t xml:space="preserve"> </w:t>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p>
    <w:p w:rsidR="00F1628C" w:rsidRPr="00785FA4" w:rsidRDefault="00F1628C" w:rsidP="0002470E">
      <w:pPr>
        <w:pStyle w:val="ListParagraph"/>
        <w:numPr>
          <w:ilvl w:val="0"/>
          <w:numId w:val="86"/>
        </w:numPr>
        <w:tabs>
          <w:tab w:val="left" w:pos="960"/>
        </w:tabs>
        <w:spacing w:after="0" w:line="360" w:lineRule="auto"/>
        <w:rPr>
          <w:rFonts w:eastAsia="Arial" w:cstheme="minorHAnsi"/>
          <w:sz w:val="24"/>
          <w:szCs w:val="24"/>
        </w:rPr>
      </w:pPr>
      <w:r w:rsidRPr="00785FA4">
        <w:rPr>
          <w:rFonts w:eastAsia="Arial" w:cstheme="minorHAnsi"/>
          <w:sz w:val="24"/>
          <w:szCs w:val="24"/>
        </w:rPr>
        <w:t xml:space="preserve">At present, our subsidiary company M/s </w:t>
      </w:r>
      <w:r w:rsidRPr="00785FA4">
        <w:rPr>
          <w:rFonts w:eastAsia="Arial" w:cstheme="minorHAnsi"/>
          <w:sz w:val="24"/>
          <w:szCs w:val="24"/>
          <w:u w:val="single"/>
        </w:rPr>
        <w:tab/>
      </w:r>
      <w:r w:rsidRPr="00785FA4">
        <w:rPr>
          <w:rFonts w:eastAsia="Arial" w:cstheme="minorHAnsi"/>
          <w:sz w:val="24"/>
          <w:szCs w:val="24"/>
          <w:u w:val="single"/>
        </w:rPr>
        <w:tab/>
      </w:r>
      <w:r w:rsidRPr="00785FA4">
        <w:rPr>
          <w:rFonts w:eastAsia="Arial" w:cstheme="minorHAnsi"/>
          <w:sz w:val="24"/>
          <w:szCs w:val="24"/>
          <w:u w:val="single"/>
        </w:rPr>
        <w:tab/>
      </w:r>
      <w:r w:rsidRPr="00785FA4">
        <w:rPr>
          <w:rFonts w:eastAsia="Arial" w:cstheme="minorHAnsi"/>
          <w:sz w:val="24"/>
          <w:szCs w:val="24"/>
          <w:u w:val="single"/>
        </w:rPr>
        <w:tab/>
      </w:r>
      <w:r w:rsidRPr="00785FA4">
        <w:rPr>
          <w:rFonts w:eastAsia="Arial" w:cstheme="minorHAnsi"/>
          <w:sz w:val="24"/>
          <w:szCs w:val="24"/>
          <w:u w:val="single"/>
        </w:rPr>
        <w:tab/>
      </w:r>
      <w:r w:rsidRPr="00785FA4">
        <w:rPr>
          <w:rFonts w:eastAsia="Arial" w:cstheme="minorHAnsi"/>
          <w:sz w:val="24"/>
          <w:szCs w:val="24"/>
          <w:u w:val="single"/>
        </w:rPr>
        <w:tab/>
      </w:r>
      <w:r w:rsidRPr="00785FA4">
        <w:rPr>
          <w:rFonts w:eastAsia="Arial" w:cstheme="minorHAnsi"/>
          <w:sz w:val="24"/>
          <w:szCs w:val="24"/>
          <w:u w:val="single"/>
        </w:rPr>
        <w:tab/>
      </w:r>
      <w:r>
        <w:rPr>
          <w:rFonts w:eastAsia="Arial" w:cstheme="minorHAnsi"/>
          <w:sz w:val="24"/>
          <w:szCs w:val="24"/>
          <w:u w:val="single"/>
        </w:rPr>
        <w:tab/>
      </w:r>
      <w:r w:rsidRPr="00785FA4">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sidRPr="00785FA4">
        <w:rPr>
          <w:rFonts w:eastAsia="Arial" w:cstheme="minorHAnsi"/>
          <w:sz w:val="24"/>
          <w:szCs w:val="24"/>
          <w:u w:val="single"/>
        </w:rPr>
        <w:tab/>
      </w:r>
      <w:r w:rsidRPr="00785FA4">
        <w:rPr>
          <w:rFonts w:eastAsia="Arial" w:cstheme="minorHAnsi"/>
          <w:sz w:val="24"/>
          <w:szCs w:val="24"/>
        </w:rPr>
        <w:t xml:space="preserve"> does not have the required turnover of Rs. 36 Crores during the last financial year as stipulated in the AIASL tender no. </w:t>
      </w:r>
      <w:r w:rsidRPr="00785FA4">
        <w:rPr>
          <w:rFonts w:eastAsia="Arial" w:cstheme="minorHAnsi"/>
          <w:sz w:val="24"/>
          <w:szCs w:val="24"/>
          <w:u w:val="single"/>
        </w:rPr>
        <w:tab/>
      </w:r>
      <w:r w:rsidRPr="00785FA4">
        <w:rPr>
          <w:rFonts w:eastAsia="Arial" w:cstheme="minorHAnsi"/>
          <w:sz w:val="24"/>
          <w:szCs w:val="24"/>
          <w:u w:val="single"/>
        </w:rPr>
        <w:tab/>
      </w:r>
      <w:r w:rsidRPr="00785FA4">
        <w:rPr>
          <w:rFonts w:eastAsia="Arial" w:cstheme="minorHAnsi"/>
          <w:sz w:val="24"/>
          <w:szCs w:val="24"/>
          <w:u w:val="single"/>
        </w:rPr>
        <w:tab/>
      </w:r>
      <w:r w:rsidRPr="00785FA4">
        <w:rPr>
          <w:rFonts w:eastAsia="Arial" w:cstheme="minorHAnsi"/>
          <w:sz w:val="24"/>
          <w:szCs w:val="24"/>
          <w:u w:val="single"/>
        </w:rPr>
        <w:tab/>
      </w:r>
      <w:r w:rsidRPr="00785FA4">
        <w:rPr>
          <w:rFonts w:eastAsia="Arial" w:cstheme="minorHAnsi"/>
          <w:sz w:val="24"/>
          <w:szCs w:val="24"/>
        </w:rPr>
        <w:t xml:space="preserve"> dated </w:t>
      </w:r>
      <w:r w:rsidRPr="00785FA4">
        <w:rPr>
          <w:rFonts w:eastAsia="Arial" w:cstheme="minorHAnsi"/>
          <w:sz w:val="24"/>
          <w:szCs w:val="24"/>
          <w:u w:val="single"/>
        </w:rPr>
        <w:tab/>
      </w:r>
      <w:r w:rsidRPr="00785FA4">
        <w:rPr>
          <w:rFonts w:eastAsia="Arial" w:cstheme="minorHAnsi"/>
          <w:sz w:val="24"/>
          <w:szCs w:val="24"/>
          <w:u w:val="single"/>
        </w:rPr>
        <w:tab/>
      </w:r>
      <w:r w:rsidRPr="00785FA4">
        <w:rPr>
          <w:rFonts w:eastAsia="Arial" w:cstheme="minorHAnsi"/>
          <w:sz w:val="24"/>
          <w:szCs w:val="24"/>
          <w:u w:val="single"/>
        </w:rPr>
        <w:tab/>
      </w:r>
      <w:r w:rsidRPr="00785FA4">
        <w:rPr>
          <w:rFonts w:eastAsia="Arial" w:cstheme="minorHAnsi"/>
          <w:sz w:val="24"/>
          <w:szCs w:val="24"/>
        </w:rPr>
        <w:t xml:space="preserve"> for the reason stated below: </w:t>
      </w:r>
    </w:p>
    <w:p w:rsidR="00F1628C" w:rsidRPr="0001374D" w:rsidRDefault="00F1628C" w:rsidP="0002470E">
      <w:pPr>
        <w:pStyle w:val="ListParagraph"/>
        <w:numPr>
          <w:ilvl w:val="0"/>
          <w:numId w:val="84"/>
        </w:numPr>
        <w:tabs>
          <w:tab w:val="left" w:pos="1200"/>
        </w:tabs>
        <w:spacing w:after="0" w:line="360" w:lineRule="auto"/>
        <w:jc w:val="left"/>
        <w:rPr>
          <w:rFonts w:eastAsia="Arial" w:cstheme="minorHAnsi"/>
          <w:sz w:val="24"/>
          <w:szCs w:val="24"/>
        </w:rPr>
      </w:pP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p>
    <w:p w:rsidR="00F1628C" w:rsidRPr="0001374D" w:rsidRDefault="00F1628C" w:rsidP="0002470E">
      <w:pPr>
        <w:pStyle w:val="ListParagraph"/>
        <w:numPr>
          <w:ilvl w:val="0"/>
          <w:numId w:val="84"/>
        </w:numPr>
        <w:tabs>
          <w:tab w:val="left" w:pos="1200"/>
        </w:tabs>
        <w:spacing w:after="0" w:line="360" w:lineRule="auto"/>
        <w:jc w:val="left"/>
        <w:rPr>
          <w:rFonts w:eastAsia="Arial" w:cstheme="minorHAnsi"/>
          <w:sz w:val="24"/>
          <w:szCs w:val="24"/>
        </w:rPr>
      </w:pP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p>
    <w:p w:rsidR="00F1628C" w:rsidRPr="00785FA4" w:rsidRDefault="00F1628C" w:rsidP="0002470E">
      <w:pPr>
        <w:pStyle w:val="ListParagraph"/>
        <w:numPr>
          <w:ilvl w:val="0"/>
          <w:numId w:val="86"/>
        </w:numPr>
        <w:tabs>
          <w:tab w:val="left" w:pos="960"/>
        </w:tabs>
        <w:spacing w:after="0" w:line="360" w:lineRule="auto"/>
        <w:rPr>
          <w:rFonts w:eastAsia="Arial" w:cstheme="minorHAnsi"/>
          <w:sz w:val="24"/>
          <w:szCs w:val="24"/>
        </w:rPr>
      </w:pPr>
      <w:r w:rsidRPr="00785FA4">
        <w:rPr>
          <w:rFonts w:eastAsia="Arial" w:cstheme="minorHAnsi"/>
          <w:sz w:val="24"/>
          <w:szCs w:val="24"/>
        </w:rPr>
        <w:t xml:space="preserve">However, our subsidiary company M/s </w:t>
      </w:r>
      <w:r w:rsidRPr="00785FA4">
        <w:rPr>
          <w:rFonts w:eastAsia="Arial" w:cstheme="minorHAnsi"/>
          <w:sz w:val="24"/>
          <w:szCs w:val="24"/>
          <w:u w:val="single"/>
        </w:rPr>
        <w:tab/>
      </w:r>
      <w:r w:rsidRPr="00785FA4">
        <w:rPr>
          <w:rFonts w:eastAsia="Arial" w:cstheme="minorHAnsi"/>
          <w:sz w:val="24"/>
          <w:szCs w:val="24"/>
          <w:u w:val="single"/>
        </w:rPr>
        <w:tab/>
      </w:r>
      <w:r w:rsidRPr="00785FA4">
        <w:rPr>
          <w:rFonts w:eastAsia="Arial" w:cstheme="minorHAnsi"/>
          <w:sz w:val="24"/>
          <w:szCs w:val="24"/>
          <w:u w:val="single"/>
        </w:rPr>
        <w:tab/>
      </w:r>
      <w:r w:rsidRPr="00785FA4">
        <w:rPr>
          <w:rFonts w:eastAsia="Arial" w:cstheme="minorHAnsi"/>
          <w:sz w:val="24"/>
          <w:szCs w:val="24"/>
          <w:u w:val="single"/>
        </w:rPr>
        <w:tab/>
      </w:r>
      <w:r w:rsidRPr="00785FA4">
        <w:rPr>
          <w:rFonts w:eastAsia="Arial" w:cstheme="minorHAnsi"/>
          <w:sz w:val="24"/>
          <w:szCs w:val="24"/>
          <w:u w:val="single"/>
        </w:rPr>
        <w:tab/>
      </w:r>
      <w:r w:rsidRPr="00785FA4">
        <w:rPr>
          <w:rFonts w:eastAsia="Arial" w:cstheme="minorHAnsi"/>
          <w:sz w:val="24"/>
          <w:szCs w:val="24"/>
          <w:u w:val="single"/>
        </w:rPr>
        <w:tab/>
      </w:r>
      <w:r w:rsidRPr="00785FA4">
        <w:rPr>
          <w:rFonts w:eastAsia="Arial" w:cstheme="minorHAnsi"/>
          <w:sz w:val="24"/>
          <w:szCs w:val="24"/>
          <w:u w:val="single"/>
        </w:rPr>
        <w:tab/>
      </w:r>
      <w:r w:rsidRPr="00785FA4">
        <w:rPr>
          <w:rFonts w:eastAsia="Arial" w:cstheme="minorHAnsi"/>
          <w:sz w:val="24"/>
          <w:szCs w:val="24"/>
          <w:u w:val="single"/>
        </w:rPr>
        <w:tab/>
      </w:r>
      <w:r w:rsidRPr="00785FA4">
        <w:rPr>
          <w:rFonts w:eastAsia="Arial" w:cstheme="minorHAnsi"/>
          <w:sz w:val="24"/>
          <w:szCs w:val="24"/>
          <w:u w:val="single"/>
        </w:rPr>
        <w:tab/>
      </w:r>
      <w:r w:rsidRPr="00785FA4">
        <w:rPr>
          <w:rFonts w:eastAsia="Arial" w:cstheme="minorHAnsi"/>
          <w:sz w:val="24"/>
          <w:szCs w:val="24"/>
        </w:rPr>
        <w:t xml:space="preserve"> is interested to be an applicant to the above mentioned tender and therefore in order to fulfill the requirement of the tender clauses and any contract that may be entered with AIASL in respect of this tender, if successful in winning the bid, M/s (the parent company) </w:t>
      </w:r>
      <w:r w:rsidRPr="00785FA4">
        <w:rPr>
          <w:rFonts w:eastAsia="Arial" w:cstheme="minorHAnsi"/>
          <w:sz w:val="24"/>
          <w:szCs w:val="24"/>
          <w:u w:val="single"/>
        </w:rPr>
        <w:tab/>
      </w:r>
      <w:r w:rsidRPr="00785FA4">
        <w:rPr>
          <w:rFonts w:eastAsia="Arial" w:cstheme="minorHAnsi"/>
          <w:sz w:val="24"/>
          <w:szCs w:val="24"/>
          <w:u w:val="single"/>
        </w:rPr>
        <w:tab/>
      </w:r>
      <w:r w:rsidRPr="00785FA4">
        <w:rPr>
          <w:rFonts w:eastAsia="Arial" w:cstheme="minorHAnsi"/>
          <w:sz w:val="24"/>
          <w:szCs w:val="24"/>
          <w:u w:val="single"/>
        </w:rPr>
        <w:tab/>
      </w:r>
      <w:r w:rsidRPr="00785FA4">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sidR="0051630C">
        <w:rPr>
          <w:rFonts w:eastAsia="Arial" w:cstheme="minorHAnsi"/>
          <w:sz w:val="24"/>
          <w:szCs w:val="24"/>
          <w:u w:val="single"/>
        </w:rPr>
        <w:tab/>
      </w:r>
      <w:r w:rsidRPr="00785FA4">
        <w:rPr>
          <w:rFonts w:eastAsia="Arial" w:cstheme="minorHAnsi"/>
          <w:sz w:val="24"/>
          <w:szCs w:val="24"/>
          <w:u w:val="single"/>
        </w:rPr>
        <w:tab/>
        <w:t xml:space="preserve"> </w:t>
      </w:r>
      <w:r>
        <w:rPr>
          <w:rFonts w:eastAsia="Arial" w:cstheme="minorHAnsi"/>
          <w:sz w:val="24"/>
          <w:szCs w:val="24"/>
        </w:rPr>
        <w:t>hereby declares as under:</w:t>
      </w:r>
    </w:p>
    <w:p w:rsidR="0051630C" w:rsidRDefault="00F1628C" w:rsidP="0002470E">
      <w:pPr>
        <w:pStyle w:val="ListParagraph"/>
        <w:numPr>
          <w:ilvl w:val="0"/>
          <w:numId w:val="85"/>
        </w:numPr>
        <w:tabs>
          <w:tab w:val="left" w:pos="1640"/>
        </w:tabs>
        <w:spacing w:after="0" w:line="360" w:lineRule="auto"/>
        <w:jc w:val="left"/>
        <w:rPr>
          <w:rFonts w:eastAsia="Arial" w:cstheme="minorHAnsi"/>
          <w:sz w:val="24"/>
          <w:szCs w:val="24"/>
        </w:rPr>
      </w:pPr>
      <w:r w:rsidRPr="001237E3">
        <w:rPr>
          <w:rFonts w:eastAsia="Arial" w:cstheme="minorHAnsi"/>
          <w:sz w:val="24"/>
          <w:szCs w:val="24"/>
        </w:rPr>
        <w:t xml:space="preserve">That, we shall act as a confirming party to the performance of our subsidiary </w:t>
      </w:r>
      <w:r w:rsidR="0051630C">
        <w:rPr>
          <w:rFonts w:eastAsia="Arial" w:cstheme="minorHAnsi"/>
          <w:sz w:val="24"/>
          <w:szCs w:val="24"/>
        </w:rPr>
        <w:t xml:space="preserve">company </w:t>
      </w:r>
      <w:r w:rsidRPr="001237E3">
        <w:rPr>
          <w:rFonts w:eastAsia="Arial" w:cstheme="minorHAnsi"/>
          <w:sz w:val="24"/>
          <w:szCs w:val="24"/>
        </w:rPr>
        <w:t>M/s</w:t>
      </w:r>
    </w:p>
    <w:p w:rsidR="00F1628C" w:rsidRPr="001237E3" w:rsidRDefault="00F1628C" w:rsidP="0051630C">
      <w:pPr>
        <w:pStyle w:val="ListParagraph"/>
        <w:tabs>
          <w:tab w:val="left" w:pos="1640"/>
        </w:tabs>
        <w:spacing w:after="0" w:line="360" w:lineRule="auto"/>
        <w:ind w:firstLine="0"/>
        <w:jc w:val="left"/>
        <w:rPr>
          <w:rFonts w:eastAsia="Arial" w:cstheme="minorHAnsi"/>
          <w:sz w:val="24"/>
          <w:szCs w:val="24"/>
        </w:rPr>
      </w:pPr>
      <w:r w:rsidRPr="001237E3">
        <w:rPr>
          <w:rFonts w:eastAsia="Arial" w:cstheme="minorHAnsi"/>
          <w:sz w:val="24"/>
          <w:szCs w:val="24"/>
        </w:rPr>
        <w:t xml:space="preserve"> </w:t>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r>
        <w:rPr>
          <w:rFonts w:eastAsia="Arial" w:cstheme="minorHAnsi"/>
          <w:sz w:val="24"/>
          <w:szCs w:val="24"/>
          <w:u w:val="single"/>
        </w:rPr>
        <w:tab/>
      </w:r>
    </w:p>
    <w:p w:rsidR="00F1628C" w:rsidRPr="001237E3" w:rsidRDefault="00F1628C" w:rsidP="0002470E">
      <w:pPr>
        <w:pStyle w:val="ListParagraph"/>
        <w:numPr>
          <w:ilvl w:val="0"/>
          <w:numId w:val="85"/>
        </w:numPr>
        <w:tabs>
          <w:tab w:val="left" w:pos="1640"/>
        </w:tabs>
        <w:spacing w:after="0" w:line="360" w:lineRule="auto"/>
        <w:rPr>
          <w:rFonts w:eastAsia="Arial" w:cstheme="minorHAnsi"/>
          <w:sz w:val="24"/>
          <w:szCs w:val="24"/>
        </w:rPr>
      </w:pPr>
      <w:r w:rsidRPr="001237E3">
        <w:rPr>
          <w:rFonts w:eastAsia="Arial" w:cstheme="minorHAnsi"/>
          <w:sz w:val="24"/>
          <w:szCs w:val="24"/>
        </w:rPr>
        <w:t>That, we shall stand as a guarantee towards performance of our subsidiary company in respect of contract with AIASL</w:t>
      </w:r>
      <w:r>
        <w:rPr>
          <w:rFonts w:eastAsia="Arial" w:cstheme="minorHAnsi"/>
          <w:sz w:val="24"/>
          <w:szCs w:val="24"/>
        </w:rPr>
        <w:t xml:space="preserve"> </w:t>
      </w:r>
      <w:r w:rsidRPr="001237E3">
        <w:rPr>
          <w:rFonts w:eastAsia="Arial" w:cstheme="minorHAnsi"/>
          <w:sz w:val="24"/>
          <w:szCs w:val="24"/>
        </w:rPr>
        <w:t>for the above mentioned tender and there shall be a joint and several responsibility of the parent company and the subsidiary company towards meeting the obligations and commitments of the Tender.</w:t>
      </w:r>
    </w:p>
    <w:p w:rsidR="00F1628C" w:rsidRDefault="00F1628C" w:rsidP="00F1628C">
      <w:pPr>
        <w:spacing w:after="0" w:line="360" w:lineRule="auto"/>
        <w:ind w:right="270"/>
      </w:pPr>
    </w:p>
    <w:p w:rsidR="00D87AC3" w:rsidRPr="00182485" w:rsidRDefault="00D87AC3" w:rsidP="00D87AC3">
      <w:pPr>
        <w:spacing w:line="393" w:lineRule="exact"/>
        <w:rPr>
          <w:rFonts w:eastAsia="Times New Roman" w:cstheme="minorHAnsi"/>
          <w:sz w:val="24"/>
          <w:szCs w:val="24"/>
        </w:rPr>
      </w:pPr>
    </w:p>
    <w:p w:rsidR="00D87AC3" w:rsidRPr="0051630C" w:rsidRDefault="00D87AC3" w:rsidP="0051630C">
      <w:pPr>
        <w:spacing w:line="0" w:lineRule="atLeast"/>
        <w:ind w:left="300"/>
        <w:rPr>
          <w:rFonts w:eastAsia="Arial" w:cstheme="minorHAnsi"/>
          <w:b/>
          <w:sz w:val="24"/>
          <w:szCs w:val="24"/>
        </w:rPr>
      </w:pPr>
      <w:r w:rsidRPr="0051630C">
        <w:rPr>
          <w:rFonts w:eastAsia="Arial" w:cstheme="minorHAnsi"/>
          <w:b/>
          <w:sz w:val="24"/>
          <w:szCs w:val="24"/>
        </w:rPr>
        <w:t>Signature:</w:t>
      </w:r>
      <w:r w:rsidR="0051630C" w:rsidRPr="0051630C">
        <w:rPr>
          <w:rFonts w:eastAsia="Arial" w:cstheme="minorHAnsi"/>
          <w:b/>
          <w:sz w:val="24"/>
          <w:szCs w:val="24"/>
        </w:rPr>
        <w:t xml:space="preserve"> </w:t>
      </w:r>
      <w:r w:rsidR="0051630C" w:rsidRPr="0051630C">
        <w:rPr>
          <w:rFonts w:eastAsia="Arial" w:cstheme="minorHAnsi"/>
          <w:b/>
          <w:sz w:val="24"/>
          <w:szCs w:val="24"/>
          <w:u w:val="single"/>
        </w:rPr>
        <w:tab/>
      </w:r>
      <w:r w:rsidR="0051630C" w:rsidRPr="0051630C">
        <w:rPr>
          <w:rFonts w:eastAsia="Arial" w:cstheme="minorHAnsi"/>
          <w:b/>
          <w:sz w:val="24"/>
          <w:szCs w:val="24"/>
          <w:u w:val="single"/>
        </w:rPr>
        <w:tab/>
      </w:r>
      <w:r w:rsidR="0051630C" w:rsidRPr="0051630C">
        <w:rPr>
          <w:rFonts w:eastAsia="Arial" w:cstheme="minorHAnsi"/>
          <w:b/>
          <w:sz w:val="24"/>
          <w:szCs w:val="24"/>
          <w:u w:val="single"/>
        </w:rPr>
        <w:tab/>
      </w:r>
      <w:r w:rsidR="0051630C" w:rsidRPr="0051630C">
        <w:rPr>
          <w:rFonts w:eastAsia="Arial" w:cstheme="minorHAnsi"/>
          <w:b/>
          <w:sz w:val="24"/>
          <w:szCs w:val="24"/>
          <w:u w:val="single"/>
        </w:rPr>
        <w:tab/>
      </w:r>
      <w:r w:rsidR="0051630C" w:rsidRPr="0051630C">
        <w:rPr>
          <w:rFonts w:eastAsia="Arial" w:cstheme="minorHAnsi"/>
          <w:b/>
          <w:sz w:val="24"/>
          <w:szCs w:val="24"/>
          <w:u w:val="single"/>
        </w:rPr>
        <w:tab/>
      </w:r>
      <w:r w:rsidR="0051630C" w:rsidRPr="0051630C">
        <w:rPr>
          <w:rFonts w:eastAsia="Arial" w:cstheme="minorHAnsi"/>
          <w:b/>
          <w:sz w:val="24"/>
          <w:szCs w:val="24"/>
          <w:u w:val="single"/>
        </w:rPr>
        <w:tab/>
      </w:r>
      <w:r w:rsidR="0051630C" w:rsidRPr="0051630C">
        <w:rPr>
          <w:rFonts w:eastAsia="Arial" w:cstheme="minorHAnsi"/>
          <w:b/>
          <w:sz w:val="24"/>
          <w:szCs w:val="24"/>
          <w:u w:val="single"/>
        </w:rPr>
        <w:tab/>
      </w:r>
      <w:r w:rsidR="0051630C" w:rsidRPr="0051630C">
        <w:rPr>
          <w:rFonts w:eastAsia="Arial" w:cstheme="minorHAnsi"/>
          <w:b/>
          <w:sz w:val="24"/>
          <w:szCs w:val="24"/>
          <w:u w:val="single"/>
        </w:rPr>
        <w:tab/>
      </w:r>
    </w:p>
    <w:p w:rsidR="00D87AC3" w:rsidRPr="0051630C" w:rsidRDefault="00D87AC3" w:rsidP="0051630C">
      <w:pPr>
        <w:spacing w:line="0" w:lineRule="atLeast"/>
        <w:ind w:left="300"/>
        <w:rPr>
          <w:rFonts w:eastAsia="Arial" w:cstheme="minorHAnsi"/>
          <w:b/>
          <w:sz w:val="24"/>
          <w:szCs w:val="24"/>
        </w:rPr>
      </w:pPr>
      <w:r w:rsidRPr="0051630C">
        <w:rPr>
          <w:rFonts w:eastAsia="Arial" w:cstheme="minorHAnsi"/>
          <w:b/>
          <w:sz w:val="24"/>
          <w:szCs w:val="24"/>
        </w:rPr>
        <w:t>CEO of Parent Company</w:t>
      </w:r>
    </w:p>
    <w:p w:rsidR="00D87AC3" w:rsidRPr="0051630C" w:rsidRDefault="00D87AC3" w:rsidP="0051630C">
      <w:pPr>
        <w:spacing w:line="0" w:lineRule="atLeast"/>
        <w:ind w:left="300"/>
        <w:rPr>
          <w:rFonts w:eastAsia="Arial" w:cstheme="minorHAnsi"/>
          <w:b/>
          <w:sz w:val="24"/>
          <w:szCs w:val="24"/>
        </w:rPr>
      </w:pPr>
      <w:r w:rsidRPr="0051630C">
        <w:rPr>
          <w:rFonts w:eastAsia="Arial" w:cstheme="minorHAnsi"/>
          <w:b/>
          <w:sz w:val="24"/>
          <w:szCs w:val="24"/>
        </w:rPr>
        <w:t xml:space="preserve">Name: </w:t>
      </w:r>
      <w:r w:rsidR="0051630C" w:rsidRPr="0051630C">
        <w:rPr>
          <w:rFonts w:eastAsia="Arial" w:cstheme="minorHAnsi"/>
          <w:b/>
          <w:sz w:val="24"/>
          <w:szCs w:val="24"/>
          <w:u w:val="single"/>
        </w:rPr>
        <w:tab/>
      </w:r>
      <w:r w:rsidR="0051630C" w:rsidRPr="0051630C">
        <w:rPr>
          <w:rFonts w:eastAsia="Arial" w:cstheme="minorHAnsi"/>
          <w:b/>
          <w:sz w:val="24"/>
          <w:szCs w:val="24"/>
          <w:u w:val="single"/>
        </w:rPr>
        <w:tab/>
      </w:r>
      <w:r w:rsidR="0051630C" w:rsidRPr="0051630C">
        <w:rPr>
          <w:rFonts w:eastAsia="Arial" w:cstheme="minorHAnsi"/>
          <w:b/>
          <w:sz w:val="24"/>
          <w:szCs w:val="24"/>
          <w:u w:val="single"/>
        </w:rPr>
        <w:tab/>
      </w:r>
      <w:r w:rsidR="0051630C" w:rsidRPr="0051630C">
        <w:rPr>
          <w:rFonts w:eastAsia="Arial" w:cstheme="minorHAnsi"/>
          <w:b/>
          <w:sz w:val="24"/>
          <w:szCs w:val="24"/>
          <w:u w:val="single"/>
        </w:rPr>
        <w:tab/>
      </w:r>
      <w:r w:rsidR="0051630C" w:rsidRPr="0051630C">
        <w:rPr>
          <w:rFonts w:eastAsia="Arial" w:cstheme="minorHAnsi"/>
          <w:b/>
          <w:sz w:val="24"/>
          <w:szCs w:val="24"/>
          <w:u w:val="single"/>
        </w:rPr>
        <w:tab/>
      </w:r>
      <w:r w:rsidR="0051630C" w:rsidRPr="0051630C">
        <w:rPr>
          <w:rFonts w:eastAsia="Arial" w:cstheme="minorHAnsi"/>
          <w:b/>
          <w:sz w:val="24"/>
          <w:szCs w:val="24"/>
          <w:u w:val="single"/>
        </w:rPr>
        <w:tab/>
      </w:r>
      <w:r w:rsidR="0051630C" w:rsidRPr="0051630C">
        <w:rPr>
          <w:rFonts w:eastAsia="Arial" w:cstheme="minorHAnsi"/>
          <w:b/>
          <w:sz w:val="24"/>
          <w:szCs w:val="24"/>
          <w:u w:val="single"/>
        </w:rPr>
        <w:tab/>
      </w:r>
      <w:r w:rsidR="0051630C" w:rsidRPr="0051630C">
        <w:rPr>
          <w:rFonts w:eastAsia="Arial" w:cstheme="minorHAnsi"/>
          <w:b/>
          <w:sz w:val="24"/>
          <w:szCs w:val="24"/>
          <w:u w:val="single"/>
        </w:rPr>
        <w:tab/>
      </w:r>
      <w:r w:rsidR="0051630C" w:rsidRPr="0051630C">
        <w:rPr>
          <w:rFonts w:eastAsia="Arial" w:cstheme="minorHAnsi"/>
          <w:b/>
          <w:sz w:val="24"/>
          <w:szCs w:val="24"/>
          <w:u w:val="single"/>
        </w:rPr>
        <w:tab/>
      </w:r>
    </w:p>
    <w:p w:rsidR="00D87AC3" w:rsidRPr="0051630C" w:rsidRDefault="00D87AC3" w:rsidP="0051630C">
      <w:pPr>
        <w:spacing w:line="0" w:lineRule="atLeast"/>
        <w:ind w:left="300"/>
        <w:rPr>
          <w:rFonts w:eastAsia="Arial" w:cstheme="minorHAnsi"/>
          <w:b/>
          <w:sz w:val="24"/>
          <w:szCs w:val="24"/>
        </w:rPr>
      </w:pPr>
      <w:r w:rsidRPr="0051630C">
        <w:rPr>
          <w:rFonts w:eastAsia="Arial" w:cstheme="minorHAnsi"/>
          <w:b/>
          <w:sz w:val="24"/>
          <w:szCs w:val="24"/>
        </w:rPr>
        <w:t>Name of the Compa</w:t>
      </w:r>
      <w:r w:rsidR="0051630C" w:rsidRPr="0051630C">
        <w:rPr>
          <w:rFonts w:eastAsia="Arial" w:cstheme="minorHAnsi"/>
          <w:b/>
          <w:sz w:val="24"/>
          <w:szCs w:val="24"/>
        </w:rPr>
        <w:t xml:space="preserve">ny: </w:t>
      </w:r>
      <w:r w:rsidR="0051630C" w:rsidRPr="0051630C">
        <w:rPr>
          <w:rFonts w:eastAsia="Arial" w:cstheme="minorHAnsi"/>
          <w:b/>
          <w:sz w:val="24"/>
          <w:szCs w:val="24"/>
          <w:u w:val="single"/>
        </w:rPr>
        <w:tab/>
      </w:r>
      <w:r w:rsidR="0051630C" w:rsidRPr="0051630C">
        <w:rPr>
          <w:rFonts w:eastAsia="Arial" w:cstheme="minorHAnsi"/>
          <w:b/>
          <w:sz w:val="24"/>
          <w:szCs w:val="24"/>
          <w:u w:val="single"/>
        </w:rPr>
        <w:tab/>
      </w:r>
      <w:r w:rsidR="0051630C" w:rsidRPr="0051630C">
        <w:rPr>
          <w:rFonts w:eastAsia="Arial" w:cstheme="minorHAnsi"/>
          <w:b/>
          <w:sz w:val="24"/>
          <w:szCs w:val="24"/>
          <w:u w:val="single"/>
        </w:rPr>
        <w:tab/>
      </w:r>
      <w:r w:rsidR="0051630C" w:rsidRPr="0051630C">
        <w:rPr>
          <w:rFonts w:eastAsia="Arial" w:cstheme="minorHAnsi"/>
          <w:b/>
          <w:sz w:val="24"/>
          <w:szCs w:val="24"/>
          <w:u w:val="single"/>
        </w:rPr>
        <w:tab/>
      </w:r>
      <w:r w:rsidR="0051630C" w:rsidRPr="0051630C">
        <w:rPr>
          <w:rFonts w:eastAsia="Arial" w:cstheme="minorHAnsi"/>
          <w:b/>
          <w:sz w:val="24"/>
          <w:szCs w:val="24"/>
          <w:u w:val="single"/>
        </w:rPr>
        <w:tab/>
      </w:r>
      <w:r w:rsidR="0051630C" w:rsidRPr="0051630C">
        <w:rPr>
          <w:rFonts w:eastAsia="Arial" w:cstheme="minorHAnsi"/>
          <w:b/>
          <w:sz w:val="24"/>
          <w:szCs w:val="24"/>
          <w:u w:val="single"/>
        </w:rPr>
        <w:tab/>
      </w:r>
    </w:p>
    <w:p w:rsidR="00D87AC3" w:rsidRPr="0051630C" w:rsidRDefault="00D87AC3" w:rsidP="0051630C">
      <w:pPr>
        <w:spacing w:line="0" w:lineRule="atLeast"/>
        <w:ind w:left="300"/>
        <w:rPr>
          <w:rFonts w:eastAsia="Arial" w:cstheme="minorHAnsi"/>
          <w:b/>
          <w:sz w:val="24"/>
          <w:szCs w:val="24"/>
        </w:rPr>
      </w:pPr>
      <w:r w:rsidRPr="0051630C">
        <w:rPr>
          <w:rFonts w:eastAsia="Arial" w:cstheme="minorHAnsi"/>
          <w:b/>
          <w:sz w:val="24"/>
          <w:szCs w:val="24"/>
        </w:rPr>
        <w:t>Seal</w:t>
      </w:r>
      <w:r w:rsidR="0051630C" w:rsidRPr="0051630C">
        <w:rPr>
          <w:rFonts w:eastAsia="Arial" w:cstheme="minorHAnsi"/>
          <w:b/>
          <w:sz w:val="24"/>
          <w:szCs w:val="24"/>
        </w:rPr>
        <w:t xml:space="preserve"> </w:t>
      </w:r>
      <w:r w:rsidRPr="0051630C">
        <w:rPr>
          <w:rFonts w:eastAsia="Arial" w:cstheme="minorHAnsi"/>
          <w:b/>
          <w:sz w:val="24"/>
          <w:szCs w:val="24"/>
        </w:rPr>
        <w:t xml:space="preserve">/ </w:t>
      </w:r>
      <w:r w:rsidR="0051630C" w:rsidRPr="0051630C">
        <w:rPr>
          <w:rFonts w:eastAsia="Arial" w:cstheme="minorHAnsi"/>
          <w:b/>
          <w:sz w:val="24"/>
          <w:szCs w:val="24"/>
        </w:rPr>
        <w:t xml:space="preserve">Stamp of the company: </w:t>
      </w:r>
      <w:r w:rsidR="0051630C" w:rsidRPr="0051630C">
        <w:rPr>
          <w:rFonts w:eastAsia="Arial" w:cstheme="minorHAnsi"/>
          <w:b/>
          <w:sz w:val="24"/>
          <w:szCs w:val="24"/>
          <w:u w:val="single"/>
        </w:rPr>
        <w:tab/>
      </w:r>
      <w:r w:rsidR="0051630C" w:rsidRPr="0051630C">
        <w:rPr>
          <w:rFonts w:eastAsia="Arial" w:cstheme="minorHAnsi"/>
          <w:b/>
          <w:sz w:val="24"/>
          <w:szCs w:val="24"/>
          <w:u w:val="single"/>
        </w:rPr>
        <w:tab/>
      </w:r>
      <w:r w:rsidR="0051630C" w:rsidRPr="0051630C">
        <w:rPr>
          <w:rFonts w:eastAsia="Arial" w:cstheme="minorHAnsi"/>
          <w:b/>
          <w:sz w:val="24"/>
          <w:szCs w:val="24"/>
          <w:u w:val="single"/>
        </w:rPr>
        <w:tab/>
      </w:r>
      <w:r w:rsidR="0051630C" w:rsidRPr="0051630C">
        <w:rPr>
          <w:rFonts w:eastAsia="Arial" w:cstheme="minorHAnsi"/>
          <w:b/>
          <w:sz w:val="24"/>
          <w:szCs w:val="24"/>
          <w:u w:val="single"/>
        </w:rPr>
        <w:tab/>
      </w:r>
      <w:r w:rsidR="0051630C" w:rsidRPr="0051630C">
        <w:rPr>
          <w:rFonts w:eastAsia="Arial" w:cstheme="minorHAnsi"/>
          <w:b/>
          <w:sz w:val="24"/>
          <w:szCs w:val="24"/>
          <w:u w:val="single"/>
        </w:rPr>
        <w:tab/>
      </w:r>
    </w:p>
    <w:p w:rsidR="0051630C" w:rsidRDefault="0051630C" w:rsidP="00D87AC3">
      <w:pPr>
        <w:tabs>
          <w:tab w:val="left" w:pos="4980"/>
        </w:tabs>
        <w:spacing w:line="0" w:lineRule="atLeast"/>
        <w:ind w:left="300"/>
        <w:rPr>
          <w:rFonts w:eastAsia="Arial" w:cstheme="minorHAnsi"/>
          <w:sz w:val="24"/>
          <w:szCs w:val="24"/>
        </w:rPr>
      </w:pPr>
    </w:p>
    <w:p w:rsidR="0051630C" w:rsidRDefault="0051630C" w:rsidP="00D87AC3">
      <w:pPr>
        <w:tabs>
          <w:tab w:val="left" w:pos="4980"/>
        </w:tabs>
        <w:spacing w:line="0" w:lineRule="atLeast"/>
        <w:ind w:left="300"/>
        <w:rPr>
          <w:rFonts w:eastAsia="Arial" w:cstheme="minorHAnsi"/>
          <w:sz w:val="24"/>
          <w:szCs w:val="24"/>
        </w:rPr>
      </w:pPr>
    </w:p>
    <w:p w:rsidR="008644E7" w:rsidRDefault="008644E7" w:rsidP="00D87AC3">
      <w:pPr>
        <w:tabs>
          <w:tab w:val="left" w:pos="4980"/>
        </w:tabs>
        <w:spacing w:line="0" w:lineRule="atLeast"/>
        <w:ind w:left="300"/>
        <w:rPr>
          <w:rFonts w:eastAsia="Arial" w:cstheme="minorHAnsi"/>
          <w:sz w:val="24"/>
          <w:szCs w:val="24"/>
        </w:rPr>
      </w:pPr>
    </w:p>
    <w:p w:rsidR="008644E7" w:rsidRPr="0051630C" w:rsidRDefault="008644E7" w:rsidP="008644E7">
      <w:pPr>
        <w:spacing w:line="0" w:lineRule="atLeast"/>
        <w:ind w:left="300"/>
        <w:rPr>
          <w:rFonts w:eastAsia="Arial" w:cstheme="minorHAnsi"/>
          <w:b/>
          <w:sz w:val="24"/>
          <w:szCs w:val="24"/>
        </w:rPr>
      </w:pPr>
      <w:r w:rsidRPr="0051630C">
        <w:rPr>
          <w:rFonts w:eastAsia="Arial" w:cstheme="minorHAnsi"/>
          <w:b/>
          <w:sz w:val="24"/>
          <w:szCs w:val="24"/>
        </w:rPr>
        <w:t xml:space="preserve">Signature: </w:t>
      </w:r>
      <w:r w:rsidRPr="0051630C">
        <w:rPr>
          <w:rFonts w:eastAsia="Arial" w:cstheme="minorHAnsi"/>
          <w:b/>
          <w:sz w:val="24"/>
          <w:szCs w:val="24"/>
          <w:u w:val="single"/>
        </w:rPr>
        <w:tab/>
      </w:r>
      <w:r w:rsidRPr="0051630C">
        <w:rPr>
          <w:rFonts w:eastAsia="Arial" w:cstheme="minorHAnsi"/>
          <w:b/>
          <w:sz w:val="24"/>
          <w:szCs w:val="24"/>
          <w:u w:val="single"/>
        </w:rPr>
        <w:tab/>
      </w:r>
      <w:r w:rsidRPr="0051630C">
        <w:rPr>
          <w:rFonts w:eastAsia="Arial" w:cstheme="minorHAnsi"/>
          <w:b/>
          <w:sz w:val="24"/>
          <w:szCs w:val="24"/>
          <w:u w:val="single"/>
        </w:rPr>
        <w:tab/>
      </w:r>
      <w:r w:rsidRPr="0051630C">
        <w:rPr>
          <w:rFonts w:eastAsia="Arial" w:cstheme="minorHAnsi"/>
          <w:b/>
          <w:sz w:val="24"/>
          <w:szCs w:val="24"/>
          <w:u w:val="single"/>
        </w:rPr>
        <w:tab/>
      </w:r>
      <w:r w:rsidRPr="0051630C">
        <w:rPr>
          <w:rFonts w:eastAsia="Arial" w:cstheme="minorHAnsi"/>
          <w:b/>
          <w:sz w:val="24"/>
          <w:szCs w:val="24"/>
          <w:u w:val="single"/>
        </w:rPr>
        <w:tab/>
      </w:r>
      <w:r w:rsidRPr="0051630C">
        <w:rPr>
          <w:rFonts w:eastAsia="Arial" w:cstheme="minorHAnsi"/>
          <w:b/>
          <w:sz w:val="24"/>
          <w:szCs w:val="24"/>
          <w:u w:val="single"/>
        </w:rPr>
        <w:tab/>
      </w:r>
      <w:r w:rsidRPr="0051630C">
        <w:rPr>
          <w:rFonts w:eastAsia="Arial" w:cstheme="minorHAnsi"/>
          <w:b/>
          <w:sz w:val="24"/>
          <w:szCs w:val="24"/>
          <w:u w:val="single"/>
        </w:rPr>
        <w:tab/>
      </w:r>
      <w:r w:rsidRPr="0051630C">
        <w:rPr>
          <w:rFonts w:eastAsia="Arial" w:cstheme="minorHAnsi"/>
          <w:b/>
          <w:sz w:val="24"/>
          <w:szCs w:val="24"/>
          <w:u w:val="single"/>
        </w:rPr>
        <w:tab/>
      </w:r>
    </w:p>
    <w:p w:rsidR="008644E7" w:rsidRPr="0051630C" w:rsidRDefault="008644E7" w:rsidP="008644E7">
      <w:pPr>
        <w:spacing w:line="0" w:lineRule="atLeast"/>
        <w:ind w:left="300"/>
        <w:rPr>
          <w:rFonts w:eastAsia="Arial" w:cstheme="minorHAnsi"/>
          <w:b/>
          <w:sz w:val="24"/>
          <w:szCs w:val="24"/>
        </w:rPr>
      </w:pPr>
      <w:r w:rsidRPr="0051630C">
        <w:rPr>
          <w:rFonts w:eastAsia="Arial" w:cstheme="minorHAnsi"/>
          <w:b/>
          <w:sz w:val="24"/>
          <w:szCs w:val="24"/>
        </w:rPr>
        <w:t xml:space="preserve">CEO of </w:t>
      </w:r>
      <w:r>
        <w:rPr>
          <w:rFonts w:eastAsia="Arial" w:cstheme="minorHAnsi"/>
          <w:b/>
          <w:sz w:val="24"/>
          <w:szCs w:val="24"/>
        </w:rPr>
        <w:t>Subsidiary (Bidding)</w:t>
      </w:r>
      <w:r w:rsidRPr="0051630C">
        <w:rPr>
          <w:rFonts w:eastAsia="Arial" w:cstheme="minorHAnsi"/>
          <w:b/>
          <w:sz w:val="24"/>
          <w:szCs w:val="24"/>
        </w:rPr>
        <w:t xml:space="preserve"> Company</w:t>
      </w:r>
    </w:p>
    <w:p w:rsidR="008644E7" w:rsidRPr="0051630C" w:rsidRDefault="008644E7" w:rsidP="008644E7">
      <w:pPr>
        <w:spacing w:line="0" w:lineRule="atLeast"/>
        <w:ind w:left="300"/>
        <w:rPr>
          <w:rFonts w:eastAsia="Arial" w:cstheme="minorHAnsi"/>
          <w:b/>
          <w:sz w:val="24"/>
          <w:szCs w:val="24"/>
        </w:rPr>
      </w:pPr>
      <w:r w:rsidRPr="0051630C">
        <w:rPr>
          <w:rFonts w:eastAsia="Arial" w:cstheme="minorHAnsi"/>
          <w:b/>
          <w:sz w:val="24"/>
          <w:szCs w:val="24"/>
        </w:rPr>
        <w:t xml:space="preserve">Name: </w:t>
      </w:r>
      <w:r w:rsidRPr="0051630C">
        <w:rPr>
          <w:rFonts w:eastAsia="Arial" w:cstheme="minorHAnsi"/>
          <w:b/>
          <w:sz w:val="24"/>
          <w:szCs w:val="24"/>
          <w:u w:val="single"/>
        </w:rPr>
        <w:tab/>
      </w:r>
      <w:r w:rsidRPr="0051630C">
        <w:rPr>
          <w:rFonts w:eastAsia="Arial" w:cstheme="minorHAnsi"/>
          <w:b/>
          <w:sz w:val="24"/>
          <w:szCs w:val="24"/>
          <w:u w:val="single"/>
        </w:rPr>
        <w:tab/>
      </w:r>
      <w:r w:rsidRPr="0051630C">
        <w:rPr>
          <w:rFonts w:eastAsia="Arial" w:cstheme="minorHAnsi"/>
          <w:b/>
          <w:sz w:val="24"/>
          <w:szCs w:val="24"/>
          <w:u w:val="single"/>
        </w:rPr>
        <w:tab/>
      </w:r>
      <w:r w:rsidRPr="0051630C">
        <w:rPr>
          <w:rFonts w:eastAsia="Arial" w:cstheme="minorHAnsi"/>
          <w:b/>
          <w:sz w:val="24"/>
          <w:szCs w:val="24"/>
          <w:u w:val="single"/>
        </w:rPr>
        <w:tab/>
      </w:r>
      <w:r w:rsidRPr="0051630C">
        <w:rPr>
          <w:rFonts w:eastAsia="Arial" w:cstheme="minorHAnsi"/>
          <w:b/>
          <w:sz w:val="24"/>
          <w:szCs w:val="24"/>
          <w:u w:val="single"/>
        </w:rPr>
        <w:tab/>
      </w:r>
      <w:r w:rsidRPr="0051630C">
        <w:rPr>
          <w:rFonts w:eastAsia="Arial" w:cstheme="minorHAnsi"/>
          <w:b/>
          <w:sz w:val="24"/>
          <w:szCs w:val="24"/>
          <w:u w:val="single"/>
        </w:rPr>
        <w:tab/>
      </w:r>
      <w:r w:rsidRPr="0051630C">
        <w:rPr>
          <w:rFonts w:eastAsia="Arial" w:cstheme="minorHAnsi"/>
          <w:b/>
          <w:sz w:val="24"/>
          <w:szCs w:val="24"/>
          <w:u w:val="single"/>
        </w:rPr>
        <w:tab/>
      </w:r>
      <w:r w:rsidRPr="0051630C">
        <w:rPr>
          <w:rFonts w:eastAsia="Arial" w:cstheme="minorHAnsi"/>
          <w:b/>
          <w:sz w:val="24"/>
          <w:szCs w:val="24"/>
          <w:u w:val="single"/>
        </w:rPr>
        <w:tab/>
      </w:r>
      <w:r w:rsidRPr="0051630C">
        <w:rPr>
          <w:rFonts w:eastAsia="Arial" w:cstheme="minorHAnsi"/>
          <w:b/>
          <w:sz w:val="24"/>
          <w:szCs w:val="24"/>
          <w:u w:val="single"/>
        </w:rPr>
        <w:tab/>
      </w:r>
    </w:p>
    <w:p w:rsidR="008644E7" w:rsidRPr="0051630C" w:rsidRDefault="008644E7" w:rsidP="008644E7">
      <w:pPr>
        <w:spacing w:line="0" w:lineRule="atLeast"/>
        <w:ind w:left="300"/>
        <w:rPr>
          <w:rFonts w:eastAsia="Arial" w:cstheme="minorHAnsi"/>
          <w:b/>
          <w:sz w:val="24"/>
          <w:szCs w:val="24"/>
        </w:rPr>
      </w:pPr>
      <w:r w:rsidRPr="0051630C">
        <w:rPr>
          <w:rFonts w:eastAsia="Arial" w:cstheme="minorHAnsi"/>
          <w:b/>
          <w:sz w:val="24"/>
          <w:szCs w:val="24"/>
        </w:rPr>
        <w:t xml:space="preserve">Name of the Company: </w:t>
      </w:r>
      <w:r w:rsidRPr="0051630C">
        <w:rPr>
          <w:rFonts w:eastAsia="Arial" w:cstheme="minorHAnsi"/>
          <w:b/>
          <w:sz w:val="24"/>
          <w:szCs w:val="24"/>
          <w:u w:val="single"/>
        </w:rPr>
        <w:tab/>
      </w:r>
      <w:r w:rsidRPr="0051630C">
        <w:rPr>
          <w:rFonts w:eastAsia="Arial" w:cstheme="minorHAnsi"/>
          <w:b/>
          <w:sz w:val="24"/>
          <w:szCs w:val="24"/>
          <w:u w:val="single"/>
        </w:rPr>
        <w:tab/>
      </w:r>
      <w:r w:rsidRPr="0051630C">
        <w:rPr>
          <w:rFonts w:eastAsia="Arial" w:cstheme="minorHAnsi"/>
          <w:b/>
          <w:sz w:val="24"/>
          <w:szCs w:val="24"/>
          <w:u w:val="single"/>
        </w:rPr>
        <w:tab/>
      </w:r>
      <w:r w:rsidRPr="0051630C">
        <w:rPr>
          <w:rFonts w:eastAsia="Arial" w:cstheme="minorHAnsi"/>
          <w:b/>
          <w:sz w:val="24"/>
          <w:szCs w:val="24"/>
          <w:u w:val="single"/>
        </w:rPr>
        <w:tab/>
      </w:r>
      <w:r w:rsidRPr="0051630C">
        <w:rPr>
          <w:rFonts w:eastAsia="Arial" w:cstheme="minorHAnsi"/>
          <w:b/>
          <w:sz w:val="24"/>
          <w:szCs w:val="24"/>
          <w:u w:val="single"/>
        </w:rPr>
        <w:tab/>
      </w:r>
      <w:r w:rsidRPr="0051630C">
        <w:rPr>
          <w:rFonts w:eastAsia="Arial" w:cstheme="minorHAnsi"/>
          <w:b/>
          <w:sz w:val="24"/>
          <w:szCs w:val="24"/>
          <w:u w:val="single"/>
        </w:rPr>
        <w:tab/>
      </w:r>
    </w:p>
    <w:p w:rsidR="008644E7" w:rsidRPr="0051630C" w:rsidRDefault="008644E7" w:rsidP="008644E7">
      <w:pPr>
        <w:spacing w:line="0" w:lineRule="atLeast"/>
        <w:ind w:left="300"/>
        <w:rPr>
          <w:rFonts w:eastAsia="Arial" w:cstheme="minorHAnsi"/>
          <w:b/>
          <w:sz w:val="24"/>
          <w:szCs w:val="24"/>
        </w:rPr>
      </w:pPr>
      <w:r w:rsidRPr="0051630C">
        <w:rPr>
          <w:rFonts w:eastAsia="Arial" w:cstheme="minorHAnsi"/>
          <w:b/>
          <w:sz w:val="24"/>
          <w:szCs w:val="24"/>
        </w:rPr>
        <w:t xml:space="preserve">Seal / Stamp of the company: </w:t>
      </w:r>
      <w:r w:rsidRPr="0051630C">
        <w:rPr>
          <w:rFonts w:eastAsia="Arial" w:cstheme="minorHAnsi"/>
          <w:b/>
          <w:sz w:val="24"/>
          <w:szCs w:val="24"/>
          <w:u w:val="single"/>
        </w:rPr>
        <w:tab/>
      </w:r>
      <w:r w:rsidRPr="0051630C">
        <w:rPr>
          <w:rFonts w:eastAsia="Arial" w:cstheme="minorHAnsi"/>
          <w:b/>
          <w:sz w:val="24"/>
          <w:szCs w:val="24"/>
          <w:u w:val="single"/>
        </w:rPr>
        <w:tab/>
      </w:r>
      <w:r w:rsidRPr="0051630C">
        <w:rPr>
          <w:rFonts w:eastAsia="Arial" w:cstheme="minorHAnsi"/>
          <w:b/>
          <w:sz w:val="24"/>
          <w:szCs w:val="24"/>
          <w:u w:val="single"/>
        </w:rPr>
        <w:tab/>
      </w:r>
      <w:r w:rsidRPr="0051630C">
        <w:rPr>
          <w:rFonts w:eastAsia="Arial" w:cstheme="minorHAnsi"/>
          <w:b/>
          <w:sz w:val="24"/>
          <w:szCs w:val="24"/>
          <w:u w:val="single"/>
        </w:rPr>
        <w:tab/>
      </w:r>
      <w:r w:rsidRPr="0051630C">
        <w:rPr>
          <w:rFonts w:eastAsia="Arial" w:cstheme="minorHAnsi"/>
          <w:b/>
          <w:sz w:val="24"/>
          <w:szCs w:val="24"/>
          <w:u w:val="single"/>
        </w:rPr>
        <w:tab/>
      </w:r>
    </w:p>
    <w:p w:rsidR="008644E7" w:rsidRDefault="008644E7">
      <w:pPr>
        <w:rPr>
          <w:rFonts w:eastAsia="Times New Roman" w:cstheme="minorHAnsi"/>
          <w:sz w:val="24"/>
          <w:szCs w:val="24"/>
        </w:rPr>
      </w:pPr>
      <w:r>
        <w:rPr>
          <w:rFonts w:eastAsia="Times New Roman" w:cstheme="minorHAnsi"/>
          <w:sz w:val="24"/>
          <w:szCs w:val="24"/>
        </w:rPr>
        <w:br w:type="page"/>
      </w:r>
    </w:p>
    <w:p w:rsidR="00D87AC3" w:rsidRPr="00182485" w:rsidRDefault="00421EE9" w:rsidP="00D87AC3">
      <w:pPr>
        <w:spacing w:line="0" w:lineRule="atLeast"/>
        <w:ind w:right="160"/>
        <w:jc w:val="center"/>
        <w:rPr>
          <w:rFonts w:eastAsia="Arial" w:cstheme="minorHAnsi"/>
          <w:b/>
          <w:sz w:val="24"/>
          <w:szCs w:val="24"/>
          <w:u w:val="single"/>
        </w:rPr>
      </w:pPr>
      <w:r>
        <w:rPr>
          <w:rFonts w:eastAsia="Arial" w:cstheme="minorHAnsi"/>
          <w:b/>
          <w:sz w:val="24"/>
          <w:szCs w:val="24"/>
          <w:u w:val="single"/>
        </w:rPr>
        <w:lastRenderedPageBreak/>
        <w:t>Format for Certificate C-8</w:t>
      </w:r>
    </w:p>
    <w:p w:rsidR="00D87AC3" w:rsidRPr="00182485" w:rsidRDefault="00D87AC3" w:rsidP="00D87AC3">
      <w:pPr>
        <w:spacing w:line="0" w:lineRule="atLeast"/>
        <w:ind w:right="140"/>
        <w:jc w:val="center"/>
        <w:rPr>
          <w:rFonts w:eastAsia="Arial" w:cstheme="minorHAnsi"/>
          <w:b/>
          <w:sz w:val="24"/>
          <w:szCs w:val="24"/>
          <w:u w:val="single"/>
        </w:rPr>
      </w:pPr>
      <w:r w:rsidRPr="00182485">
        <w:rPr>
          <w:rFonts w:eastAsia="Arial" w:cstheme="minorHAnsi"/>
          <w:b/>
          <w:sz w:val="24"/>
          <w:szCs w:val="24"/>
          <w:u w:val="single"/>
        </w:rPr>
        <w:t>Bank Guarantee Format for Security</w:t>
      </w:r>
      <w:r w:rsidR="00421EE9">
        <w:rPr>
          <w:rFonts w:eastAsia="Arial" w:cstheme="minorHAnsi"/>
          <w:b/>
          <w:sz w:val="24"/>
          <w:szCs w:val="24"/>
          <w:u w:val="single"/>
        </w:rPr>
        <w:t xml:space="preserve"> Deposit</w:t>
      </w:r>
    </w:p>
    <w:p w:rsidR="00D87AC3" w:rsidRPr="00182485" w:rsidRDefault="00D87AC3" w:rsidP="00D87AC3">
      <w:pPr>
        <w:spacing w:after="100" w:afterAutospacing="1"/>
        <w:contextualSpacing/>
        <w:rPr>
          <w:rFonts w:cstheme="minorHAnsi"/>
          <w:sz w:val="24"/>
          <w:szCs w:val="24"/>
        </w:rPr>
      </w:pPr>
      <w:r w:rsidRPr="00182485">
        <w:rPr>
          <w:rFonts w:cstheme="minorHAnsi"/>
          <w:sz w:val="24"/>
          <w:szCs w:val="24"/>
        </w:rPr>
        <w:t>To,</w:t>
      </w:r>
    </w:p>
    <w:p w:rsidR="00421EE9" w:rsidRDefault="00421EE9" w:rsidP="008644E7">
      <w:pPr>
        <w:spacing w:before="120"/>
        <w:ind w:left="0" w:right="-52" w:firstLine="0"/>
        <w:rPr>
          <w:rFonts w:cstheme="minorHAnsi"/>
          <w:sz w:val="24"/>
          <w:szCs w:val="24"/>
        </w:rPr>
      </w:pPr>
    </w:p>
    <w:p w:rsidR="00D87AC3" w:rsidRPr="00182485" w:rsidRDefault="00D87AC3" w:rsidP="008644E7">
      <w:pPr>
        <w:spacing w:before="120"/>
        <w:ind w:left="0" w:right="-52" w:firstLine="0"/>
        <w:rPr>
          <w:rFonts w:cstheme="minorHAnsi"/>
          <w:sz w:val="24"/>
          <w:szCs w:val="24"/>
        </w:rPr>
      </w:pPr>
      <w:r w:rsidRPr="00182485">
        <w:rPr>
          <w:rFonts w:cstheme="minorHAnsi"/>
          <w:sz w:val="24"/>
          <w:szCs w:val="24"/>
        </w:rPr>
        <w:t>WHEREAS</w:t>
      </w:r>
      <w:r w:rsidR="00EB7C17">
        <w:rPr>
          <w:rFonts w:cstheme="minorHAnsi"/>
          <w:sz w:val="24"/>
          <w:szCs w:val="24"/>
        </w:rPr>
        <w:t xml:space="preserve"> </w:t>
      </w:r>
      <w:r w:rsidR="00EB7C17">
        <w:rPr>
          <w:rFonts w:cstheme="minorHAnsi"/>
          <w:sz w:val="24"/>
          <w:szCs w:val="24"/>
          <w:u w:val="single"/>
        </w:rPr>
        <w:tab/>
      </w:r>
      <w:r w:rsidR="00EB7C17">
        <w:rPr>
          <w:rFonts w:cstheme="minorHAnsi"/>
          <w:sz w:val="24"/>
          <w:szCs w:val="24"/>
          <w:u w:val="single"/>
        </w:rPr>
        <w:tab/>
      </w:r>
      <w:r w:rsidR="00EB7C17">
        <w:rPr>
          <w:rFonts w:cstheme="minorHAnsi"/>
          <w:sz w:val="24"/>
          <w:szCs w:val="24"/>
          <w:u w:val="single"/>
        </w:rPr>
        <w:tab/>
      </w:r>
      <w:r w:rsidR="00EB7C17">
        <w:rPr>
          <w:rFonts w:cstheme="minorHAnsi"/>
          <w:sz w:val="24"/>
          <w:szCs w:val="24"/>
          <w:u w:val="single"/>
        </w:rPr>
        <w:tab/>
      </w:r>
      <w:r w:rsidR="00EB7C17">
        <w:rPr>
          <w:rFonts w:cstheme="minorHAnsi"/>
          <w:sz w:val="24"/>
          <w:szCs w:val="24"/>
          <w:u w:val="single"/>
        </w:rPr>
        <w:tab/>
      </w:r>
      <w:r w:rsidR="00EB7C17">
        <w:rPr>
          <w:rFonts w:cstheme="minorHAnsi"/>
          <w:sz w:val="24"/>
          <w:szCs w:val="24"/>
          <w:u w:val="single"/>
        </w:rPr>
        <w:tab/>
      </w:r>
      <w:r w:rsidR="00EB7C17">
        <w:rPr>
          <w:rFonts w:cstheme="minorHAnsi"/>
          <w:sz w:val="24"/>
          <w:szCs w:val="24"/>
          <w:u w:val="single"/>
        </w:rPr>
        <w:tab/>
      </w:r>
      <w:r w:rsidR="00EB7C17">
        <w:rPr>
          <w:rFonts w:cstheme="minorHAnsi"/>
          <w:sz w:val="24"/>
          <w:szCs w:val="24"/>
          <w:u w:val="single"/>
        </w:rPr>
        <w:tab/>
      </w:r>
      <w:r w:rsidRPr="00182485">
        <w:rPr>
          <w:rFonts w:cstheme="minorHAnsi"/>
          <w:sz w:val="24"/>
          <w:szCs w:val="24"/>
        </w:rPr>
        <w:t xml:space="preserve"> (Name and address of Tenderer) (Hereinafter called “Tenderer”) has undertaken, in pursuance of </w:t>
      </w:r>
      <w:r w:rsidR="00EB7C17">
        <w:rPr>
          <w:rFonts w:cstheme="minorHAnsi"/>
          <w:sz w:val="24"/>
          <w:szCs w:val="24"/>
        </w:rPr>
        <w:t>C</w:t>
      </w:r>
      <w:r w:rsidRPr="00182485">
        <w:rPr>
          <w:rFonts w:cstheme="minorHAnsi"/>
          <w:sz w:val="24"/>
          <w:szCs w:val="24"/>
        </w:rPr>
        <w:t xml:space="preserve">ontract no. </w:t>
      </w:r>
      <w:r w:rsidR="00EB7C17">
        <w:rPr>
          <w:rFonts w:cstheme="minorHAnsi"/>
          <w:sz w:val="24"/>
          <w:szCs w:val="24"/>
          <w:u w:val="single"/>
        </w:rPr>
        <w:tab/>
      </w:r>
      <w:r w:rsidR="00EB7C17">
        <w:rPr>
          <w:rFonts w:cstheme="minorHAnsi"/>
          <w:sz w:val="24"/>
          <w:szCs w:val="24"/>
          <w:u w:val="single"/>
        </w:rPr>
        <w:tab/>
      </w:r>
      <w:r w:rsidR="00EB7C17">
        <w:rPr>
          <w:rFonts w:cstheme="minorHAnsi"/>
          <w:sz w:val="24"/>
          <w:szCs w:val="24"/>
          <w:u w:val="single"/>
        </w:rPr>
        <w:tab/>
      </w:r>
      <w:r w:rsidR="00EB7C17">
        <w:rPr>
          <w:rFonts w:cstheme="minorHAnsi"/>
          <w:sz w:val="24"/>
          <w:szCs w:val="24"/>
          <w:u w:val="single"/>
        </w:rPr>
        <w:tab/>
      </w:r>
      <w:r w:rsidR="00EB7C17">
        <w:rPr>
          <w:rFonts w:cstheme="minorHAnsi"/>
          <w:sz w:val="24"/>
          <w:szCs w:val="24"/>
        </w:rPr>
        <w:t xml:space="preserve"> </w:t>
      </w:r>
      <w:r w:rsidRPr="00182485">
        <w:rPr>
          <w:rFonts w:cstheme="minorHAnsi"/>
          <w:sz w:val="24"/>
          <w:szCs w:val="24"/>
        </w:rPr>
        <w:t>dated</w:t>
      </w:r>
      <w:r w:rsidR="00EB7C17">
        <w:rPr>
          <w:rFonts w:cstheme="minorHAnsi"/>
          <w:sz w:val="24"/>
          <w:szCs w:val="24"/>
        </w:rPr>
        <w:t xml:space="preserve"> </w:t>
      </w:r>
      <w:r w:rsidR="00EB7C17">
        <w:rPr>
          <w:rFonts w:cstheme="minorHAnsi"/>
          <w:sz w:val="24"/>
          <w:szCs w:val="24"/>
          <w:u w:val="single"/>
        </w:rPr>
        <w:tab/>
      </w:r>
      <w:r w:rsidR="00EB7C17">
        <w:rPr>
          <w:rFonts w:cstheme="minorHAnsi"/>
          <w:sz w:val="24"/>
          <w:szCs w:val="24"/>
          <w:u w:val="single"/>
        </w:rPr>
        <w:tab/>
      </w:r>
      <w:r w:rsidR="00EB7C17">
        <w:rPr>
          <w:rFonts w:cstheme="minorHAnsi"/>
          <w:sz w:val="24"/>
          <w:szCs w:val="24"/>
          <w:u w:val="single"/>
        </w:rPr>
        <w:tab/>
      </w:r>
      <w:r w:rsidR="00EB7C17">
        <w:rPr>
          <w:rFonts w:cstheme="minorHAnsi"/>
          <w:sz w:val="24"/>
          <w:szCs w:val="24"/>
          <w:u w:val="single"/>
        </w:rPr>
        <w:tab/>
      </w:r>
      <w:r w:rsidRPr="00182485">
        <w:rPr>
          <w:rFonts w:cstheme="minorHAnsi"/>
          <w:sz w:val="24"/>
          <w:szCs w:val="24"/>
        </w:rPr>
        <w:t xml:space="preserve"> (Herein after called “Contract”) to deliver all the Services comprised in the Contract and agree to abide by the terms and conditions of the Contract. </w:t>
      </w:r>
    </w:p>
    <w:p w:rsidR="00D87AC3" w:rsidRPr="00182485" w:rsidRDefault="00D87AC3" w:rsidP="008644E7">
      <w:pPr>
        <w:spacing w:before="120"/>
        <w:ind w:left="0" w:right="-52" w:firstLine="0"/>
        <w:rPr>
          <w:rFonts w:cstheme="minorHAnsi"/>
          <w:sz w:val="24"/>
          <w:szCs w:val="24"/>
        </w:rPr>
      </w:pPr>
      <w:r w:rsidRPr="00182485">
        <w:rPr>
          <w:rFonts w:cstheme="minorHAnsi"/>
          <w:sz w:val="24"/>
          <w:szCs w:val="24"/>
        </w:rPr>
        <w:t>AND WHEREAS it has been stipulated by you in the said Contract that the Tenderer shall furnish you with a bank guarantee by a Scheduled Commercial bank in India recognized by you for the sum specified therein as Security Deposit amounting to Rs.</w:t>
      </w:r>
      <w:r w:rsidR="00EB7C17">
        <w:rPr>
          <w:rFonts w:cstheme="minorHAnsi"/>
          <w:sz w:val="24"/>
          <w:szCs w:val="24"/>
        </w:rPr>
        <w:t xml:space="preserve"> </w:t>
      </w:r>
      <w:r w:rsidR="00EB7C17">
        <w:rPr>
          <w:rFonts w:cstheme="minorHAnsi"/>
          <w:sz w:val="24"/>
          <w:szCs w:val="24"/>
          <w:u w:val="single"/>
        </w:rPr>
        <w:tab/>
      </w:r>
      <w:r w:rsidR="00EB7C17">
        <w:rPr>
          <w:rFonts w:cstheme="minorHAnsi"/>
          <w:sz w:val="24"/>
          <w:szCs w:val="24"/>
          <w:u w:val="single"/>
        </w:rPr>
        <w:tab/>
      </w:r>
      <w:r w:rsidR="00EB7C17">
        <w:rPr>
          <w:rFonts w:cstheme="minorHAnsi"/>
          <w:sz w:val="24"/>
          <w:szCs w:val="24"/>
          <w:u w:val="single"/>
        </w:rPr>
        <w:tab/>
      </w:r>
      <w:r w:rsidR="00EB7C17">
        <w:rPr>
          <w:rFonts w:cstheme="minorHAnsi"/>
          <w:sz w:val="24"/>
          <w:szCs w:val="24"/>
        </w:rPr>
        <w:t xml:space="preserve">  (</w:t>
      </w:r>
      <w:r w:rsidR="00EB7C17" w:rsidRPr="00EB7C17">
        <w:rPr>
          <w:rFonts w:cstheme="minorHAnsi"/>
          <w:sz w:val="24"/>
          <w:szCs w:val="24"/>
          <w:u w:val="single"/>
        </w:rPr>
        <w:tab/>
      </w:r>
      <w:r w:rsidR="00EB7C17">
        <w:rPr>
          <w:rFonts w:cstheme="minorHAnsi"/>
          <w:sz w:val="24"/>
          <w:szCs w:val="24"/>
          <w:u w:val="single"/>
        </w:rPr>
        <w:tab/>
      </w:r>
      <w:r w:rsidR="00EB7C17">
        <w:rPr>
          <w:rFonts w:cstheme="minorHAnsi"/>
          <w:sz w:val="24"/>
          <w:szCs w:val="24"/>
          <w:u w:val="single"/>
        </w:rPr>
        <w:tab/>
      </w:r>
      <w:r w:rsidR="00EB7C17">
        <w:rPr>
          <w:rFonts w:cstheme="minorHAnsi"/>
          <w:sz w:val="24"/>
          <w:szCs w:val="24"/>
          <w:u w:val="single"/>
        </w:rPr>
        <w:tab/>
      </w:r>
      <w:r w:rsidR="00EB7C17">
        <w:rPr>
          <w:rFonts w:cstheme="minorHAnsi"/>
          <w:sz w:val="24"/>
          <w:szCs w:val="24"/>
          <w:u w:val="single"/>
        </w:rPr>
        <w:tab/>
      </w:r>
      <w:r w:rsidR="00EB7C17">
        <w:rPr>
          <w:rFonts w:cstheme="minorHAnsi"/>
          <w:sz w:val="24"/>
          <w:szCs w:val="24"/>
          <w:u w:val="single"/>
        </w:rPr>
        <w:tab/>
      </w:r>
      <w:r w:rsidR="00EB7C17">
        <w:rPr>
          <w:rFonts w:cstheme="minorHAnsi"/>
          <w:sz w:val="24"/>
          <w:szCs w:val="24"/>
          <w:u w:val="single"/>
        </w:rPr>
        <w:tab/>
      </w:r>
      <w:r w:rsidR="00EB7C17">
        <w:rPr>
          <w:rFonts w:cstheme="minorHAnsi"/>
          <w:sz w:val="24"/>
          <w:szCs w:val="24"/>
          <w:u w:val="single"/>
        </w:rPr>
        <w:tab/>
        <w:t>)</w:t>
      </w:r>
      <w:r w:rsidR="00EB7C17">
        <w:rPr>
          <w:rFonts w:cstheme="minorHAnsi"/>
          <w:sz w:val="24"/>
          <w:szCs w:val="24"/>
        </w:rPr>
        <w:t xml:space="preserve"> , </w:t>
      </w:r>
      <w:r w:rsidRPr="00182485">
        <w:rPr>
          <w:rFonts w:cstheme="minorHAnsi"/>
          <w:sz w:val="24"/>
          <w:szCs w:val="24"/>
        </w:rPr>
        <w:t>for</w:t>
      </w:r>
      <w:r w:rsidR="00EB7C17">
        <w:rPr>
          <w:rFonts w:cstheme="minorHAnsi"/>
          <w:sz w:val="24"/>
          <w:szCs w:val="24"/>
        </w:rPr>
        <w:t xml:space="preserve"> </w:t>
      </w:r>
      <w:r w:rsidRPr="00182485">
        <w:rPr>
          <w:rFonts w:cstheme="minorHAnsi"/>
          <w:sz w:val="24"/>
          <w:szCs w:val="24"/>
        </w:rPr>
        <w:t>compliance with its obligations in accordance with the Contract;</w:t>
      </w:r>
    </w:p>
    <w:p w:rsidR="00D87AC3" w:rsidRPr="00182485" w:rsidRDefault="00D87AC3" w:rsidP="00D87AC3">
      <w:pPr>
        <w:spacing w:before="120"/>
        <w:ind w:right="-52"/>
        <w:rPr>
          <w:rFonts w:cstheme="minorHAnsi"/>
          <w:sz w:val="24"/>
          <w:szCs w:val="24"/>
        </w:rPr>
      </w:pPr>
      <w:r w:rsidRPr="00182485">
        <w:rPr>
          <w:rFonts w:cstheme="minorHAnsi"/>
          <w:sz w:val="24"/>
          <w:szCs w:val="24"/>
        </w:rPr>
        <w:t>AND WHEREAS we have agreed to give the Tenderer such a bank guarantee;</w:t>
      </w:r>
    </w:p>
    <w:p w:rsidR="00D87AC3" w:rsidRPr="00182485" w:rsidRDefault="00D87AC3" w:rsidP="008644E7">
      <w:pPr>
        <w:spacing w:before="120"/>
        <w:ind w:left="0" w:right="-52" w:firstLine="0"/>
        <w:rPr>
          <w:rFonts w:cstheme="minorHAnsi"/>
          <w:sz w:val="24"/>
          <w:szCs w:val="24"/>
        </w:rPr>
      </w:pPr>
      <w:r w:rsidRPr="00182485">
        <w:rPr>
          <w:rFonts w:cstheme="minorHAnsi"/>
          <w:sz w:val="24"/>
          <w:szCs w:val="24"/>
        </w:rPr>
        <w:t xml:space="preserve">NOW THEREFORE, we </w:t>
      </w:r>
      <w:r w:rsidR="00EB7C17">
        <w:rPr>
          <w:rFonts w:cstheme="minorHAnsi"/>
          <w:sz w:val="24"/>
          <w:szCs w:val="24"/>
          <w:u w:val="single"/>
        </w:rPr>
        <w:tab/>
      </w:r>
      <w:r w:rsidR="00EB7C17">
        <w:rPr>
          <w:rFonts w:cstheme="minorHAnsi"/>
          <w:sz w:val="24"/>
          <w:szCs w:val="24"/>
          <w:u w:val="single"/>
        </w:rPr>
        <w:tab/>
      </w:r>
      <w:r w:rsidR="00EB7C17">
        <w:rPr>
          <w:rFonts w:cstheme="minorHAnsi"/>
          <w:sz w:val="24"/>
          <w:szCs w:val="24"/>
          <w:u w:val="single"/>
        </w:rPr>
        <w:tab/>
      </w:r>
      <w:r w:rsidR="00EB7C17">
        <w:rPr>
          <w:rFonts w:cstheme="minorHAnsi"/>
          <w:sz w:val="24"/>
          <w:szCs w:val="24"/>
          <w:u w:val="single"/>
        </w:rPr>
        <w:tab/>
      </w:r>
      <w:r w:rsidR="00EB7C17">
        <w:rPr>
          <w:rFonts w:cstheme="minorHAnsi"/>
          <w:sz w:val="24"/>
          <w:szCs w:val="24"/>
          <w:u w:val="single"/>
        </w:rPr>
        <w:tab/>
      </w:r>
      <w:r w:rsidR="00EB7C17">
        <w:rPr>
          <w:rFonts w:cstheme="minorHAnsi"/>
          <w:sz w:val="24"/>
          <w:szCs w:val="24"/>
          <w:u w:val="single"/>
        </w:rPr>
        <w:tab/>
      </w:r>
      <w:r w:rsidRPr="00182485">
        <w:rPr>
          <w:rFonts w:cstheme="minorHAnsi"/>
          <w:sz w:val="24"/>
          <w:szCs w:val="24"/>
        </w:rPr>
        <w:t xml:space="preserve"> Bank, a body corporate incorporated</w:t>
      </w:r>
      <w:r w:rsidR="00EB7C17">
        <w:rPr>
          <w:rFonts w:cstheme="minorHAnsi"/>
          <w:sz w:val="24"/>
          <w:szCs w:val="24"/>
        </w:rPr>
        <w:t xml:space="preserve"> </w:t>
      </w:r>
      <w:r w:rsidRPr="00182485">
        <w:rPr>
          <w:rFonts w:cstheme="minorHAnsi"/>
          <w:sz w:val="24"/>
          <w:szCs w:val="24"/>
        </w:rPr>
        <w:t>/</w:t>
      </w:r>
      <w:r w:rsidR="00EB7C17">
        <w:rPr>
          <w:rFonts w:cstheme="minorHAnsi"/>
          <w:sz w:val="24"/>
          <w:szCs w:val="24"/>
        </w:rPr>
        <w:t xml:space="preserve"> </w:t>
      </w:r>
      <w:r w:rsidRPr="00182485">
        <w:rPr>
          <w:rFonts w:cstheme="minorHAnsi"/>
          <w:sz w:val="24"/>
          <w:szCs w:val="24"/>
        </w:rPr>
        <w:t>constituted under (*) Act, (*) with its CIN (*), and having its Registered/Head Office at (*) and among others a branch at (*), hereby affirm that we are guarantors and responsible to you, on behalf of the tenderer, up to a total of Rs</w:t>
      </w:r>
      <w:r w:rsidR="00EB7C17">
        <w:rPr>
          <w:rFonts w:cstheme="minorHAnsi"/>
          <w:sz w:val="24"/>
          <w:szCs w:val="24"/>
        </w:rPr>
        <w:t xml:space="preserve">. </w:t>
      </w:r>
      <w:r w:rsidR="00EB7C17">
        <w:rPr>
          <w:rFonts w:cstheme="minorHAnsi"/>
          <w:sz w:val="24"/>
          <w:szCs w:val="24"/>
          <w:u w:val="single"/>
        </w:rPr>
        <w:tab/>
      </w:r>
      <w:r w:rsidR="00EB7C17">
        <w:rPr>
          <w:rFonts w:cstheme="minorHAnsi"/>
          <w:sz w:val="24"/>
          <w:szCs w:val="24"/>
          <w:u w:val="single"/>
        </w:rPr>
        <w:tab/>
      </w:r>
      <w:r w:rsidR="00EB7C17">
        <w:rPr>
          <w:rFonts w:cstheme="minorHAnsi"/>
          <w:sz w:val="24"/>
          <w:szCs w:val="24"/>
          <w:u w:val="single"/>
        </w:rPr>
        <w:tab/>
      </w:r>
      <w:r w:rsidR="00EB7C17">
        <w:rPr>
          <w:rFonts w:cstheme="minorHAnsi"/>
          <w:sz w:val="24"/>
          <w:szCs w:val="24"/>
          <w:u w:val="single"/>
        </w:rPr>
        <w:tab/>
      </w:r>
      <w:r w:rsidRPr="00182485">
        <w:rPr>
          <w:rFonts w:cstheme="minorHAnsi"/>
          <w:sz w:val="24"/>
          <w:szCs w:val="24"/>
        </w:rPr>
        <w:t xml:space="preserve"> (</w:t>
      </w:r>
      <w:r w:rsidR="00EB7C17">
        <w:rPr>
          <w:rFonts w:cstheme="minorHAnsi"/>
          <w:sz w:val="24"/>
          <w:szCs w:val="24"/>
          <w:u w:val="single"/>
        </w:rPr>
        <w:tab/>
      </w:r>
      <w:r w:rsidR="00EB7C17">
        <w:rPr>
          <w:rFonts w:cstheme="minorHAnsi"/>
          <w:sz w:val="24"/>
          <w:szCs w:val="24"/>
          <w:u w:val="single"/>
        </w:rPr>
        <w:tab/>
      </w:r>
      <w:r w:rsidR="00EB7C17">
        <w:rPr>
          <w:rFonts w:cstheme="minorHAnsi"/>
          <w:sz w:val="24"/>
          <w:szCs w:val="24"/>
          <w:u w:val="single"/>
        </w:rPr>
        <w:tab/>
      </w:r>
      <w:r w:rsidR="00EB7C17">
        <w:rPr>
          <w:rFonts w:cstheme="minorHAnsi"/>
          <w:sz w:val="24"/>
          <w:szCs w:val="24"/>
          <w:u w:val="single"/>
        </w:rPr>
        <w:tab/>
      </w:r>
      <w:r w:rsidR="00EB7C17">
        <w:rPr>
          <w:rFonts w:cstheme="minorHAnsi"/>
          <w:sz w:val="24"/>
          <w:szCs w:val="24"/>
          <w:u w:val="single"/>
        </w:rPr>
        <w:tab/>
      </w:r>
      <w:r w:rsidR="00EB7C17">
        <w:rPr>
          <w:rFonts w:cstheme="minorHAnsi"/>
          <w:sz w:val="24"/>
          <w:szCs w:val="24"/>
          <w:u w:val="single"/>
        </w:rPr>
        <w:tab/>
      </w:r>
      <w:r w:rsidR="00EB7C17">
        <w:rPr>
          <w:rFonts w:cstheme="minorHAnsi"/>
          <w:sz w:val="24"/>
          <w:szCs w:val="24"/>
          <w:u w:val="single"/>
        </w:rPr>
        <w:tab/>
      </w:r>
      <w:r w:rsidR="00EB7C17">
        <w:rPr>
          <w:rFonts w:cstheme="minorHAnsi"/>
          <w:sz w:val="24"/>
          <w:szCs w:val="24"/>
          <w:u w:val="single"/>
        </w:rPr>
        <w:tab/>
      </w:r>
      <w:r w:rsidR="00EB7C17">
        <w:rPr>
          <w:rFonts w:cstheme="minorHAnsi"/>
          <w:sz w:val="24"/>
          <w:szCs w:val="24"/>
          <w:u w:val="single"/>
        </w:rPr>
        <w:tab/>
      </w:r>
      <w:r w:rsidRPr="00182485">
        <w:rPr>
          <w:rFonts w:cstheme="minorHAnsi"/>
          <w:sz w:val="24"/>
          <w:szCs w:val="24"/>
        </w:rPr>
        <w:t xml:space="preserve">), and we undertake to pay you, upon your first written demand declaring Tenderer to be in default under the Contract No. </w:t>
      </w:r>
      <w:r w:rsidR="00EB7C17">
        <w:rPr>
          <w:rFonts w:cstheme="minorHAnsi"/>
          <w:sz w:val="24"/>
          <w:szCs w:val="24"/>
          <w:u w:val="single"/>
        </w:rPr>
        <w:tab/>
      </w:r>
      <w:r w:rsidR="00EB7C17">
        <w:rPr>
          <w:rFonts w:cstheme="minorHAnsi"/>
          <w:sz w:val="24"/>
          <w:szCs w:val="24"/>
          <w:u w:val="single"/>
        </w:rPr>
        <w:tab/>
      </w:r>
      <w:r w:rsidR="00EB7C17">
        <w:rPr>
          <w:rFonts w:cstheme="minorHAnsi"/>
          <w:sz w:val="24"/>
          <w:szCs w:val="24"/>
          <w:u w:val="single"/>
        </w:rPr>
        <w:tab/>
      </w:r>
      <w:r w:rsidR="00EB7C17">
        <w:rPr>
          <w:rFonts w:cstheme="minorHAnsi"/>
          <w:sz w:val="24"/>
          <w:szCs w:val="24"/>
          <w:u w:val="single"/>
        </w:rPr>
        <w:tab/>
      </w:r>
      <w:r w:rsidR="00EB7C17">
        <w:rPr>
          <w:rFonts w:cstheme="minorHAnsi"/>
          <w:sz w:val="24"/>
          <w:szCs w:val="24"/>
        </w:rPr>
        <w:t xml:space="preserve"> </w:t>
      </w:r>
      <w:r w:rsidRPr="00182485">
        <w:rPr>
          <w:rFonts w:cstheme="minorHAnsi"/>
          <w:sz w:val="24"/>
          <w:szCs w:val="24"/>
        </w:rPr>
        <w:t xml:space="preserve">and without demur or protest, any sum or sums within the limits of (amount of guarantee) as aforesaid, without your needing to prove or to show grounds or reasons for your demand  of the sum specified therein. </w:t>
      </w:r>
    </w:p>
    <w:p w:rsidR="00D87AC3" w:rsidRPr="00182485" w:rsidRDefault="00D87AC3" w:rsidP="008644E7">
      <w:pPr>
        <w:spacing w:before="120"/>
        <w:ind w:left="0" w:right="-52" w:firstLine="0"/>
        <w:rPr>
          <w:rFonts w:cstheme="minorHAnsi"/>
          <w:sz w:val="24"/>
          <w:szCs w:val="24"/>
        </w:rPr>
      </w:pPr>
      <w:r w:rsidRPr="00182485">
        <w:rPr>
          <w:rFonts w:cstheme="minorHAnsi"/>
          <w:sz w:val="24"/>
          <w:szCs w:val="24"/>
        </w:rPr>
        <w:t xml:space="preserve">We hereby waive the necessity of your demanding the said debt from Tenderer before presenting us with the demand. </w:t>
      </w:r>
    </w:p>
    <w:p w:rsidR="00D87AC3" w:rsidRPr="00182485" w:rsidRDefault="00D87AC3" w:rsidP="008644E7">
      <w:pPr>
        <w:spacing w:before="120"/>
        <w:ind w:left="0" w:right="-52" w:firstLine="0"/>
        <w:rPr>
          <w:rFonts w:cstheme="minorHAnsi"/>
          <w:sz w:val="24"/>
          <w:szCs w:val="24"/>
        </w:rPr>
      </w:pPr>
      <w:r w:rsidRPr="00182485">
        <w:rPr>
          <w:rFonts w:cstheme="minorHAnsi"/>
          <w:sz w:val="24"/>
          <w:szCs w:val="24"/>
        </w:rPr>
        <w:t>We further agree that no change or addition to or other modification of the terms of the Contract to be performed there under or of any of the Contract documents which may be made between you and Tenderer shall in any way release us from any liability under this guarantee and we hereby waive notice of any such change, addition or modification.</w:t>
      </w:r>
    </w:p>
    <w:p w:rsidR="00D87AC3" w:rsidRPr="00182485" w:rsidRDefault="00D87AC3" w:rsidP="00D87AC3">
      <w:pPr>
        <w:spacing w:before="120"/>
        <w:rPr>
          <w:rFonts w:cstheme="minorHAnsi"/>
          <w:sz w:val="24"/>
          <w:szCs w:val="24"/>
        </w:rPr>
      </w:pPr>
      <w:r w:rsidRPr="00182485">
        <w:rPr>
          <w:rFonts w:cstheme="minorHAnsi"/>
          <w:sz w:val="24"/>
          <w:szCs w:val="24"/>
        </w:rPr>
        <w:t xml:space="preserve">This Bank Guarantee shall be valid until the </w:t>
      </w:r>
      <w:r w:rsidR="00EB7C17">
        <w:rPr>
          <w:rFonts w:cstheme="minorHAnsi"/>
          <w:sz w:val="24"/>
          <w:szCs w:val="24"/>
          <w:u w:val="single"/>
        </w:rPr>
        <w:tab/>
      </w:r>
      <w:r w:rsidR="00EB7C17">
        <w:rPr>
          <w:rFonts w:cstheme="minorHAnsi"/>
          <w:sz w:val="24"/>
          <w:szCs w:val="24"/>
          <w:u w:val="single"/>
        </w:rPr>
        <w:tab/>
      </w:r>
      <w:r w:rsidR="00EB7C17">
        <w:rPr>
          <w:rFonts w:cstheme="minorHAnsi"/>
          <w:sz w:val="24"/>
          <w:szCs w:val="24"/>
          <w:u w:val="single"/>
        </w:rPr>
        <w:tab/>
      </w:r>
      <w:r w:rsidRPr="00182485">
        <w:rPr>
          <w:rFonts w:cstheme="minorHAnsi"/>
          <w:sz w:val="24"/>
          <w:szCs w:val="24"/>
        </w:rPr>
        <w:t xml:space="preserve"> day of </w:t>
      </w:r>
      <w:r w:rsidR="00EB7C17">
        <w:rPr>
          <w:rFonts w:cstheme="minorHAnsi"/>
          <w:sz w:val="24"/>
          <w:szCs w:val="24"/>
          <w:u w:val="single"/>
        </w:rPr>
        <w:tab/>
      </w:r>
      <w:r w:rsidR="00EB7C17">
        <w:rPr>
          <w:rFonts w:cstheme="minorHAnsi"/>
          <w:sz w:val="24"/>
          <w:szCs w:val="24"/>
          <w:u w:val="single"/>
        </w:rPr>
        <w:tab/>
      </w:r>
      <w:r w:rsidR="00EB7C17">
        <w:rPr>
          <w:rFonts w:cstheme="minorHAnsi"/>
          <w:sz w:val="24"/>
          <w:szCs w:val="24"/>
          <w:u w:val="single"/>
        </w:rPr>
        <w:tab/>
      </w:r>
      <w:r w:rsidR="00EB7C17">
        <w:rPr>
          <w:rFonts w:cstheme="minorHAnsi"/>
          <w:sz w:val="24"/>
          <w:szCs w:val="24"/>
          <w:u w:val="single"/>
        </w:rPr>
        <w:tab/>
      </w:r>
      <w:r w:rsidRPr="00182485">
        <w:rPr>
          <w:rFonts w:cstheme="minorHAnsi"/>
          <w:sz w:val="24"/>
          <w:szCs w:val="24"/>
        </w:rPr>
        <w:t xml:space="preserve"> 20</w:t>
      </w:r>
      <w:r w:rsidR="00EB7C17">
        <w:rPr>
          <w:rFonts w:cstheme="minorHAnsi"/>
          <w:sz w:val="24"/>
          <w:szCs w:val="24"/>
          <w:u w:val="single"/>
        </w:rPr>
        <w:tab/>
      </w:r>
      <w:r w:rsidRPr="00182485">
        <w:rPr>
          <w:rFonts w:cstheme="minorHAnsi"/>
          <w:sz w:val="24"/>
          <w:szCs w:val="24"/>
        </w:rPr>
        <w:t>.</w:t>
      </w:r>
    </w:p>
    <w:p w:rsidR="00EB7C17" w:rsidRDefault="00EB7C17" w:rsidP="00D87AC3">
      <w:pPr>
        <w:spacing w:before="120"/>
        <w:rPr>
          <w:rFonts w:cstheme="minorHAnsi"/>
          <w:sz w:val="24"/>
          <w:szCs w:val="24"/>
        </w:rPr>
      </w:pPr>
    </w:p>
    <w:p w:rsidR="00D87AC3" w:rsidRPr="00421EE9" w:rsidRDefault="00D87AC3" w:rsidP="00D87AC3">
      <w:pPr>
        <w:spacing w:before="120"/>
        <w:rPr>
          <w:rFonts w:cstheme="minorHAnsi"/>
          <w:b/>
          <w:sz w:val="24"/>
          <w:szCs w:val="24"/>
          <w:u w:val="single"/>
        </w:rPr>
      </w:pPr>
      <w:r w:rsidRPr="00421EE9">
        <w:rPr>
          <w:rFonts w:cstheme="minorHAnsi"/>
          <w:b/>
          <w:sz w:val="24"/>
          <w:szCs w:val="24"/>
        </w:rPr>
        <w:t xml:space="preserve">(Signature of the authorized officer of the Bank) </w:t>
      </w:r>
      <w:r w:rsidR="00EB7C17" w:rsidRPr="00421EE9">
        <w:rPr>
          <w:rFonts w:cstheme="minorHAnsi"/>
          <w:b/>
          <w:sz w:val="24"/>
          <w:szCs w:val="24"/>
          <w:u w:val="single"/>
        </w:rPr>
        <w:tab/>
      </w:r>
      <w:r w:rsidR="00EB7C17" w:rsidRPr="00421EE9">
        <w:rPr>
          <w:rFonts w:cstheme="minorHAnsi"/>
          <w:b/>
          <w:sz w:val="24"/>
          <w:szCs w:val="24"/>
          <w:u w:val="single"/>
        </w:rPr>
        <w:tab/>
      </w:r>
      <w:r w:rsidR="00EB7C17" w:rsidRPr="00421EE9">
        <w:rPr>
          <w:rFonts w:cstheme="minorHAnsi"/>
          <w:b/>
          <w:sz w:val="24"/>
          <w:szCs w:val="24"/>
          <w:u w:val="single"/>
        </w:rPr>
        <w:tab/>
      </w:r>
      <w:r w:rsidR="00EB7C17" w:rsidRPr="00421EE9">
        <w:rPr>
          <w:rFonts w:cstheme="minorHAnsi"/>
          <w:b/>
          <w:sz w:val="24"/>
          <w:szCs w:val="24"/>
          <w:u w:val="single"/>
        </w:rPr>
        <w:tab/>
      </w:r>
      <w:r w:rsidR="00EB7C17" w:rsidRPr="00421EE9">
        <w:rPr>
          <w:rFonts w:cstheme="minorHAnsi"/>
          <w:b/>
          <w:sz w:val="24"/>
          <w:szCs w:val="24"/>
          <w:u w:val="single"/>
        </w:rPr>
        <w:tab/>
      </w:r>
      <w:r w:rsidR="00EB7C17" w:rsidRPr="00421EE9">
        <w:rPr>
          <w:rFonts w:cstheme="minorHAnsi"/>
          <w:b/>
          <w:sz w:val="24"/>
          <w:szCs w:val="24"/>
          <w:u w:val="single"/>
        </w:rPr>
        <w:tab/>
      </w:r>
      <w:r w:rsidR="00EB7C17" w:rsidRPr="00421EE9">
        <w:rPr>
          <w:rFonts w:cstheme="minorHAnsi"/>
          <w:b/>
          <w:sz w:val="24"/>
          <w:szCs w:val="24"/>
          <w:u w:val="single"/>
        </w:rPr>
        <w:tab/>
      </w:r>
    </w:p>
    <w:p w:rsidR="00D87AC3" w:rsidRPr="00421EE9" w:rsidRDefault="00EB7C17" w:rsidP="00D87AC3">
      <w:pPr>
        <w:spacing w:before="120"/>
        <w:rPr>
          <w:rFonts w:cstheme="minorHAnsi"/>
          <w:b/>
          <w:sz w:val="24"/>
          <w:szCs w:val="24"/>
          <w:u w:val="single"/>
        </w:rPr>
      </w:pPr>
      <w:r w:rsidRPr="00421EE9">
        <w:rPr>
          <w:rFonts w:cstheme="minorHAnsi"/>
          <w:b/>
          <w:sz w:val="24"/>
          <w:szCs w:val="24"/>
        </w:rPr>
        <w:t>N</w:t>
      </w:r>
      <w:r w:rsidR="00D87AC3" w:rsidRPr="00421EE9">
        <w:rPr>
          <w:rFonts w:cstheme="minorHAnsi"/>
          <w:b/>
          <w:sz w:val="24"/>
          <w:szCs w:val="24"/>
        </w:rPr>
        <w:t xml:space="preserve">ame and designation of the officer </w:t>
      </w:r>
      <w:r w:rsidRPr="00421EE9">
        <w:rPr>
          <w:rFonts w:cstheme="minorHAnsi"/>
          <w:b/>
          <w:sz w:val="24"/>
          <w:szCs w:val="24"/>
          <w:u w:val="single"/>
        </w:rPr>
        <w:tab/>
      </w:r>
      <w:r w:rsidRPr="00421EE9">
        <w:rPr>
          <w:rFonts w:cstheme="minorHAnsi"/>
          <w:b/>
          <w:sz w:val="24"/>
          <w:szCs w:val="24"/>
          <w:u w:val="single"/>
        </w:rPr>
        <w:tab/>
      </w:r>
      <w:r w:rsidRPr="00421EE9">
        <w:rPr>
          <w:rFonts w:cstheme="minorHAnsi"/>
          <w:b/>
          <w:sz w:val="24"/>
          <w:szCs w:val="24"/>
          <w:u w:val="single"/>
        </w:rPr>
        <w:tab/>
      </w:r>
      <w:r w:rsidRPr="00421EE9">
        <w:rPr>
          <w:rFonts w:cstheme="minorHAnsi"/>
          <w:b/>
          <w:sz w:val="24"/>
          <w:szCs w:val="24"/>
          <w:u w:val="single"/>
        </w:rPr>
        <w:tab/>
      </w:r>
      <w:r w:rsidRPr="00421EE9">
        <w:rPr>
          <w:rFonts w:cstheme="minorHAnsi"/>
          <w:b/>
          <w:sz w:val="24"/>
          <w:szCs w:val="24"/>
          <w:u w:val="single"/>
        </w:rPr>
        <w:tab/>
      </w:r>
      <w:r w:rsidRPr="00421EE9">
        <w:rPr>
          <w:rFonts w:cstheme="minorHAnsi"/>
          <w:b/>
          <w:sz w:val="24"/>
          <w:szCs w:val="24"/>
          <w:u w:val="single"/>
        </w:rPr>
        <w:tab/>
      </w:r>
      <w:r w:rsidRPr="00421EE9">
        <w:rPr>
          <w:rFonts w:cstheme="minorHAnsi"/>
          <w:b/>
          <w:sz w:val="24"/>
          <w:szCs w:val="24"/>
          <w:u w:val="single"/>
        </w:rPr>
        <w:tab/>
      </w:r>
      <w:r w:rsidRPr="00421EE9">
        <w:rPr>
          <w:rFonts w:cstheme="minorHAnsi"/>
          <w:b/>
          <w:sz w:val="24"/>
          <w:szCs w:val="24"/>
          <w:u w:val="single"/>
        </w:rPr>
        <w:tab/>
      </w:r>
    </w:p>
    <w:p w:rsidR="00D87AC3" w:rsidRPr="00421EE9" w:rsidRDefault="00D87AC3" w:rsidP="00D87AC3">
      <w:pPr>
        <w:spacing w:before="120"/>
        <w:rPr>
          <w:rFonts w:cstheme="minorHAnsi"/>
          <w:b/>
          <w:sz w:val="24"/>
          <w:szCs w:val="24"/>
        </w:rPr>
      </w:pPr>
      <w:r w:rsidRPr="00421EE9">
        <w:rPr>
          <w:rFonts w:cstheme="minorHAnsi"/>
          <w:b/>
          <w:sz w:val="24"/>
          <w:szCs w:val="24"/>
        </w:rPr>
        <w:t>Date: (</w:t>
      </w:r>
      <w:r w:rsidR="00EB7C17" w:rsidRPr="00421EE9">
        <w:rPr>
          <w:rFonts w:cstheme="minorHAnsi"/>
          <w:b/>
          <w:sz w:val="24"/>
          <w:szCs w:val="24"/>
          <w:u w:val="single"/>
        </w:rPr>
        <w:tab/>
      </w:r>
      <w:r w:rsidR="00EB7C17" w:rsidRPr="00421EE9">
        <w:rPr>
          <w:rFonts w:cstheme="minorHAnsi"/>
          <w:b/>
          <w:sz w:val="24"/>
          <w:szCs w:val="24"/>
          <w:u w:val="single"/>
        </w:rPr>
        <w:tab/>
      </w:r>
      <w:r w:rsidR="00EB7C17" w:rsidRPr="00421EE9">
        <w:rPr>
          <w:rFonts w:cstheme="minorHAnsi"/>
          <w:b/>
          <w:sz w:val="24"/>
          <w:szCs w:val="24"/>
          <w:u w:val="single"/>
        </w:rPr>
        <w:tab/>
      </w:r>
      <w:r w:rsidR="00EB7C17" w:rsidRPr="00421EE9">
        <w:rPr>
          <w:rFonts w:cstheme="minorHAnsi"/>
          <w:b/>
          <w:sz w:val="24"/>
          <w:szCs w:val="24"/>
          <w:u w:val="single"/>
        </w:rPr>
        <w:tab/>
      </w:r>
      <w:r w:rsidR="00EB7C17" w:rsidRPr="00421EE9">
        <w:rPr>
          <w:rFonts w:cstheme="minorHAnsi"/>
          <w:b/>
          <w:sz w:val="24"/>
          <w:szCs w:val="24"/>
          <w:u w:val="single"/>
        </w:rPr>
        <w:tab/>
      </w:r>
      <w:r w:rsidR="00EB7C17" w:rsidRPr="00421EE9">
        <w:rPr>
          <w:rFonts w:cstheme="minorHAnsi"/>
          <w:b/>
          <w:sz w:val="24"/>
          <w:szCs w:val="24"/>
          <w:u w:val="single"/>
        </w:rPr>
        <w:tab/>
      </w:r>
      <w:r w:rsidRPr="00421EE9">
        <w:rPr>
          <w:rFonts w:cstheme="minorHAnsi"/>
          <w:b/>
          <w:sz w:val="24"/>
          <w:szCs w:val="24"/>
        </w:rPr>
        <w:t>)</w:t>
      </w:r>
      <w:r w:rsidR="00EB7C17" w:rsidRPr="00421EE9">
        <w:rPr>
          <w:rFonts w:cstheme="minorHAnsi"/>
          <w:b/>
          <w:sz w:val="24"/>
          <w:szCs w:val="24"/>
        </w:rPr>
        <w:tab/>
      </w:r>
      <w:r w:rsidRPr="00421EE9">
        <w:rPr>
          <w:rFonts w:cstheme="minorHAnsi"/>
          <w:b/>
          <w:sz w:val="24"/>
          <w:szCs w:val="24"/>
        </w:rPr>
        <w:t>Place: (</w:t>
      </w:r>
      <w:r w:rsidR="00EB7C17" w:rsidRPr="00421EE9">
        <w:rPr>
          <w:rFonts w:cstheme="minorHAnsi"/>
          <w:b/>
          <w:sz w:val="24"/>
          <w:szCs w:val="24"/>
          <w:u w:val="single"/>
        </w:rPr>
        <w:tab/>
      </w:r>
      <w:r w:rsidR="00EB7C17" w:rsidRPr="00421EE9">
        <w:rPr>
          <w:rFonts w:cstheme="minorHAnsi"/>
          <w:b/>
          <w:sz w:val="24"/>
          <w:szCs w:val="24"/>
          <w:u w:val="single"/>
        </w:rPr>
        <w:tab/>
      </w:r>
      <w:r w:rsidR="00EB7C17" w:rsidRPr="00421EE9">
        <w:rPr>
          <w:rFonts w:cstheme="minorHAnsi"/>
          <w:b/>
          <w:sz w:val="24"/>
          <w:szCs w:val="24"/>
          <w:u w:val="single"/>
        </w:rPr>
        <w:tab/>
      </w:r>
      <w:r w:rsidR="00EB7C17" w:rsidRPr="00421EE9">
        <w:rPr>
          <w:rFonts w:cstheme="minorHAnsi"/>
          <w:b/>
          <w:sz w:val="24"/>
          <w:szCs w:val="24"/>
          <w:u w:val="single"/>
        </w:rPr>
        <w:tab/>
      </w:r>
      <w:r w:rsidR="00EB7C17" w:rsidRPr="00421EE9">
        <w:rPr>
          <w:rFonts w:cstheme="minorHAnsi"/>
          <w:b/>
          <w:sz w:val="24"/>
          <w:szCs w:val="24"/>
          <w:u w:val="single"/>
        </w:rPr>
        <w:tab/>
      </w:r>
      <w:r w:rsidRPr="00421EE9">
        <w:rPr>
          <w:rFonts w:cstheme="minorHAnsi"/>
          <w:b/>
          <w:sz w:val="24"/>
          <w:szCs w:val="24"/>
        </w:rPr>
        <w:t>)</w:t>
      </w:r>
    </w:p>
    <w:p w:rsidR="00D87AC3" w:rsidRPr="00182485" w:rsidRDefault="00D87AC3" w:rsidP="00D87AC3">
      <w:pPr>
        <w:spacing w:line="200" w:lineRule="exact"/>
        <w:rPr>
          <w:rFonts w:eastAsia="Times New Roman" w:cstheme="minorHAnsi"/>
          <w:color w:val="FF0000"/>
          <w:sz w:val="24"/>
          <w:szCs w:val="24"/>
        </w:rPr>
      </w:pPr>
    </w:p>
    <w:p w:rsidR="00D87AC3" w:rsidRPr="00182485" w:rsidRDefault="00D87AC3" w:rsidP="00D87AC3">
      <w:pPr>
        <w:spacing w:line="200" w:lineRule="exact"/>
        <w:rPr>
          <w:rFonts w:eastAsia="Times New Roman" w:cstheme="minorHAnsi"/>
          <w:color w:val="FF0000"/>
          <w:sz w:val="24"/>
          <w:szCs w:val="24"/>
        </w:rPr>
      </w:pPr>
    </w:p>
    <w:p w:rsidR="00F771C5" w:rsidRPr="00182485" w:rsidRDefault="00F771C5" w:rsidP="0043168B">
      <w:pPr>
        <w:pStyle w:val="Heading1"/>
        <w:rPr>
          <w:rFonts w:eastAsia="Arial"/>
        </w:rPr>
      </w:pPr>
      <w:bookmarkStart w:id="78" w:name="page100"/>
      <w:bookmarkStart w:id="79" w:name="_Toc65766295"/>
      <w:bookmarkEnd w:id="78"/>
      <w:r w:rsidRPr="00182485">
        <w:rPr>
          <w:rFonts w:eastAsia="Arial"/>
        </w:rPr>
        <w:t xml:space="preserve">ANNEXURE VIII </w:t>
      </w:r>
      <w:r>
        <w:rPr>
          <w:rFonts w:eastAsia="Arial"/>
        </w:rPr>
        <w:t xml:space="preserve">– A : </w:t>
      </w:r>
      <w:r w:rsidRPr="00F771C5">
        <w:rPr>
          <w:rFonts w:eastAsia="Arial"/>
        </w:rPr>
        <w:t>PRE BID QUERY - TECHNICAL BID</w:t>
      </w:r>
      <w:bookmarkEnd w:id="79"/>
    </w:p>
    <w:p w:rsidR="00F771C5" w:rsidRPr="00F771C5" w:rsidRDefault="00F771C5" w:rsidP="00F771C5"/>
    <w:p w:rsidR="00D87AC3" w:rsidRDefault="00421EE9" w:rsidP="00421EE9">
      <w:pPr>
        <w:spacing w:line="0" w:lineRule="atLeast"/>
        <w:jc w:val="center"/>
        <w:rPr>
          <w:rFonts w:eastAsia="Arial" w:cstheme="minorHAnsi"/>
          <w:b/>
          <w:sz w:val="24"/>
          <w:szCs w:val="24"/>
          <w:u w:val="single"/>
        </w:rPr>
      </w:pPr>
      <w:r>
        <w:rPr>
          <w:rFonts w:eastAsia="Arial" w:cstheme="minorHAnsi"/>
          <w:b/>
          <w:sz w:val="24"/>
          <w:szCs w:val="24"/>
          <w:u w:val="single"/>
        </w:rPr>
        <w:t>Pre Bid Query - Technical Bid</w:t>
      </w:r>
    </w:p>
    <w:p w:rsidR="00421EE9" w:rsidRPr="00182485" w:rsidRDefault="00421EE9" w:rsidP="00421EE9">
      <w:pPr>
        <w:spacing w:line="0" w:lineRule="atLeast"/>
        <w:jc w:val="center"/>
        <w:rPr>
          <w:rFonts w:eastAsia="Arial" w:cstheme="minorHAnsi"/>
          <w:b/>
          <w:sz w:val="24"/>
          <w:szCs w:val="24"/>
          <w:u w:val="single"/>
        </w:rPr>
      </w:pPr>
      <w:r>
        <w:rPr>
          <w:rFonts w:eastAsia="Arial" w:cstheme="minorHAnsi"/>
          <w:sz w:val="24"/>
          <w:szCs w:val="24"/>
        </w:rPr>
        <w:t>To be printed on the Bidder's Company Letter Head</w:t>
      </w:r>
    </w:p>
    <w:p w:rsidR="00497182" w:rsidRDefault="00497182" w:rsidP="00497182">
      <w:pPr>
        <w:widowControl w:val="0"/>
        <w:tabs>
          <w:tab w:val="left" w:pos="10350"/>
          <w:tab w:val="left" w:pos="10440"/>
        </w:tabs>
        <w:autoSpaceDE w:val="0"/>
        <w:autoSpaceDN w:val="0"/>
        <w:adjustRightInd w:val="0"/>
        <w:ind w:left="0" w:right="-52" w:firstLine="0"/>
        <w:rPr>
          <w:rFonts w:cstheme="minorHAnsi"/>
          <w:position w:val="-3"/>
          <w:sz w:val="24"/>
          <w:szCs w:val="24"/>
        </w:rPr>
      </w:pPr>
    </w:p>
    <w:p w:rsidR="00FB730B" w:rsidRDefault="00D87AC3" w:rsidP="00497182">
      <w:pPr>
        <w:widowControl w:val="0"/>
        <w:tabs>
          <w:tab w:val="left" w:pos="10350"/>
          <w:tab w:val="left" w:pos="10440"/>
        </w:tabs>
        <w:autoSpaceDE w:val="0"/>
        <w:autoSpaceDN w:val="0"/>
        <w:adjustRightInd w:val="0"/>
        <w:ind w:left="0" w:right="-52" w:firstLine="0"/>
        <w:rPr>
          <w:rFonts w:cstheme="minorHAnsi"/>
          <w:position w:val="-3"/>
          <w:sz w:val="24"/>
          <w:szCs w:val="24"/>
        </w:rPr>
      </w:pPr>
      <w:r w:rsidRPr="00182485">
        <w:rPr>
          <w:rFonts w:cstheme="minorHAnsi"/>
          <w:position w:val="-3"/>
          <w:sz w:val="24"/>
          <w:szCs w:val="24"/>
        </w:rPr>
        <w:t>We hereby wish to seek the following clarification on the various clauses to the tender terms, conditions, functional requirements, and technical requirements as mentioned in the AI</w:t>
      </w:r>
      <w:r w:rsidR="00421EE9">
        <w:rPr>
          <w:rFonts w:cstheme="minorHAnsi"/>
          <w:position w:val="-3"/>
          <w:sz w:val="24"/>
          <w:szCs w:val="24"/>
        </w:rPr>
        <w:t>AS</w:t>
      </w:r>
      <w:r w:rsidRPr="00182485">
        <w:rPr>
          <w:rFonts w:cstheme="minorHAnsi"/>
          <w:position w:val="-3"/>
          <w:sz w:val="24"/>
          <w:szCs w:val="24"/>
        </w:rPr>
        <w:t>L tender.</w:t>
      </w:r>
    </w:p>
    <w:tbl>
      <w:tblPr>
        <w:tblW w:w="5000" w:type="pct"/>
        <w:tblLook w:val="04A0" w:firstRow="1" w:lastRow="0" w:firstColumn="1" w:lastColumn="0" w:noHBand="0" w:noVBand="1"/>
      </w:tblPr>
      <w:tblGrid>
        <w:gridCol w:w="1039"/>
        <w:gridCol w:w="2102"/>
        <w:gridCol w:w="1610"/>
        <w:gridCol w:w="5545"/>
      </w:tblGrid>
      <w:tr w:rsidR="00FB730B" w:rsidRPr="00FB730B" w:rsidTr="00FB730B">
        <w:trPr>
          <w:trHeight w:val="315"/>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730B" w:rsidRPr="00FB730B" w:rsidRDefault="00FB730B" w:rsidP="00FB730B">
            <w:pPr>
              <w:spacing w:after="0" w:line="240" w:lineRule="auto"/>
              <w:ind w:left="0" w:firstLine="0"/>
              <w:jc w:val="center"/>
              <w:rPr>
                <w:rFonts w:ascii="Calibri" w:eastAsia="Times New Roman" w:hAnsi="Calibri" w:cs="Calibri"/>
                <w:b/>
                <w:bCs/>
                <w:color w:val="000000"/>
                <w:sz w:val="24"/>
                <w:szCs w:val="24"/>
              </w:rPr>
            </w:pPr>
            <w:r w:rsidRPr="00FB730B">
              <w:rPr>
                <w:rFonts w:ascii="Calibri" w:eastAsia="Times New Roman" w:hAnsi="Calibri" w:cs="Calibri"/>
                <w:b/>
                <w:bCs/>
                <w:color w:val="000000"/>
                <w:sz w:val="24"/>
                <w:szCs w:val="24"/>
              </w:rPr>
              <w:t>Sl. No.</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FB730B" w:rsidRPr="00FB730B" w:rsidRDefault="00FB730B" w:rsidP="00FB730B">
            <w:pPr>
              <w:spacing w:after="0" w:line="240" w:lineRule="auto"/>
              <w:ind w:left="0" w:firstLine="0"/>
              <w:rPr>
                <w:rFonts w:ascii="Calibri" w:eastAsia="Times New Roman" w:hAnsi="Calibri" w:cs="Calibri"/>
                <w:b/>
                <w:bCs/>
                <w:color w:val="000000"/>
                <w:sz w:val="24"/>
                <w:szCs w:val="24"/>
              </w:rPr>
            </w:pPr>
            <w:r w:rsidRPr="00FB730B">
              <w:rPr>
                <w:rFonts w:ascii="Calibri" w:eastAsia="Times New Roman" w:hAnsi="Calibri" w:cs="Calibri"/>
                <w:b/>
                <w:bCs/>
                <w:color w:val="000000"/>
                <w:sz w:val="24"/>
                <w:szCs w:val="24"/>
              </w:rPr>
              <w:t>Annexure No.</w:t>
            </w:r>
          </w:p>
        </w:tc>
        <w:tc>
          <w:tcPr>
            <w:tcW w:w="782" w:type="pct"/>
            <w:tcBorders>
              <w:top w:val="single" w:sz="4" w:space="0" w:color="auto"/>
              <w:left w:val="nil"/>
              <w:bottom w:val="single" w:sz="4" w:space="0" w:color="auto"/>
              <w:right w:val="single" w:sz="4" w:space="0" w:color="auto"/>
            </w:tcBorders>
            <w:shd w:val="clear" w:color="auto" w:fill="auto"/>
            <w:vAlign w:val="center"/>
            <w:hideMark/>
          </w:tcPr>
          <w:p w:rsidR="00FB730B" w:rsidRPr="00FB730B" w:rsidRDefault="00FB730B" w:rsidP="00FB730B">
            <w:pPr>
              <w:spacing w:after="0" w:line="240" w:lineRule="auto"/>
              <w:ind w:left="0" w:firstLine="0"/>
              <w:rPr>
                <w:rFonts w:ascii="Calibri" w:eastAsia="Times New Roman" w:hAnsi="Calibri" w:cs="Calibri"/>
                <w:b/>
                <w:bCs/>
                <w:color w:val="000000"/>
                <w:sz w:val="24"/>
                <w:szCs w:val="24"/>
              </w:rPr>
            </w:pPr>
            <w:r w:rsidRPr="00FB730B">
              <w:rPr>
                <w:rFonts w:ascii="Calibri" w:eastAsia="Times New Roman" w:hAnsi="Calibri" w:cs="Calibri"/>
                <w:b/>
                <w:bCs/>
                <w:color w:val="000000"/>
                <w:sz w:val="24"/>
                <w:szCs w:val="24"/>
              </w:rPr>
              <w:t>Clause No.</w:t>
            </w:r>
          </w:p>
        </w:tc>
        <w:tc>
          <w:tcPr>
            <w:tcW w:w="2692" w:type="pct"/>
            <w:tcBorders>
              <w:top w:val="single" w:sz="4" w:space="0" w:color="auto"/>
              <w:left w:val="nil"/>
              <w:bottom w:val="single" w:sz="4" w:space="0" w:color="auto"/>
              <w:right w:val="single" w:sz="4" w:space="0" w:color="auto"/>
            </w:tcBorders>
            <w:shd w:val="clear" w:color="auto" w:fill="auto"/>
            <w:vAlign w:val="center"/>
            <w:hideMark/>
          </w:tcPr>
          <w:p w:rsidR="00FB730B" w:rsidRPr="00FB730B" w:rsidRDefault="00FB730B" w:rsidP="00FB730B">
            <w:pPr>
              <w:spacing w:after="0" w:line="240" w:lineRule="auto"/>
              <w:ind w:left="0" w:firstLine="0"/>
              <w:rPr>
                <w:rFonts w:ascii="Calibri" w:eastAsia="Times New Roman" w:hAnsi="Calibri" w:cs="Calibri"/>
                <w:b/>
                <w:bCs/>
                <w:color w:val="000000"/>
                <w:sz w:val="24"/>
                <w:szCs w:val="24"/>
              </w:rPr>
            </w:pPr>
            <w:r w:rsidRPr="00FB730B">
              <w:rPr>
                <w:rFonts w:ascii="Calibri" w:eastAsia="Times New Roman" w:hAnsi="Calibri" w:cs="Calibri"/>
                <w:b/>
                <w:bCs/>
                <w:color w:val="000000"/>
                <w:sz w:val="24"/>
                <w:szCs w:val="24"/>
              </w:rPr>
              <w:t>Query / Clarifications</w:t>
            </w:r>
          </w:p>
        </w:tc>
      </w:tr>
      <w:tr w:rsidR="00FB730B" w:rsidRPr="00FB730B" w:rsidTr="00FB730B">
        <w:trPr>
          <w:trHeight w:val="315"/>
        </w:trPr>
        <w:tc>
          <w:tcPr>
            <w:tcW w:w="504" w:type="pct"/>
            <w:tcBorders>
              <w:top w:val="nil"/>
              <w:left w:val="single" w:sz="4" w:space="0" w:color="auto"/>
              <w:bottom w:val="single" w:sz="4" w:space="0" w:color="auto"/>
              <w:right w:val="single" w:sz="4" w:space="0" w:color="auto"/>
            </w:tcBorders>
            <w:shd w:val="clear" w:color="auto" w:fill="auto"/>
            <w:vAlign w:val="center"/>
            <w:hideMark/>
          </w:tcPr>
          <w:p w:rsidR="00FB730B" w:rsidRPr="00FB730B" w:rsidRDefault="00FB730B" w:rsidP="00FB730B">
            <w:pPr>
              <w:spacing w:after="0" w:line="240" w:lineRule="auto"/>
              <w:ind w:left="0" w:firstLine="0"/>
              <w:jc w:val="center"/>
              <w:rPr>
                <w:rFonts w:ascii="Calibri" w:eastAsia="Times New Roman" w:hAnsi="Calibri" w:cs="Calibri"/>
                <w:color w:val="000000"/>
                <w:sz w:val="24"/>
                <w:szCs w:val="24"/>
              </w:rPr>
            </w:pPr>
            <w:r w:rsidRPr="00FB730B">
              <w:rPr>
                <w:rFonts w:ascii="Calibri" w:eastAsia="Times New Roman" w:hAnsi="Calibri" w:cs="Calibri"/>
                <w:color w:val="000000"/>
                <w:sz w:val="24"/>
                <w:szCs w:val="24"/>
              </w:rPr>
              <w:t>1</w:t>
            </w:r>
          </w:p>
        </w:tc>
        <w:tc>
          <w:tcPr>
            <w:tcW w:w="1021" w:type="pct"/>
            <w:tcBorders>
              <w:top w:val="nil"/>
              <w:left w:val="nil"/>
              <w:bottom w:val="single" w:sz="4" w:space="0" w:color="auto"/>
              <w:right w:val="single" w:sz="4" w:space="0" w:color="auto"/>
            </w:tcBorders>
            <w:shd w:val="clear" w:color="auto" w:fill="auto"/>
            <w:vAlign w:val="center"/>
            <w:hideMark/>
          </w:tcPr>
          <w:p w:rsidR="00FB730B" w:rsidRPr="00FB730B" w:rsidRDefault="00FB730B" w:rsidP="00FB730B">
            <w:pPr>
              <w:spacing w:after="0" w:line="240" w:lineRule="auto"/>
              <w:ind w:left="0" w:firstLine="0"/>
              <w:rPr>
                <w:rFonts w:ascii="Calibri" w:eastAsia="Times New Roman" w:hAnsi="Calibri" w:cs="Calibri"/>
                <w:color w:val="000000"/>
                <w:sz w:val="24"/>
                <w:szCs w:val="24"/>
              </w:rPr>
            </w:pPr>
            <w:r w:rsidRPr="00FB730B">
              <w:rPr>
                <w:rFonts w:ascii="Calibri" w:eastAsia="Times New Roman" w:hAnsi="Calibri" w:cs="Calibri"/>
                <w:color w:val="000000"/>
                <w:sz w:val="24"/>
                <w:szCs w:val="24"/>
              </w:rPr>
              <w:t> </w:t>
            </w:r>
          </w:p>
        </w:tc>
        <w:tc>
          <w:tcPr>
            <w:tcW w:w="782" w:type="pct"/>
            <w:tcBorders>
              <w:top w:val="nil"/>
              <w:left w:val="nil"/>
              <w:bottom w:val="single" w:sz="4" w:space="0" w:color="auto"/>
              <w:right w:val="single" w:sz="4" w:space="0" w:color="auto"/>
            </w:tcBorders>
            <w:shd w:val="clear" w:color="auto" w:fill="auto"/>
            <w:vAlign w:val="center"/>
            <w:hideMark/>
          </w:tcPr>
          <w:p w:rsidR="00FB730B" w:rsidRPr="00FB730B" w:rsidRDefault="00FB730B" w:rsidP="00FB730B">
            <w:pPr>
              <w:spacing w:after="0" w:line="240" w:lineRule="auto"/>
              <w:ind w:left="0" w:firstLine="0"/>
              <w:rPr>
                <w:rFonts w:ascii="Calibri" w:eastAsia="Times New Roman" w:hAnsi="Calibri" w:cs="Calibri"/>
                <w:color w:val="000000"/>
                <w:sz w:val="24"/>
                <w:szCs w:val="24"/>
              </w:rPr>
            </w:pPr>
            <w:r w:rsidRPr="00FB730B">
              <w:rPr>
                <w:rFonts w:ascii="Calibri" w:eastAsia="Times New Roman" w:hAnsi="Calibri" w:cs="Calibri"/>
                <w:color w:val="000000"/>
                <w:sz w:val="24"/>
                <w:szCs w:val="24"/>
              </w:rPr>
              <w:t> </w:t>
            </w:r>
          </w:p>
        </w:tc>
        <w:tc>
          <w:tcPr>
            <w:tcW w:w="2692" w:type="pct"/>
            <w:tcBorders>
              <w:top w:val="nil"/>
              <w:left w:val="nil"/>
              <w:bottom w:val="single" w:sz="4" w:space="0" w:color="auto"/>
              <w:right w:val="single" w:sz="4" w:space="0" w:color="auto"/>
            </w:tcBorders>
            <w:shd w:val="clear" w:color="auto" w:fill="auto"/>
            <w:vAlign w:val="center"/>
            <w:hideMark/>
          </w:tcPr>
          <w:p w:rsidR="00FB730B" w:rsidRPr="00FB730B" w:rsidRDefault="00FB730B" w:rsidP="00FB730B">
            <w:pPr>
              <w:spacing w:after="0" w:line="240" w:lineRule="auto"/>
              <w:ind w:left="0" w:firstLine="0"/>
              <w:rPr>
                <w:rFonts w:ascii="Calibri" w:eastAsia="Times New Roman" w:hAnsi="Calibri" w:cs="Calibri"/>
                <w:color w:val="000000"/>
                <w:sz w:val="24"/>
                <w:szCs w:val="24"/>
              </w:rPr>
            </w:pPr>
            <w:r w:rsidRPr="00FB730B">
              <w:rPr>
                <w:rFonts w:ascii="Calibri" w:eastAsia="Times New Roman" w:hAnsi="Calibri" w:cs="Calibri"/>
                <w:color w:val="000000"/>
                <w:sz w:val="24"/>
                <w:szCs w:val="24"/>
              </w:rPr>
              <w:t> </w:t>
            </w:r>
          </w:p>
        </w:tc>
      </w:tr>
      <w:tr w:rsidR="00FB730B" w:rsidRPr="00FB730B" w:rsidTr="00FB730B">
        <w:trPr>
          <w:trHeight w:val="315"/>
        </w:trPr>
        <w:tc>
          <w:tcPr>
            <w:tcW w:w="504" w:type="pct"/>
            <w:tcBorders>
              <w:top w:val="nil"/>
              <w:left w:val="single" w:sz="4" w:space="0" w:color="auto"/>
              <w:bottom w:val="single" w:sz="4" w:space="0" w:color="auto"/>
              <w:right w:val="single" w:sz="4" w:space="0" w:color="auto"/>
            </w:tcBorders>
            <w:shd w:val="clear" w:color="auto" w:fill="auto"/>
            <w:vAlign w:val="center"/>
            <w:hideMark/>
          </w:tcPr>
          <w:p w:rsidR="00FB730B" w:rsidRPr="00FB730B" w:rsidRDefault="00FB730B" w:rsidP="00FB730B">
            <w:pPr>
              <w:spacing w:after="0" w:line="240" w:lineRule="auto"/>
              <w:ind w:left="0" w:firstLine="0"/>
              <w:jc w:val="center"/>
              <w:rPr>
                <w:rFonts w:ascii="Calibri" w:eastAsia="Times New Roman" w:hAnsi="Calibri" w:cs="Calibri"/>
                <w:color w:val="000000"/>
                <w:sz w:val="24"/>
                <w:szCs w:val="24"/>
              </w:rPr>
            </w:pPr>
            <w:r w:rsidRPr="00FB730B">
              <w:rPr>
                <w:rFonts w:ascii="Calibri" w:eastAsia="Times New Roman" w:hAnsi="Calibri" w:cs="Calibri"/>
                <w:color w:val="000000"/>
                <w:sz w:val="24"/>
                <w:szCs w:val="24"/>
              </w:rPr>
              <w:t>2</w:t>
            </w:r>
          </w:p>
        </w:tc>
        <w:tc>
          <w:tcPr>
            <w:tcW w:w="1021" w:type="pct"/>
            <w:tcBorders>
              <w:top w:val="nil"/>
              <w:left w:val="nil"/>
              <w:bottom w:val="single" w:sz="4" w:space="0" w:color="auto"/>
              <w:right w:val="single" w:sz="4" w:space="0" w:color="auto"/>
            </w:tcBorders>
            <w:shd w:val="clear" w:color="auto" w:fill="auto"/>
            <w:vAlign w:val="center"/>
            <w:hideMark/>
          </w:tcPr>
          <w:p w:rsidR="00FB730B" w:rsidRPr="00FB730B" w:rsidRDefault="00FB730B" w:rsidP="00FB730B">
            <w:pPr>
              <w:spacing w:after="0" w:line="240" w:lineRule="auto"/>
              <w:ind w:left="0" w:firstLine="0"/>
              <w:rPr>
                <w:rFonts w:ascii="Calibri" w:eastAsia="Times New Roman" w:hAnsi="Calibri" w:cs="Calibri"/>
                <w:color w:val="000000"/>
                <w:sz w:val="24"/>
                <w:szCs w:val="24"/>
              </w:rPr>
            </w:pPr>
            <w:r w:rsidRPr="00FB730B">
              <w:rPr>
                <w:rFonts w:ascii="Calibri" w:eastAsia="Times New Roman" w:hAnsi="Calibri" w:cs="Calibri"/>
                <w:color w:val="000000"/>
                <w:sz w:val="24"/>
                <w:szCs w:val="24"/>
              </w:rPr>
              <w:t> </w:t>
            </w:r>
          </w:p>
        </w:tc>
        <w:tc>
          <w:tcPr>
            <w:tcW w:w="782" w:type="pct"/>
            <w:tcBorders>
              <w:top w:val="nil"/>
              <w:left w:val="nil"/>
              <w:bottom w:val="single" w:sz="4" w:space="0" w:color="auto"/>
              <w:right w:val="single" w:sz="4" w:space="0" w:color="auto"/>
            </w:tcBorders>
            <w:shd w:val="clear" w:color="auto" w:fill="auto"/>
            <w:vAlign w:val="center"/>
            <w:hideMark/>
          </w:tcPr>
          <w:p w:rsidR="00FB730B" w:rsidRPr="00FB730B" w:rsidRDefault="00FB730B" w:rsidP="00FB730B">
            <w:pPr>
              <w:spacing w:after="0" w:line="240" w:lineRule="auto"/>
              <w:ind w:left="0" w:firstLine="0"/>
              <w:rPr>
                <w:rFonts w:ascii="Calibri" w:eastAsia="Times New Roman" w:hAnsi="Calibri" w:cs="Calibri"/>
                <w:color w:val="000000"/>
                <w:sz w:val="24"/>
                <w:szCs w:val="24"/>
              </w:rPr>
            </w:pPr>
            <w:r w:rsidRPr="00FB730B">
              <w:rPr>
                <w:rFonts w:ascii="Calibri" w:eastAsia="Times New Roman" w:hAnsi="Calibri" w:cs="Calibri"/>
                <w:color w:val="000000"/>
                <w:sz w:val="24"/>
                <w:szCs w:val="24"/>
              </w:rPr>
              <w:t> </w:t>
            </w:r>
          </w:p>
        </w:tc>
        <w:tc>
          <w:tcPr>
            <w:tcW w:w="2692" w:type="pct"/>
            <w:tcBorders>
              <w:top w:val="nil"/>
              <w:left w:val="nil"/>
              <w:bottom w:val="single" w:sz="4" w:space="0" w:color="auto"/>
              <w:right w:val="single" w:sz="4" w:space="0" w:color="auto"/>
            </w:tcBorders>
            <w:shd w:val="clear" w:color="auto" w:fill="auto"/>
            <w:vAlign w:val="center"/>
            <w:hideMark/>
          </w:tcPr>
          <w:p w:rsidR="00FB730B" w:rsidRPr="00FB730B" w:rsidRDefault="00FB730B" w:rsidP="00FB730B">
            <w:pPr>
              <w:spacing w:after="0" w:line="240" w:lineRule="auto"/>
              <w:ind w:left="0" w:firstLine="0"/>
              <w:rPr>
                <w:rFonts w:ascii="Calibri" w:eastAsia="Times New Roman" w:hAnsi="Calibri" w:cs="Calibri"/>
                <w:color w:val="000000"/>
                <w:sz w:val="24"/>
                <w:szCs w:val="24"/>
              </w:rPr>
            </w:pPr>
            <w:r w:rsidRPr="00FB730B">
              <w:rPr>
                <w:rFonts w:ascii="Calibri" w:eastAsia="Times New Roman" w:hAnsi="Calibri" w:cs="Calibri"/>
                <w:color w:val="000000"/>
                <w:sz w:val="24"/>
                <w:szCs w:val="24"/>
              </w:rPr>
              <w:t> </w:t>
            </w:r>
          </w:p>
        </w:tc>
      </w:tr>
      <w:tr w:rsidR="00FB730B" w:rsidRPr="00FB730B" w:rsidTr="00FB730B">
        <w:trPr>
          <w:trHeight w:val="315"/>
        </w:trPr>
        <w:tc>
          <w:tcPr>
            <w:tcW w:w="504" w:type="pct"/>
            <w:tcBorders>
              <w:top w:val="nil"/>
              <w:left w:val="single" w:sz="4" w:space="0" w:color="auto"/>
              <w:bottom w:val="single" w:sz="4" w:space="0" w:color="auto"/>
              <w:right w:val="single" w:sz="4" w:space="0" w:color="auto"/>
            </w:tcBorders>
            <w:shd w:val="clear" w:color="auto" w:fill="auto"/>
            <w:vAlign w:val="center"/>
            <w:hideMark/>
          </w:tcPr>
          <w:p w:rsidR="00FB730B" w:rsidRPr="00FB730B" w:rsidRDefault="00FB730B" w:rsidP="00FB730B">
            <w:pPr>
              <w:spacing w:after="0" w:line="240" w:lineRule="auto"/>
              <w:ind w:left="0" w:firstLine="0"/>
              <w:jc w:val="center"/>
              <w:rPr>
                <w:rFonts w:ascii="Calibri" w:eastAsia="Times New Roman" w:hAnsi="Calibri" w:cs="Calibri"/>
                <w:color w:val="000000"/>
                <w:sz w:val="24"/>
                <w:szCs w:val="24"/>
              </w:rPr>
            </w:pPr>
            <w:r w:rsidRPr="00FB730B">
              <w:rPr>
                <w:rFonts w:ascii="Calibri" w:eastAsia="Times New Roman" w:hAnsi="Calibri" w:cs="Calibri"/>
                <w:color w:val="000000"/>
                <w:sz w:val="24"/>
                <w:szCs w:val="24"/>
              </w:rPr>
              <w:t>3</w:t>
            </w:r>
          </w:p>
        </w:tc>
        <w:tc>
          <w:tcPr>
            <w:tcW w:w="1021" w:type="pct"/>
            <w:tcBorders>
              <w:top w:val="nil"/>
              <w:left w:val="nil"/>
              <w:bottom w:val="single" w:sz="4" w:space="0" w:color="auto"/>
              <w:right w:val="single" w:sz="4" w:space="0" w:color="auto"/>
            </w:tcBorders>
            <w:shd w:val="clear" w:color="auto" w:fill="auto"/>
            <w:vAlign w:val="center"/>
            <w:hideMark/>
          </w:tcPr>
          <w:p w:rsidR="00FB730B" w:rsidRPr="00FB730B" w:rsidRDefault="00FB730B" w:rsidP="00FB730B">
            <w:pPr>
              <w:spacing w:after="0" w:line="240" w:lineRule="auto"/>
              <w:ind w:left="0" w:firstLine="0"/>
              <w:rPr>
                <w:rFonts w:ascii="Calibri" w:eastAsia="Times New Roman" w:hAnsi="Calibri" w:cs="Calibri"/>
                <w:color w:val="000000"/>
                <w:sz w:val="24"/>
                <w:szCs w:val="24"/>
              </w:rPr>
            </w:pPr>
            <w:r w:rsidRPr="00FB730B">
              <w:rPr>
                <w:rFonts w:ascii="Calibri" w:eastAsia="Times New Roman" w:hAnsi="Calibri" w:cs="Calibri"/>
                <w:color w:val="000000"/>
                <w:sz w:val="24"/>
                <w:szCs w:val="24"/>
              </w:rPr>
              <w:t> </w:t>
            </w:r>
          </w:p>
        </w:tc>
        <w:tc>
          <w:tcPr>
            <w:tcW w:w="782" w:type="pct"/>
            <w:tcBorders>
              <w:top w:val="nil"/>
              <w:left w:val="nil"/>
              <w:bottom w:val="single" w:sz="4" w:space="0" w:color="auto"/>
              <w:right w:val="single" w:sz="4" w:space="0" w:color="auto"/>
            </w:tcBorders>
            <w:shd w:val="clear" w:color="auto" w:fill="auto"/>
            <w:vAlign w:val="center"/>
            <w:hideMark/>
          </w:tcPr>
          <w:p w:rsidR="00FB730B" w:rsidRPr="00FB730B" w:rsidRDefault="00FB730B" w:rsidP="00FB730B">
            <w:pPr>
              <w:spacing w:after="0" w:line="240" w:lineRule="auto"/>
              <w:ind w:left="0" w:firstLine="0"/>
              <w:rPr>
                <w:rFonts w:ascii="Calibri" w:eastAsia="Times New Roman" w:hAnsi="Calibri" w:cs="Calibri"/>
                <w:color w:val="000000"/>
                <w:sz w:val="24"/>
                <w:szCs w:val="24"/>
              </w:rPr>
            </w:pPr>
            <w:r w:rsidRPr="00FB730B">
              <w:rPr>
                <w:rFonts w:ascii="Calibri" w:eastAsia="Times New Roman" w:hAnsi="Calibri" w:cs="Calibri"/>
                <w:color w:val="000000"/>
                <w:sz w:val="24"/>
                <w:szCs w:val="24"/>
              </w:rPr>
              <w:t> </w:t>
            </w:r>
          </w:p>
        </w:tc>
        <w:tc>
          <w:tcPr>
            <w:tcW w:w="2692" w:type="pct"/>
            <w:tcBorders>
              <w:top w:val="nil"/>
              <w:left w:val="nil"/>
              <w:bottom w:val="single" w:sz="4" w:space="0" w:color="auto"/>
              <w:right w:val="single" w:sz="4" w:space="0" w:color="auto"/>
            </w:tcBorders>
            <w:shd w:val="clear" w:color="auto" w:fill="auto"/>
            <w:vAlign w:val="center"/>
            <w:hideMark/>
          </w:tcPr>
          <w:p w:rsidR="00FB730B" w:rsidRPr="00FB730B" w:rsidRDefault="00FB730B" w:rsidP="00FB730B">
            <w:pPr>
              <w:spacing w:after="0" w:line="240" w:lineRule="auto"/>
              <w:ind w:left="0" w:firstLine="0"/>
              <w:rPr>
                <w:rFonts w:ascii="Calibri" w:eastAsia="Times New Roman" w:hAnsi="Calibri" w:cs="Calibri"/>
                <w:color w:val="000000"/>
                <w:sz w:val="24"/>
                <w:szCs w:val="24"/>
              </w:rPr>
            </w:pPr>
            <w:r w:rsidRPr="00FB730B">
              <w:rPr>
                <w:rFonts w:ascii="Calibri" w:eastAsia="Times New Roman" w:hAnsi="Calibri" w:cs="Calibri"/>
                <w:color w:val="000000"/>
                <w:sz w:val="24"/>
                <w:szCs w:val="24"/>
              </w:rPr>
              <w:t> </w:t>
            </w:r>
          </w:p>
        </w:tc>
      </w:tr>
      <w:tr w:rsidR="00FB730B" w:rsidRPr="00FB730B" w:rsidTr="00FB730B">
        <w:trPr>
          <w:trHeight w:val="315"/>
        </w:trPr>
        <w:tc>
          <w:tcPr>
            <w:tcW w:w="504" w:type="pct"/>
            <w:tcBorders>
              <w:top w:val="nil"/>
              <w:left w:val="single" w:sz="4" w:space="0" w:color="auto"/>
              <w:bottom w:val="single" w:sz="4" w:space="0" w:color="auto"/>
              <w:right w:val="single" w:sz="4" w:space="0" w:color="auto"/>
            </w:tcBorders>
            <w:shd w:val="clear" w:color="auto" w:fill="auto"/>
            <w:vAlign w:val="center"/>
            <w:hideMark/>
          </w:tcPr>
          <w:p w:rsidR="00FB730B" w:rsidRPr="00FB730B" w:rsidRDefault="00FB730B" w:rsidP="00FB730B">
            <w:pPr>
              <w:spacing w:after="0" w:line="240" w:lineRule="auto"/>
              <w:ind w:left="0" w:firstLine="0"/>
              <w:jc w:val="center"/>
              <w:rPr>
                <w:rFonts w:ascii="Calibri" w:eastAsia="Times New Roman" w:hAnsi="Calibri" w:cs="Calibri"/>
                <w:color w:val="000000"/>
                <w:sz w:val="24"/>
                <w:szCs w:val="24"/>
              </w:rPr>
            </w:pPr>
            <w:r w:rsidRPr="00FB730B">
              <w:rPr>
                <w:rFonts w:ascii="Calibri" w:eastAsia="Times New Roman" w:hAnsi="Calibri" w:cs="Calibri"/>
                <w:color w:val="000000"/>
                <w:sz w:val="24"/>
                <w:szCs w:val="24"/>
              </w:rPr>
              <w:t>4</w:t>
            </w:r>
          </w:p>
        </w:tc>
        <w:tc>
          <w:tcPr>
            <w:tcW w:w="1021" w:type="pct"/>
            <w:tcBorders>
              <w:top w:val="nil"/>
              <w:left w:val="nil"/>
              <w:bottom w:val="single" w:sz="4" w:space="0" w:color="auto"/>
              <w:right w:val="single" w:sz="4" w:space="0" w:color="auto"/>
            </w:tcBorders>
            <w:shd w:val="clear" w:color="auto" w:fill="auto"/>
            <w:vAlign w:val="center"/>
            <w:hideMark/>
          </w:tcPr>
          <w:p w:rsidR="00FB730B" w:rsidRPr="00FB730B" w:rsidRDefault="00FB730B" w:rsidP="00FB730B">
            <w:pPr>
              <w:spacing w:after="0" w:line="240" w:lineRule="auto"/>
              <w:ind w:left="0" w:firstLine="0"/>
              <w:rPr>
                <w:rFonts w:ascii="Calibri" w:eastAsia="Times New Roman" w:hAnsi="Calibri" w:cs="Calibri"/>
                <w:color w:val="000000"/>
                <w:sz w:val="24"/>
                <w:szCs w:val="24"/>
              </w:rPr>
            </w:pPr>
            <w:r w:rsidRPr="00FB730B">
              <w:rPr>
                <w:rFonts w:ascii="Calibri" w:eastAsia="Times New Roman" w:hAnsi="Calibri" w:cs="Calibri"/>
                <w:color w:val="000000"/>
                <w:sz w:val="24"/>
                <w:szCs w:val="24"/>
              </w:rPr>
              <w:t> </w:t>
            </w:r>
          </w:p>
        </w:tc>
        <w:tc>
          <w:tcPr>
            <w:tcW w:w="782" w:type="pct"/>
            <w:tcBorders>
              <w:top w:val="nil"/>
              <w:left w:val="nil"/>
              <w:bottom w:val="single" w:sz="4" w:space="0" w:color="auto"/>
              <w:right w:val="single" w:sz="4" w:space="0" w:color="auto"/>
            </w:tcBorders>
            <w:shd w:val="clear" w:color="auto" w:fill="auto"/>
            <w:vAlign w:val="center"/>
            <w:hideMark/>
          </w:tcPr>
          <w:p w:rsidR="00FB730B" w:rsidRPr="00FB730B" w:rsidRDefault="00FB730B" w:rsidP="00FB730B">
            <w:pPr>
              <w:spacing w:after="0" w:line="240" w:lineRule="auto"/>
              <w:ind w:left="0" w:firstLine="0"/>
              <w:rPr>
                <w:rFonts w:ascii="Calibri" w:eastAsia="Times New Roman" w:hAnsi="Calibri" w:cs="Calibri"/>
                <w:color w:val="000000"/>
                <w:sz w:val="24"/>
                <w:szCs w:val="24"/>
              </w:rPr>
            </w:pPr>
            <w:r w:rsidRPr="00FB730B">
              <w:rPr>
                <w:rFonts w:ascii="Calibri" w:eastAsia="Times New Roman" w:hAnsi="Calibri" w:cs="Calibri"/>
                <w:color w:val="000000"/>
                <w:sz w:val="24"/>
                <w:szCs w:val="24"/>
              </w:rPr>
              <w:t> </w:t>
            </w:r>
          </w:p>
        </w:tc>
        <w:tc>
          <w:tcPr>
            <w:tcW w:w="2692" w:type="pct"/>
            <w:tcBorders>
              <w:top w:val="nil"/>
              <w:left w:val="nil"/>
              <w:bottom w:val="single" w:sz="4" w:space="0" w:color="auto"/>
              <w:right w:val="single" w:sz="4" w:space="0" w:color="auto"/>
            </w:tcBorders>
            <w:shd w:val="clear" w:color="auto" w:fill="auto"/>
            <w:vAlign w:val="center"/>
            <w:hideMark/>
          </w:tcPr>
          <w:p w:rsidR="00FB730B" w:rsidRPr="00FB730B" w:rsidRDefault="00FB730B" w:rsidP="00FB730B">
            <w:pPr>
              <w:spacing w:after="0" w:line="240" w:lineRule="auto"/>
              <w:ind w:left="0" w:firstLine="0"/>
              <w:rPr>
                <w:rFonts w:ascii="Calibri" w:eastAsia="Times New Roman" w:hAnsi="Calibri" w:cs="Calibri"/>
                <w:color w:val="000000"/>
                <w:sz w:val="24"/>
                <w:szCs w:val="24"/>
              </w:rPr>
            </w:pPr>
            <w:r w:rsidRPr="00FB730B">
              <w:rPr>
                <w:rFonts w:ascii="Calibri" w:eastAsia="Times New Roman" w:hAnsi="Calibri" w:cs="Calibri"/>
                <w:color w:val="000000"/>
                <w:sz w:val="24"/>
                <w:szCs w:val="24"/>
              </w:rPr>
              <w:t> </w:t>
            </w:r>
          </w:p>
        </w:tc>
      </w:tr>
      <w:tr w:rsidR="00FB730B" w:rsidRPr="00FB730B" w:rsidTr="00FB730B">
        <w:trPr>
          <w:trHeight w:val="315"/>
        </w:trPr>
        <w:tc>
          <w:tcPr>
            <w:tcW w:w="504" w:type="pct"/>
            <w:tcBorders>
              <w:top w:val="nil"/>
              <w:left w:val="single" w:sz="4" w:space="0" w:color="auto"/>
              <w:bottom w:val="single" w:sz="4" w:space="0" w:color="auto"/>
              <w:right w:val="single" w:sz="4" w:space="0" w:color="auto"/>
            </w:tcBorders>
            <w:shd w:val="clear" w:color="auto" w:fill="auto"/>
            <w:vAlign w:val="center"/>
            <w:hideMark/>
          </w:tcPr>
          <w:p w:rsidR="00FB730B" w:rsidRPr="00FB730B" w:rsidRDefault="00FB730B" w:rsidP="00FB730B">
            <w:pPr>
              <w:spacing w:after="0" w:line="240" w:lineRule="auto"/>
              <w:ind w:left="0" w:firstLine="0"/>
              <w:jc w:val="center"/>
              <w:rPr>
                <w:rFonts w:ascii="Calibri" w:eastAsia="Times New Roman" w:hAnsi="Calibri" w:cs="Calibri"/>
                <w:color w:val="000000"/>
                <w:sz w:val="24"/>
                <w:szCs w:val="24"/>
              </w:rPr>
            </w:pPr>
            <w:r w:rsidRPr="00FB730B">
              <w:rPr>
                <w:rFonts w:ascii="Calibri" w:eastAsia="Times New Roman" w:hAnsi="Calibri" w:cs="Calibri"/>
                <w:color w:val="000000"/>
                <w:sz w:val="24"/>
                <w:szCs w:val="24"/>
              </w:rPr>
              <w:t>5</w:t>
            </w:r>
          </w:p>
        </w:tc>
        <w:tc>
          <w:tcPr>
            <w:tcW w:w="1021" w:type="pct"/>
            <w:tcBorders>
              <w:top w:val="nil"/>
              <w:left w:val="nil"/>
              <w:bottom w:val="single" w:sz="4" w:space="0" w:color="auto"/>
              <w:right w:val="single" w:sz="4" w:space="0" w:color="auto"/>
            </w:tcBorders>
            <w:shd w:val="clear" w:color="auto" w:fill="auto"/>
            <w:vAlign w:val="center"/>
            <w:hideMark/>
          </w:tcPr>
          <w:p w:rsidR="00FB730B" w:rsidRPr="00FB730B" w:rsidRDefault="00FB730B" w:rsidP="00FB730B">
            <w:pPr>
              <w:spacing w:after="0" w:line="240" w:lineRule="auto"/>
              <w:ind w:left="0" w:firstLine="0"/>
              <w:rPr>
                <w:rFonts w:ascii="Calibri" w:eastAsia="Times New Roman" w:hAnsi="Calibri" w:cs="Calibri"/>
                <w:color w:val="000000"/>
                <w:sz w:val="24"/>
                <w:szCs w:val="24"/>
              </w:rPr>
            </w:pPr>
            <w:r w:rsidRPr="00FB730B">
              <w:rPr>
                <w:rFonts w:ascii="Calibri" w:eastAsia="Times New Roman" w:hAnsi="Calibri" w:cs="Calibri"/>
                <w:color w:val="000000"/>
                <w:sz w:val="24"/>
                <w:szCs w:val="24"/>
              </w:rPr>
              <w:t> </w:t>
            </w:r>
          </w:p>
        </w:tc>
        <w:tc>
          <w:tcPr>
            <w:tcW w:w="782" w:type="pct"/>
            <w:tcBorders>
              <w:top w:val="nil"/>
              <w:left w:val="nil"/>
              <w:bottom w:val="single" w:sz="4" w:space="0" w:color="auto"/>
              <w:right w:val="single" w:sz="4" w:space="0" w:color="auto"/>
            </w:tcBorders>
            <w:shd w:val="clear" w:color="auto" w:fill="auto"/>
            <w:vAlign w:val="center"/>
            <w:hideMark/>
          </w:tcPr>
          <w:p w:rsidR="00FB730B" w:rsidRPr="00FB730B" w:rsidRDefault="00FB730B" w:rsidP="00FB730B">
            <w:pPr>
              <w:spacing w:after="0" w:line="240" w:lineRule="auto"/>
              <w:ind w:left="0" w:firstLine="0"/>
              <w:rPr>
                <w:rFonts w:ascii="Calibri" w:eastAsia="Times New Roman" w:hAnsi="Calibri" w:cs="Calibri"/>
                <w:color w:val="000000"/>
                <w:sz w:val="24"/>
                <w:szCs w:val="24"/>
              </w:rPr>
            </w:pPr>
            <w:r w:rsidRPr="00FB730B">
              <w:rPr>
                <w:rFonts w:ascii="Calibri" w:eastAsia="Times New Roman" w:hAnsi="Calibri" w:cs="Calibri"/>
                <w:color w:val="000000"/>
                <w:sz w:val="24"/>
                <w:szCs w:val="24"/>
              </w:rPr>
              <w:t> </w:t>
            </w:r>
          </w:p>
        </w:tc>
        <w:tc>
          <w:tcPr>
            <w:tcW w:w="2692" w:type="pct"/>
            <w:tcBorders>
              <w:top w:val="nil"/>
              <w:left w:val="nil"/>
              <w:bottom w:val="single" w:sz="4" w:space="0" w:color="auto"/>
              <w:right w:val="single" w:sz="4" w:space="0" w:color="auto"/>
            </w:tcBorders>
            <w:shd w:val="clear" w:color="auto" w:fill="auto"/>
            <w:vAlign w:val="center"/>
            <w:hideMark/>
          </w:tcPr>
          <w:p w:rsidR="00FB730B" w:rsidRPr="00FB730B" w:rsidRDefault="00FB730B" w:rsidP="00FB730B">
            <w:pPr>
              <w:spacing w:after="0" w:line="240" w:lineRule="auto"/>
              <w:ind w:left="0" w:firstLine="0"/>
              <w:rPr>
                <w:rFonts w:ascii="Calibri" w:eastAsia="Times New Roman" w:hAnsi="Calibri" w:cs="Calibri"/>
                <w:color w:val="000000"/>
                <w:sz w:val="24"/>
                <w:szCs w:val="24"/>
              </w:rPr>
            </w:pPr>
            <w:r w:rsidRPr="00FB730B">
              <w:rPr>
                <w:rFonts w:ascii="Calibri" w:eastAsia="Times New Roman" w:hAnsi="Calibri" w:cs="Calibri"/>
                <w:color w:val="000000"/>
                <w:sz w:val="24"/>
                <w:szCs w:val="24"/>
              </w:rPr>
              <w:t> </w:t>
            </w:r>
          </w:p>
        </w:tc>
      </w:tr>
    </w:tbl>
    <w:p w:rsidR="00D87AC3" w:rsidRPr="00182485" w:rsidRDefault="00D87AC3" w:rsidP="00497182">
      <w:pPr>
        <w:widowControl w:val="0"/>
        <w:tabs>
          <w:tab w:val="left" w:pos="10350"/>
          <w:tab w:val="left" w:pos="10440"/>
        </w:tabs>
        <w:autoSpaceDE w:val="0"/>
        <w:autoSpaceDN w:val="0"/>
        <w:adjustRightInd w:val="0"/>
        <w:ind w:left="0" w:right="-52" w:firstLine="0"/>
        <w:rPr>
          <w:rFonts w:cstheme="minorHAnsi"/>
          <w:position w:val="-3"/>
          <w:sz w:val="24"/>
          <w:szCs w:val="24"/>
        </w:rPr>
      </w:pPr>
      <w:r w:rsidRPr="00182485">
        <w:rPr>
          <w:rFonts w:cstheme="minorHAnsi"/>
          <w:position w:val="-3"/>
          <w:sz w:val="24"/>
          <w:szCs w:val="24"/>
        </w:rPr>
        <w:t xml:space="preserve"> </w:t>
      </w:r>
    </w:p>
    <w:p w:rsidR="00D87AC3" w:rsidRDefault="00D87AC3" w:rsidP="00497182">
      <w:pPr>
        <w:spacing w:line="284" w:lineRule="auto"/>
        <w:ind w:left="-60" w:firstLine="0"/>
        <w:rPr>
          <w:rFonts w:eastAsia="Arial" w:cstheme="minorHAnsi"/>
          <w:b/>
          <w:sz w:val="24"/>
          <w:szCs w:val="24"/>
        </w:rPr>
      </w:pPr>
      <w:r w:rsidRPr="00182485">
        <w:rPr>
          <w:rFonts w:eastAsia="Arial" w:cstheme="minorHAnsi"/>
          <w:sz w:val="24"/>
          <w:szCs w:val="24"/>
        </w:rPr>
        <w:t xml:space="preserve">We offer the below stated deviations to the terms and conditions as mentioned in the </w:t>
      </w:r>
      <w:r w:rsidRPr="00182485">
        <w:rPr>
          <w:rFonts w:eastAsia="Arial" w:cstheme="minorHAnsi"/>
          <w:b/>
          <w:sz w:val="24"/>
          <w:szCs w:val="24"/>
        </w:rPr>
        <w:t>Annexure  IV</w:t>
      </w:r>
      <w:r w:rsidR="00497182">
        <w:rPr>
          <w:rFonts w:eastAsia="Arial" w:cstheme="minorHAnsi"/>
          <w:b/>
          <w:sz w:val="24"/>
          <w:szCs w:val="24"/>
        </w:rPr>
        <w:t xml:space="preserve">-A, IV-B, IV-C, IV-D and IV-E </w:t>
      </w:r>
    </w:p>
    <w:tbl>
      <w:tblPr>
        <w:tblW w:w="5000" w:type="pct"/>
        <w:tblLook w:val="04A0" w:firstRow="1" w:lastRow="0" w:firstColumn="1" w:lastColumn="0" w:noHBand="0" w:noVBand="1"/>
      </w:tblPr>
      <w:tblGrid>
        <w:gridCol w:w="1039"/>
        <w:gridCol w:w="2102"/>
        <w:gridCol w:w="1610"/>
        <w:gridCol w:w="5545"/>
      </w:tblGrid>
      <w:tr w:rsidR="00FB730B" w:rsidRPr="00FB730B" w:rsidTr="00FB730B">
        <w:trPr>
          <w:trHeight w:val="315"/>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730B" w:rsidRPr="00FB730B" w:rsidRDefault="00FB730B" w:rsidP="00FB730B">
            <w:pPr>
              <w:spacing w:after="0" w:line="240" w:lineRule="auto"/>
              <w:ind w:left="0" w:firstLine="0"/>
              <w:jc w:val="center"/>
              <w:rPr>
                <w:rFonts w:ascii="Calibri" w:eastAsia="Times New Roman" w:hAnsi="Calibri" w:cs="Calibri"/>
                <w:b/>
                <w:bCs/>
                <w:color w:val="000000"/>
                <w:sz w:val="24"/>
                <w:szCs w:val="24"/>
              </w:rPr>
            </w:pPr>
            <w:r w:rsidRPr="00FB730B">
              <w:rPr>
                <w:rFonts w:ascii="Calibri" w:eastAsia="Times New Roman" w:hAnsi="Calibri" w:cs="Calibri"/>
                <w:b/>
                <w:bCs/>
                <w:color w:val="000000"/>
                <w:sz w:val="24"/>
                <w:szCs w:val="24"/>
              </w:rPr>
              <w:t>Sl. No.</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FB730B" w:rsidRPr="00FB730B" w:rsidRDefault="00FB730B" w:rsidP="00FB730B">
            <w:pPr>
              <w:spacing w:after="0" w:line="240" w:lineRule="auto"/>
              <w:ind w:left="0" w:firstLine="0"/>
              <w:rPr>
                <w:rFonts w:ascii="Calibri" w:eastAsia="Times New Roman" w:hAnsi="Calibri" w:cs="Calibri"/>
                <w:b/>
                <w:bCs/>
                <w:color w:val="000000"/>
                <w:sz w:val="24"/>
                <w:szCs w:val="24"/>
              </w:rPr>
            </w:pPr>
            <w:r w:rsidRPr="00FB730B">
              <w:rPr>
                <w:rFonts w:ascii="Calibri" w:eastAsia="Times New Roman" w:hAnsi="Calibri" w:cs="Calibri"/>
                <w:b/>
                <w:bCs/>
                <w:color w:val="000000"/>
                <w:sz w:val="24"/>
                <w:szCs w:val="24"/>
              </w:rPr>
              <w:t>Annexure No.</w:t>
            </w:r>
          </w:p>
        </w:tc>
        <w:tc>
          <w:tcPr>
            <w:tcW w:w="782" w:type="pct"/>
            <w:tcBorders>
              <w:top w:val="single" w:sz="4" w:space="0" w:color="auto"/>
              <w:left w:val="nil"/>
              <w:bottom w:val="single" w:sz="4" w:space="0" w:color="auto"/>
              <w:right w:val="single" w:sz="4" w:space="0" w:color="auto"/>
            </w:tcBorders>
            <w:shd w:val="clear" w:color="auto" w:fill="auto"/>
            <w:vAlign w:val="center"/>
            <w:hideMark/>
          </w:tcPr>
          <w:p w:rsidR="00FB730B" w:rsidRPr="00FB730B" w:rsidRDefault="00FB730B" w:rsidP="00FB730B">
            <w:pPr>
              <w:spacing w:after="0" w:line="240" w:lineRule="auto"/>
              <w:ind w:left="0" w:firstLine="0"/>
              <w:rPr>
                <w:rFonts w:ascii="Calibri" w:eastAsia="Times New Roman" w:hAnsi="Calibri" w:cs="Calibri"/>
                <w:b/>
                <w:bCs/>
                <w:color w:val="000000"/>
                <w:sz w:val="24"/>
                <w:szCs w:val="24"/>
              </w:rPr>
            </w:pPr>
            <w:r w:rsidRPr="00FB730B">
              <w:rPr>
                <w:rFonts w:ascii="Calibri" w:eastAsia="Times New Roman" w:hAnsi="Calibri" w:cs="Calibri"/>
                <w:b/>
                <w:bCs/>
                <w:color w:val="000000"/>
                <w:sz w:val="24"/>
                <w:szCs w:val="24"/>
              </w:rPr>
              <w:t>Clause No.</w:t>
            </w:r>
          </w:p>
        </w:tc>
        <w:tc>
          <w:tcPr>
            <w:tcW w:w="2692" w:type="pct"/>
            <w:tcBorders>
              <w:top w:val="single" w:sz="4" w:space="0" w:color="auto"/>
              <w:left w:val="nil"/>
              <w:bottom w:val="single" w:sz="4" w:space="0" w:color="auto"/>
              <w:right w:val="single" w:sz="4" w:space="0" w:color="auto"/>
            </w:tcBorders>
            <w:shd w:val="clear" w:color="auto" w:fill="auto"/>
            <w:vAlign w:val="center"/>
            <w:hideMark/>
          </w:tcPr>
          <w:p w:rsidR="00FB730B" w:rsidRPr="00FB730B" w:rsidRDefault="00FB730B" w:rsidP="00FB730B">
            <w:pPr>
              <w:spacing w:after="0" w:line="240" w:lineRule="auto"/>
              <w:ind w:left="0" w:firstLine="0"/>
              <w:rPr>
                <w:rFonts w:ascii="Calibri" w:eastAsia="Times New Roman" w:hAnsi="Calibri" w:cs="Calibri"/>
                <w:b/>
                <w:bCs/>
                <w:color w:val="000000"/>
                <w:sz w:val="24"/>
                <w:szCs w:val="24"/>
              </w:rPr>
            </w:pPr>
            <w:r>
              <w:rPr>
                <w:rFonts w:ascii="Calibri" w:eastAsia="Times New Roman" w:hAnsi="Calibri" w:cs="Calibri"/>
                <w:b/>
                <w:bCs/>
                <w:color w:val="000000"/>
                <w:sz w:val="24"/>
                <w:szCs w:val="24"/>
              </w:rPr>
              <w:t>Deviations</w:t>
            </w:r>
          </w:p>
        </w:tc>
      </w:tr>
      <w:tr w:rsidR="00FB730B" w:rsidRPr="00FB730B" w:rsidTr="00FB730B">
        <w:trPr>
          <w:trHeight w:val="315"/>
        </w:trPr>
        <w:tc>
          <w:tcPr>
            <w:tcW w:w="504" w:type="pct"/>
            <w:tcBorders>
              <w:top w:val="nil"/>
              <w:left w:val="single" w:sz="4" w:space="0" w:color="auto"/>
              <w:bottom w:val="single" w:sz="4" w:space="0" w:color="auto"/>
              <w:right w:val="single" w:sz="4" w:space="0" w:color="auto"/>
            </w:tcBorders>
            <w:shd w:val="clear" w:color="auto" w:fill="auto"/>
            <w:vAlign w:val="center"/>
            <w:hideMark/>
          </w:tcPr>
          <w:p w:rsidR="00FB730B" w:rsidRPr="00FB730B" w:rsidRDefault="00FB730B" w:rsidP="00FB730B">
            <w:pPr>
              <w:spacing w:after="0" w:line="240" w:lineRule="auto"/>
              <w:ind w:left="0" w:firstLine="0"/>
              <w:jc w:val="center"/>
              <w:rPr>
                <w:rFonts w:ascii="Calibri" w:eastAsia="Times New Roman" w:hAnsi="Calibri" w:cs="Calibri"/>
                <w:color w:val="000000"/>
                <w:sz w:val="24"/>
                <w:szCs w:val="24"/>
              </w:rPr>
            </w:pPr>
            <w:r w:rsidRPr="00FB730B">
              <w:rPr>
                <w:rFonts w:ascii="Calibri" w:eastAsia="Times New Roman" w:hAnsi="Calibri" w:cs="Calibri"/>
                <w:color w:val="000000"/>
                <w:sz w:val="24"/>
                <w:szCs w:val="24"/>
              </w:rPr>
              <w:t>1</w:t>
            </w:r>
          </w:p>
        </w:tc>
        <w:tc>
          <w:tcPr>
            <w:tcW w:w="1021" w:type="pct"/>
            <w:tcBorders>
              <w:top w:val="nil"/>
              <w:left w:val="nil"/>
              <w:bottom w:val="single" w:sz="4" w:space="0" w:color="auto"/>
              <w:right w:val="single" w:sz="4" w:space="0" w:color="auto"/>
            </w:tcBorders>
            <w:shd w:val="clear" w:color="auto" w:fill="auto"/>
            <w:vAlign w:val="center"/>
            <w:hideMark/>
          </w:tcPr>
          <w:p w:rsidR="00FB730B" w:rsidRPr="00FB730B" w:rsidRDefault="00FB730B" w:rsidP="00FB730B">
            <w:pPr>
              <w:spacing w:after="0" w:line="240" w:lineRule="auto"/>
              <w:ind w:left="0" w:firstLine="0"/>
              <w:rPr>
                <w:rFonts w:ascii="Calibri" w:eastAsia="Times New Roman" w:hAnsi="Calibri" w:cs="Calibri"/>
                <w:color w:val="000000"/>
                <w:sz w:val="24"/>
                <w:szCs w:val="24"/>
              </w:rPr>
            </w:pPr>
            <w:r w:rsidRPr="00FB730B">
              <w:rPr>
                <w:rFonts w:ascii="Calibri" w:eastAsia="Times New Roman" w:hAnsi="Calibri" w:cs="Calibri"/>
                <w:color w:val="000000"/>
                <w:sz w:val="24"/>
                <w:szCs w:val="24"/>
              </w:rPr>
              <w:t> </w:t>
            </w:r>
          </w:p>
        </w:tc>
        <w:tc>
          <w:tcPr>
            <w:tcW w:w="782" w:type="pct"/>
            <w:tcBorders>
              <w:top w:val="nil"/>
              <w:left w:val="nil"/>
              <w:bottom w:val="single" w:sz="4" w:space="0" w:color="auto"/>
              <w:right w:val="single" w:sz="4" w:space="0" w:color="auto"/>
            </w:tcBorders>
            <w:shd w:val="clear" w:color="auto" w:fill="auto"/>
            <w:vAlign w:val="center"/>
            <w:hideMark/>
          </w:tcPr>
          <w:p w:rsidR="00FB730B" w:rsidRPr="00FB730B" w:rsidRDefault="00FB730B" w:rsidP="00FB730B">
            <w:pPr>
              <w:spacing w:after="0" w:line="240" w:lineRule="auto"/>
              <w:ind w:left="0" w:firstLine="0"/>
              <w:rPr>
                <w:rFonts w:ascii="Calibri" w:eastAsia="Times New Roman" w:hAnsi="Calibri" w:cs="Calibri"/>
                <w:color w:val="000000"/>
                <w:sz w:val="24"/>
                <w:szCs w:val="24"/>
              </w:rPr>
            </w:pPr>
            <w:r w:rsidRPr="00FB730B">
              <w:rPr>
                <w:rFonts w:ascii="Calibri" w:eastAsia="Times New Roman" w:hAnsi="Calibri" w:cs="Calibri"/>
                <w:color w:val="000000"/>
                <w:sz w:val="24"/>
                <w:szCs w:val="24"/>
              </w:rPr>
              <w:t> </w:t>
            </w:r>
          </w:p>
        </w:tc>
        <w:tc>
          <w:tcPr>
            <w:tcW w:w="2692" w:type="pct"/>
            <w:tcBorders>
              <w:top w:val="nil"/>
              <w:left w:val="nil"/>
              <w:bottom w:val="single" w:sz="4" w:space="0" w:color="auto"/>
              <w:right w:val="single" w:sz="4" w:space="0" w:color="auto"/>
            </w:tcBorders>
            <w:shd w:val="clear" w:color="auto" w:fill="auto"/>
            <w:vAlign w:val="center"/>
            <w:hideMark/>
          </w:tcPr>
          <w:p w:rsidR="00FB730B" w:rsidRPr="00FB730B" w:rsidRDefault="00FB730B" w:rsidP="00FB730B">
            <w:pPr>
              <w:spacing w:after="0" w:line="240" w:lineRule="auto"/>
              <w:ind w:left="0" w:firstLine="0"/>
              <w:rPr>
                <w:rFonts w:ascii="Calibri" w:eastAsia="Times New Roman" w:hAnsi="Calibri" w:cs="Calibri"/>
                <w:color w:val="000000"/>
                <w:sz w:val="24"/>
                <w:szCs w:val="24"/>
              </w:rPr>
            </w:pPr>
            <w:r w:rsidRPr="00FB730B">
              <w:rPr>
                <w:rFonts w:ascii="Calibri" w:eastAsia="Times New Roman" w:hAnsi="Calibri" w:cs="Calibri"/>
                <w:color w:val="000000"/>
                <w:sz w:val="24"/>
                <w:szCs w:val="24"/>
              </w:rPr>
              <w:t> </w:t>
            </w:r>
          </w:p>
        </w:tc>
      </w:tr>
      <w:tr w:rsidR="00FB730B" w:rsidRPr="00FB730B" w:rsidTr="00FB730B">
        <w:trPr>
          <w:trHeight w:val="315"/>
        </w:trPr>
        <w:tc>
          <w:tcPr>
            <w:tcW w:w="504" w:type="pct"/>
            <w:tcBorders>
              <w:top w:val="nil"/>
              <w:left w:val="single" w:sz="4" w:space="0" w:color="auto"/>
              <w:bottom w:val="single" w:sz="4" w:space="0" w:color="auto"/>
              <w:right w:val="single" w:sz="4" w:space="0" w:color="auto"/>
            </w:tcBorders>
            <w:shd w:val="clear" w:color="auto" w:fill="auto"/>
            <w:vAlign w:val="center"/>
            <w:hideMark/>
          </w:tcPr>
          <w:p w:rsidR="00FB730B" w:rsidRPr="00FB730B" w:rsidRDefault="00FB730B" w:rsidP="00FB730B">
            <w:pPr>
              <w:spacing w:after="0" w:line="240" w:lineRule="auto"/>
              <w:ind w:left="0" w:firstLine="0"/>
              <w:jc w:val="center"/>
              <w:rPr>
                <w:rFonts w:ascii="Calibri" w:eastAsia="Times New Roman" w:hAnsi="Calibri" w:cs="Calibri"/>
                <w:color w:val="000000"/>
                <w:sz w:val="24"/>
                <w:szCs w:val="24"/>
              </w:rPr>
            </w:pPr>
            <w:r w:rsidRPr="00FB730B">
              <w:rPr>
                <w:rFonts w:ascii="Calibri" w:eastAsia="Times New Roman" w:hAnsi="Calibri" w:cs="Calibri"/>
                <w:color w:val="000000"/>
                <w:sz w:val="24"/>
                <w:szCs w:val="24"/>
              </w:rPr>
              <w:t>2</w:t>
            </w:r>
          </w:p>
        </w:tc>
        <w:tc>
          <w:tcPr>
            <w:tcW w:w="1021" w:type="pct"/>
            <w:tcBorders>
              <w:top w:val="nil"/>
              <w:left w:val="nil"/>
              <w:bottom w:val="single" w:sz="4" w:space="0" w:color="auto"/>
              <w:right w:val="single" w:sz="4" w:space="0" w:color="auto"/>
            </w:tcBorders>
            <w:shd w:val="clear" w:color="auto" w:fill="auto"/>
            <w:vAlign w:val="center"/>
            <w:hideMark/>
          </w:tcPr>
          <w:p w:rsidR="00FB730B" w:rsidRPr="00FB730B" w:rsidRDefault="00FB730B" w:rsidP="00FB730B">
            <w:pPr>
              <w:spacing w:after="0" w:line="240" w:lineRule="auto"/>
              <w:ind w:left="0" w:firstLine="0"/>
              <w:rPr>
                <w:rFonts w:ascii="Calibri" w:eastAsia="Times New Roman" w:hAnsi="Calibri" w:cs="Calibri"/>
                <w:color w:val="000000"/>
                <w:sz w:val="24"/>
                <w:szCs w:val="24"/>
              </w:rPr>
            </w:pPr>
            <w:r w:rsidRPr="00FB730B">
              <w:rPr>
                <w:rFonts w:ascii="Calibri" w:eastAsia="Times New Roman" w:hAnsi="Calibri" w:cs="Calibri"/>
                <w:color w:val="000000"/>
                <w:sz w:val="24"/>
                <w:szCs w:val="24"/>
              </w:rPr>
              <w:t> </w:t>
            </w:r>
          </w:p>
        </w:tc>
        <w:tc>
          <w:tcPr>
            <w:tcW w:w="782" w:type="pct"/>
            <w:tcBorders>
              <w:top w:val="nil"/>
              <w:left w:val="nil"/>
              <w:bottom w:val="single" w:sz="4" w:space="0" w:color="auto"/>
              <w:right w:val="single" w:sz="4" w:space="0" w:color="auto"/>
            </w:tcBorders>
            <w:shd w:val="clear" w:color="auto" w:fill="auto"/>
            <w:vAlign w:val="center"/>
            <w:hideMark/>
          </w:tcPr>
          <w:p w:rsidR="00FB730B" w:rsidRPr="00FB730B" w:rsidRDefault="00FB730B" w:rsidP="00FB730B">
            <w:pPr>
              <w:spacing w:after="0" w:line="240" w:lineRule="auto"/>
              <w:ind w:left="0" w:firstLine="0"/>
              <w:rPr>
                <w:rFonts w:ascii="Calibri" w:eastAsia="Times New Roman" w:hAnsi="Calibri" w:cs="Calibri"/>
                <w:color w:val="000000"/>
                <w:sz w:val="24"/>
                <w:szCs w:val="24"/>
              </w:rPr>
            </w:pPr>
            <w:r w:rsidRPr="00FB730B">
              <w:rPr>
                <w:rFonts w:ascii="Calibri" w:eastAsia="Times New Roman" w:hAnsi="Calibri" w:cs="Calibri"/>
                <w:color w:val="000000"/>
                <w:sz w:val="24"/>
                <w:szCs w:val="24"/>
              </w:rPr>
              <w:t> </w:t>
            </w:r>
          </w:p>
        </w:tc>
        <w:tc>
          <w:tcPr>
            <w:tcW w:w="2692" w:type="pct"/>
            <w:tcBorders>
              <w:top w:val="nil"/>
              <w:left w:val="nil"/>
              <w:bottom w:val="single" w:sz="4" w:space="0" w:color="auto"/>
              <w:right w:val="single" w:sz="4" w:space="0" w:color="auto"/>
            </w:tcBorders>
            <w:shd w:val="clear" w:color="auto" w:fill="auto"/>
            <w:vAlign w:val="center"/>
            <w:hideMark/>
          </w:tcPr>
          <w:p w:rsidR="00FB730B" w:rsidRPr="00FB730B" w:rsidRDefault="00FB730B" w:rsidP="00FB730B">
            <w:pPr>
              <w:spacing w:after="0" w:line="240" w:lineRule="auto"/>
              <w:ind w:left="0" w:firstLine="0"/>
              <w:rPr>
                <w:rFonts w:ascii="Calibri" w:eastAsia="Times New Roman" w:hAnsi="Calibri" w:cs="Calibri"/>
                <w:color w:val="000000"/>
                <w:sz w:val="24"/>
                <w:szCs w:val="24"/>
              </w:rPr>
            </w:pPr>
            <w:r w:rsidRPr="00FB730B">
              <w:rPr>
                <w:rFonts w:ascii="Calibri" w:eastAsia="Times New Roman" w:hAnsi="Calibri" w:cs="Calibri"/>
                <w:color w:val="000000"/>
                <w:sz w:val="24"/>
                <w:szCs w:val="24"/>
              </w:rPr>
              <w:t> </w:t>
            </w:r>
          </w:p>
        </w:tc>
      </w:tr>
      <w:tr w:rsidR="00FB730B" w:rsidRPr="00FB730B" w:rsidTr="00FB730B">
        <w:trPr>
          <w:trHeight w:val="315"/>
        </w:trPr>
        <w:tc>
          <w:tcPr>
            <w:tcW w:w="504" w:type="pct"/>
            <w:tcBorders>
              <w:top w:val="nil"/>
              <w:left w:val="single" w:sz="4" w:space="0" w:color="auto"/>
              <w:bottom w:val="single" w:sz="4" w:space="0" w:color="auto"/>
              <w:right w:val="single" w:sz="4" w:space="0" w:color="auto"/>
            </w:tcBorders>
            <w:shd w:val="clear" w:color="auto" w:fill="auto"/>
            <w:vAlign w:val="center"/>
            <w:hideMark/>
          </w:tcPr>
          <w:p w:rsidR="00FB730B" w:rsidRPr="00FB730B" w:rsidRDefault="00FB730B" w:rsidP="00FB730B">
            <w:pPr>
              <w:spacing w:after="0" w:line="240" w:lineRule="auto"/>
              <w:ind w:left="0" w:firstLine="0"/>
              <w:jc w:val="center"/>
              <w:rPr>
                <w:rFonts w:ascii="Calibri" w:eastAsia="Times New Roman" w:hAnsi="Calibri" w:cs="Calibri"/>
                <w:color w:val="000000"/>
                <w:sz w:val="24"/>
                <w:szCs w:val="24"/>
              </w:rPr>
            </w:pPr>
            <w:r w:rsidRPr="00FB730B">
              <w:rPr>
                <w:rFonts w:ascii="Calibri" w:eastAsia="Times New Roman" w:hAnsi="Calibri" w:cs="Calibri"/>
                <w:color w:val="000000"/>
                <w:sz w:val="24"/>
                <w:szCs w:val="24"/>
              </w:rPr>
              <w:t>3</w:t>
            </w:r>
          </w:p>
        </w:tc>
        <w:tc>
          <w:tcPr>
            <w:tcW w:w="1021" w:type="pct"/>
            <w:tcBorders>
              <w:top w:val="nil"/>
              <w:left w:val="nil"/>
              <w:bottom w:val="single" w:sz="4" w:space="0" w:color="auto"/>
              <w:right w:val="single" w:sz="4" w:space="0" w:color="auto"/>
            </w:tcBorders>
            <w:shd w:val="clear" w:color="auto" w:fill="auto"/>
            <w:vAlign w:val="center"/>
            <w:hideMark/>
          </w:tcPr>
          <w:p w:rsidR="00FB730B" w:rsidRPr="00FB730B" w:rsidRDefault="00FB730B" w:rsidP="00FB730B">
            <w:pPr>
              <w:spacing w:after="0" w:line="240" w:lineRule="auto"/>
              <w:ind w:left="0" w:firstLine="0"/>
              <w:rPr>
                <w:rFonts w:ascii="Calibri" w:eastAsia="Times New Roman" w:hAnsi="Calibri" w:cs="Calibri"/>
                <w:color w:val="000000"/>
                <w:sz w:val="24"/>
                <w:szCs w:val="24"/>
              </w:rPr>
            </w:pPr>
            <w:r w:rsidRPr="00FB730B">
              <w:rPr>
                <w:rFonts w:ascii="Calibri" w:eastAsia="Times New Roman" w:hAnsi="Calibri" w:cs="Calibri"/>
                <w:color w:val="000000"/>
                <w:sz w:val="24"/>
                <w:szCs w:val="24"/>
              </w:rPr>
              <w:t> </w:t>
            </w:r>
          </w:p>
        </w:tc>
        <w:tc>
          <w:tcPr>
            <w:tcW w:w="782" w:type="pct"/>
            <w:tcBorders>
              <w:top w:val="nil"/>
              <w:left w:val="nil"/>
              <w:bottom w:val="single" w:sz="4" w:space="0" w:color="auto"/>
              <w:right w:val="single" w:sz="4" w:space="0" w:color="auto"/>
            </w:tcBorders>
            <w:shd w:val="clear" w:color="auto" w:fill="auto"/>
            <w:vAlign w:val="center"/>
            <w:hideMark/>
          </w:tcPr>
          <w:p w:rsidR="00FB730B" w:rsidRPr="00FB730B" w:rsidRDefault="00FB730B" w:rsidP="00FB730B">
            <w:pPr>
              <w:spacing w:after="0" w:line="240" w:lineRule="auto"/>
              <w:ind w:left="0" w:firstLine="0"/>
              <w:rPr>
                <w:rFonts w:ascii="Calibri" w:eastAsia="Times New Roman" w:hAnsi="Calibri" w:cs="Calibri"/>
                <w:color w:val="000000"/>
                <w:sz w:val="24"/>
                <w:szCs w:val="24"/>
              </w:rPr>
            </w:pPr>
            <w:r w:rsidRPr="00FB730B">
              <w:rPr>
                <w:rFonts w:ascii="Calibri" w:eastAsia="Times New Roman" w:hAnsi="Calibri" w:cs="Calibri"/>
                <w:color w:val="000000"/>
                <w:sz w:val="24"/>
                <w:szCs w:val="24"/>
              </w:rPr>
              <w:t> </w:t>
            </w:r>
          </w:p>
        </w:tc>
        <w:tc>
          <w:tcPr>
            <w:tcW w:w="2692" w:type="pct"/>
            <w:tcBorders>
              <w:top w:val="nil"/>
              <w:left w:val="nil"/>
              <w:bottom w:val="single" w:sz="4" w:space="0" w:color="auto"/>
              <w:right w:val="single" w:sz="4" w:space="0" w:color="auto"/>
            </w:tcBorders>
            <w:shd w:val="clear" w:color="auto" w:fill="auto"/>
            <w:vAlign w:val="center"/>
            <w:hideMark/>
          </w:tcPr>
          <w:p w:rsidR="00FB730B" w:rsidRPr="00FB730B" w:rsidRDefault="00FB730B" w:rsidP="00FB730B">
            <w:pPr>
              <w:spacing w:after="0" w:line="240" w:lineRule="auto"/>
              <w:ind w:left="0" w:firstLine="0"/>
              <w:rPr>
                <w:rFonts w:ascii="Calibri" w:eastAsia="Times New Roman" w:hAnsi="Calibri" w:cs="Calibri"/>
                <w:color w:val="000000"/>
                <w:sz w:val="24"/>
                <w:szCs w:val="24"/>
              </w:rPr>
            </w:pPr>
            <w:r w:rsidRPr="00FB730B">
              <w:rPr>
                <w:rFonts w:ascii="Calibri" w:eastAsia="Times New Roman" w:hAnsi="Calibri" w:cs="Calibri"/>
                <w:color w:val="000000"/>
                <w:sz w:val="24"/>
                <w:szCs w:val="24"/>
              </w:rPr>
              <w:t> </w:t>
            </w:r>
          </w:p>
        </w:tc>
      </w:tr>
      <w:tr w:rsidR="00FB730B" w:rsidRPr="00FB730B" w:rsidTr="00FB730B">
        <w:trPr>
          <w:trHeight w:val="315"/>
        </w:trPr>
        <w:tc>
          <w:tcPr>
            <w:tcW w:w="504" w:type="pct"/>
            <w:tcBorders>
              <w:top w:val="nil"/>
              <w:left w:val="single" w:sz="4" w:space="0" w:color="auto"/>
              <w:bottom w:val="single" w:sz="4" w:space="0" w:color="auto"/>
              <w:right w:val="single" w:sz="4" w:space="0" w:color="auto"/>
            </w:tcBorders>
            <w:shd w:val="clear" w:color="auto" w:fill="auto"/>
            <w:vAlign w:val="center"/>
            <w:hideMark/>
          </w:tcPr>
          <w:p w:rsidR="00FB730B" w:rsidRPr="00FB730B" w:rsidRDefault="00FB730B" w:rsidP="00FB730B">
            <w:pPr>
              <w:spacing w:after="0" w:line="240" w:lineRule="auto"/>
              <w:ind w:left="0" w:firstLine="0"/>
              <w:jc w:val="center"/>
              <w:rPr>
                <w:rFonts w:ascii="Calibri" w:eastAsia="Times New Roman" w:hAnsi="Calibri" w:cs="Calibri"/>
                <w:color w:val="000000"/>
                <w:sz w:val="24"/>
                <w:szCs w:val="24"/>
              </w:rPr>
            </w:pPr>
            <w:r w:rsidRPr="00FB730B">
              <w:rPr>
                <w:rFonts w:ascii="Calibri" w:eastAsia="Times New Roman" w:hAnsi="Calibri" w:cs="Calibri"/>
                <w:color w:val="000000"/>
                <w:sz w:val="24"/>
                <w:szCs w:val="24"/>
              </w:rPr>
              <w:t>4</w:t>
            </w:r>
          </w:p>
        </w:tc>
        <w:tc>
          <w:tcPr>
            <w:tcW w:w="1021" w:type="pct"/>
            <w:tcBorders>
              <w:top w:val="nil"/>
              <w:left w:val="nil"/>
              <w:bottom w:val="single" w:sz="4" w:space="0" w:color="auto"/>
              <w:right w:val="single" w:sz="4" w:space="0" w:color="auto"/>
            </w:tcBorders>
            <w:shd w:val="clear" w:color="auto" w:fill="auto"/>
            <w:vAlign w:val="center"/>
            <w:hideMark/>
          </w:tcPr>
          <w:p w:rsidR="00FB730B" w:rsidRPr="00FB730B" w:rsidRDefault="00FB730B" w:rsidP="00FB730B">
            <w:pPr>
              <w:spacing w:after="0" w:line="240" w:lineRule="auto"/>
              <w:ind w:left="0" w:firstLine="0"/>
              <w:rPr>
                <w:rFonts w:ascii="Calibri" w:eastAsia="Times New Roman" w:hAnsi="Calibri" w:cs="Calibri"/>
                <w:color w:val="000000"/>
                <w:sz w:val="24"/>
                <w:szCs w:val="24"/>
              </w:rPr>
            </w:pPr>
            <w:r w:rsidRPr="00FB730B">
              <w:rPr>
                <w:rFonts w:ascii="Calibri" w:eastAsia="Times New Roman" w:hAnsi="Calibri" w:cs="Calibri"/>
                <w:color w:val="000000"/>
                <w:sz w:val="24"/>
                <w:szCs w:val="24"/>
              </w:rPr>
              <w:t> </w:t>
            </w:r>
          </w:p>
        </w:tc>
        <w:tc>
          <w:tcPr>
            <w:tcW w:w="782" w:type="pct"/>
            <w:tcBorders>
              <w:top w:val="nil"/>
              <w:left w:val="nil"/>
              <w:bottom w:val="single" w:sz="4" w:space="0" w:color="auto"/>
              <w:right w:val="single" w:sz="4" w:space="0" w:color="auto"/>
            </w:tcBorders>
            <w:shd w:val="clear" w:color="auto" w:fill="auto"/>
            <w:vAlign w:val="center"/>
            <w:hideMark/>
          </w:tcPr>
          <w:p w:rsidR="00FB730B" w:rsidRPr="00FB730B" w:rsidRDefault="00FB730B" w:rsidP="00FB730B">
            <w:pPr>
              <w:spacing w:after="0" w:line="240" w:lineRule="auto"/>
              <w:ind w:left="0" w:firstLine="0"/>
              <w:rPr>
                <w:rFonts w:ascii="Calibri" w:eastAsia="Times New Roman" w:hAnsi="Calibri" w:cs="Calibri"/>
                <w:color w:val="000000"/>
                <w:sz w:val="24"/>
                <w:szCs w:val="24"/>
              </w:rPr>
            </w:pPr>
            <w:r w:rsidRPr="00FB730B">
              <w:rPr>
                <w:rFonts w:ascii="Calibri" w:eastAsia="Times New Roman" w:hAnsi="Calibri" w:cs="Calibri"/>
                <w:color w:val="000000"/>
                <w:sz w:val="24"/>
                <w:szCs w:val="24"/>
              </w:rPr>
              <w:t> </w:t>
            </w:r>
          </w:p>
        </w:tc>
        <w:tc>
          <w:tcPr>
            <w:tcW w:w="2692" w:type="pct"/>
            <w:tcBorders>
              <w:top w:val="nil"/>
              <w:left w:val="nil"/>
              <w:bottom w:val="single" w:sz="4" w:space="0" w:color="auto"/>
              <w:right w:val="single" w:sz="4" w:space="0" w:color="auto"/>
            </w:tcBorders>
            <w:shd w:val="clear" w:color="auto" w:fill="auto"/>
            <w:vAlign w:val="center"/>
            <w:hideMark/>
          </w:tcPr>
          <w:p w:rsidR="00FB730B" w:rsidRPr="00FB730B" w:rsidRDefault="00FB730B" w:rsidP="00FB730B">
            <w:pPr>
              <w:spacing w:after="0" w:line="240" w:lineRule="auto"/>
              <w:ind w:left="0" w:firstLine="0"/>
              <w:rPr>
                <w:rFonts w:ascii="Calibri" w:eastAsia="Times New Roman" w:hAnsi="Calibri" w:cs="Calibri"/>
                <w:color w:val="000000"/>
                <w:sz w:val="24"/>
                <w:szCs w:val="24"/>
              </w:rPr>
            </w:pPr>
            <w:r w:rsidRPr="00FB730B">
              <w:rPr>
                <w:rFonts w:ascii="Calibri" w:eastAsia="Times New Roman" w:hAnsi="Calibri" w:cs="Calibri"/>
                <w:color w:val="000000"/>
                <w:sz w:val="24"/>
                <w:szCs w:val="24"/>
              </w:rPr>
              <w:t> </w:t>
            </w:r>
          </w:p>
        </w:tc>
      </w:tr>
      <w:tr w:rsidR="00FB730B" w:rsidRPr="00FB730B" w:rsidTr="00FB730B">
        <w:trPr>
          <w:trHeight w:val="315"/>
        </w:trPr>
        <w:tc>
          <w:tcPr>
            <w:tcW w:w="504" w:type="pct"/>
            <w:tcBorders>
              <w:top w:val="nil"/>
              <w:left w:val="single" w:sz="4" w:space="0" w:color="auto"/>
              <w:bottom w:val="single" w:sz="4" w:space="0" w:color="auto"/>
              <w:right w:val="single" w:sz="4" w:space="0" w:color="auto"/>
            </w:tcBorders>
            <w:shd w:val="clear" w:color="auto" w:fill="auto"/>
            <w:vAlign w:val="center"/>
            <w:hideMark/>
          </w:tcPr>
          <w:p w:rsidR="00FB730B" w:rsidRPr="00FB730B" w:rsidRDefault="00FB730B" w:rsidP="00FB730B">
            <w:pPr>
              <w:spacing w:after="0" w:line="240" w:lineRule="auto"/>
              <w:ind w:left="0" w:firstLine="0"/>
              <w:jc w:val="center"/>
              <w:rPr>
                <w:rFonts w:ascii="Calibri" w:eastAsia="Times New Roman" w:hAnsi="Calibri" w:cs="Calibri"/>
                <w:color w:val="000000"/>
                <w:sz w:val="24"/>
                <w:szCs w:val="24"/>
              </w:rPr>
            </w:pPr>
            <w:r w:rsidRPr="00FB730B">
              <w:rPr>
                <w:rFonts w:ascii="Calibri" w:eastAsia="Times New Roman" w:hAnsi="Calibri" w:cs="Calibri"/>
                <w:color w:val="000000"/>
                <w:sz w:val="24"/>
                <w:szCs w:val="24"/>
              </w:rPr>
              <w:t>5</w:t>
            </w:r>
          </w:p>
        </w:tc>
        <w:tc>
          <w:tcPr>
            <w:tcW w:w="1021" w:type="pct"/>
            <w:tcBorders>
              <w:top w:val="nil"/>
              <w:left w:val="nil"/>
              <w:bottom w:val="single" w:sz="4" w:space="0" w:color="auto"/>
              <w:right w:val="single" w:sz="4" w:space="0" w:color="auto"/>
            </w:tcBorders>
            <w:shd w:val="clear" w:color="auto" w:fill="auto"/>
            <w:vAlign w:val="center"/>
            <w:hideMark/>
          </w:tcPr>
          <w:p w:rsidR="00FB730B" w:rsidRPr="00FB730B" w:rsidRDefault="00FB730B" w:rsidP="00FB730B">
            <w:pPr>
              <w:spacing w:after="0" w:line="240" w:lineRule="auto"/>
              <w:ind w:left="0" w:firstLine="0"/>
              <w:rPr>
                <w:rFonts w:ascii="Calibri" w:eastAsia="Times New Roman" w:hAnsi="Calibri" w:cs="Calibri"/>
                <w:color w:val="000000"/>
                <w:sz w:val="24"/>
                <w:szCs w:val="24"/>
              </w:rPr>
            </w:pPr>
            <w:r w:rsidRPr="00FB730B">
              <w:rPr>
                <w:rFonts w:ascii="Calibri" w:eastAsia="Times New Roman" w:hAnsi="Calibri" w:cs="Calibri"/>
                <w:color w:val="000000"/>
                <w:sz w:val="24"/>
                <w:szCs w:val="24"/>
              </w:rPr>
              <w:t> </w:t>
            </w:r>
          </w:p>
        </w:tc>
        <w:tc>
          <w:tcPr>
            <w:tcW w:w="782" w:type="pct"/>
            <w:tcBorders>
              <w:top w:val="nil"/>
              <w:left w:val="nil"/>
              <w:bottom w:val="single" w:sz="4" w:space="0" w:color="auto"/>
              <w:right w:val="single" w:sz="4" w:space="0" w:color="auto"/>
            </w:tcBorders>
            <w:shd w:val="clear" w:color="auto" w:fill="auto"/>
            <w:vAlign w:val="center"/>
            <w:hideMark/>
          </w:tcPr>
          <w:p w:rsidR="00FB730B" w:rsidRPr="00FB730B" w:rsidRDefault="00FB730B" w:rsidP="00FB730B">
            <w:pPr>
              <w:spacing w:after="0" w:line="240" w:lineRule="auto"/>
              <w:ind w:left="0" w:firstLine="0"/>
              <w:rPr>
                <w:rFonts w:ascii="Calibri" w:eastAsia="Times New Roman" w:hAnsi="Calibri" w:cs="Calibri"/>
                <w:color w:val="000000"/>
                <w:sz w:val="24"/>
                <w:szCs w:val="24"/>
              </w:rPr>
            </w:pPr>
            <w:r w:rsidRPr="00FB730B">
              <w:rPr>
                <w:rFonts w:ascii="Calibri" w:eastAsia="Times New Roman" w:hAnsi="Calibri" w:cs="Calibri"/>
                <w:color w:val="000000"/>
                <w:sz w:val="24"/>
                <w:szCs w:val="24"/>
              </w:rPr>
              <w:t> </w:t>
            </w:r>
          </w:p>
        </w:tc>
        <w:tc>
          <w:tcPr>
            <w:tcW w:w="2692" w:type="pct"/>
            <w:tcBorders>
              <w:top w:val="nil"/>
              <w:left w:val="nil"/>
              <w:bottom w:val="single" w:sz="4" w:space="0" w:color="auto"/>
              <w:right w:val="single" w:sz="4" w:space="0" w:color="auto"/>
            </w:tcBorders>
            <w:shd w:val="clear" w:color="auto" w:fill="auto"/>
            <w:vAlign w:val="center"/>
            <w:hideMark/>
          </w:tcPr>
          <w:p w:rsidR="00FB730B" w:rsidRPr="00FB730B" w:rsidRDefault="00FB730B" w:rsidP="00FB730B">
            <w:pPr>
              <w:spacing w:after="0" w:line="240" w:lineRule="auto"/>
              <w:ind w:left="0" w:firstLine="0"/>
              <w:rPr>
                <w:rFonts w:ascii="Calibri" w:eastAsia="Times New Roman" w:hAnsi="Calibri" w:cs="Calibri"/>
                <w:color w:val="000000"/>
                <w:sz w:val="24"/>
                <w:szCs w:val="24"/>
              </w:rPr>
            </w:pPr>
            <w:r w:rsidRPr="00FB730B">
              <w:rPr>
                <w:rFonts w:ascii="Calibri" w:eastAsia="Times New Roman" w:hAnsi="Calibri" w:cs="Calibri"/>
                <w:color w:val="000000"/>
                <w:sz w:val="24"/>
                <w:szCs w:val="24"/>
              </w:rPr>
              <w:t> </w:t>
            </w:r>
          </w:p>
        </w:tc>
      </w:tr>
    </w:tbl>
    <w:p w:rsidR="00FB730B" w:rsidRDefault="00FB730B" w:rsidP="00497182">
      <w:pPr>
        <w:spacing w:line="284" w:lineRule="auto"/>
        <w:ind w:left="-60" w:firstLine="0"/>
        <w:rPr>
          <w:rFonts w:eastAsia="Arial" w:cstheme="minorHAnsi"/>
          <w:b/>
          <w:sz w:val="24"/>
          <w:szCs w:val="24"/>
        </w:rPr>
      </w:pPr>
    </w:p>
    <w:p w:rsidR="00FB730B" w:rsidRPr="00182485" w:rsidRDefault="00FB730B" w:rsidP="00497182">
      <w:pPr>
        <w:spacing w:line="284" w:lineRule="auto"/>
        <w:ind w:left="-60" w:firstLine="0"/>
        <w:rPr>
          <w:rFonts w:eastAsia="Arial" w:cstheme="minorHAnsi"/>
          <w:b/>
          <w:sz w:val="24"/>
          <w:szCs w:val="24"/>
        </w:rPr>
      </w:pPr>
    </w:p>
    <w:p w:rsidR="00FB730B" w:rsidRPr="00232571" w:rsidRDefault="00FB730B" w:rsidP="00FB730B">
      <w:pPr>
        <w:spacing w:line="0" w:lineRule="atLeast"/>
        <w:ind w:left="300"/>
        <w:rPr>
          <w:rFonts w:eastAsia="Arial" w:cstheme="minorHAnsi"/>
          <w:sz w:val="24"/>
          <w:szCs w:val="24"/>
          <w:u w:val="single"/>
        </w:rPr>
      </w:pPr>
      <w:r w:rsidRPr="00182485">
        <w:rPr>
          <w:rFonts w:eastAsia="Arial" w:cstheme="minorHAnsi"/>
          <w:b/>
          <w:sz w:val="24"/>
          <w:szCs w:val="24"/>
        </w:rPr>
        <w:t>Signature of the Bidder:</w:t>
      </w:r>
      <w:r>
        <w:rPr>
          <w:rFonts w:eastAsia="Arial" w:cstheme="minorHAnsi"/>
          <w:b/>
          <w:sz w:val="24"/>
          <w:szCs w:val="24"/>
          <w:u w:val="single"/>
        </w:rPr>
        <w:tab/>
      </w:r>
      <w:r>
        <w:rPr>
          <w:rFonts w:eastAsia="Arial" w:cstheme="minorHAnsi"/>
          <w:b/>
          <w:sz w:val="24"/>
          <w:szCs w:val="24"/>
          <w:u w:val="single"/>
        </w:rPr>
        <w:tab/>
      </w:r>
      <w:r>
        <w:rPr>
          <w:rFonts w:eastAsia="Arial" w:cstheme="minorHAnsi"/>
          <w:b/>
          <w:sz w:val="24"/>
          <w:szCs w:val="24"/>
          <w:u w:val="single"/>
        </w:rPr>
        <w:tab/>
      </w:r>
      <w:r>
        <w:rPr>
          <w:rFonts w:eastAsia="Arial" w:cstheme="minorHAnsi"/>
          <w:b/>
          <w:sz w:val="24"/>
          <w:szCs w:val="24"/>
          <w:u w:val="single"/>
        </w:rPr>
        <w:tab/>
      </w:r>
    </w:p>
    <w:p w:rsidR="00FB730B" w:rsidRPr="00232571" w:rsidRDefault="00FB730B" w:rsidP="00FB730B">
      <w:pPr>
        <w:spacing w:line="0" w:lineRule="atLeast"/>
        <w:ind w:left="300"/>
        <w:rPr>
          <w:rFonts w:eastAsia="Arial" w:cstheme="minorHAnsi"/>
          <w:sz w:val="24"/>
          <w:szCs w:val="24"/>
          <w:u w:val="single"/>
        </w:rPr>
      </w:pPr>
      <w:r w:rsidRPr="00182485">
        <w:rPr>
          <w:rFonts w:eastAsia="Arial" w:cstheme="minorHAnsi"/>
          <w:b/>
          <w:sz w:val="24"/>
          <w:szCs w:val="24"/>
        </w:rPr>
        <w:t xml:space="preserve">Name of the Bidder: </w:t>
      </w:r>
      <w:r>
        <w:rPr>
          <w:rFonts w:eastAsia="Arial" w:cstheme="minorHAnsi"/>
          <w:b/>
          <w:sz w:val="24"/>
          <w:szCs w:val="24"/>
          <w:u w:val="single"/>
        </w:rPr>
        <w:tab/>
      </w:r>
      <w:r>
        <w:rPr>
          <w:rFonts w:eastAsia="Arial" w:cstheme="minorHAnsi"/>
          <w:b/>
          <w:sz w:val="24"/>
          <w:szCs w:val="24"/>
          <w:u w:val="single"/>
        </w:rPr>
        <w:tab/>
      </w:r>
      <w:r>
        <w:rPr>
          <w:rFonts w:eastAsia="Arial" w:cstheme="minorHAnsi"/>
          <w:b/>
          <w:sz w:val="24"/>
          <w:szCs w:val="24"/>
          <w:u w:val="single"/>
        </w:rPr>
        <w:tab/>
      </w:r>
      <w:r>
        <w:rPr>
          <w:rFonts w:eastAsia="Arial" w:cstheme="minorHAnsi"/>
          <w:b/>
          <w:sz w:val="24"/>
          <w:szCs w:val="24"/>
          <w:u w:val="single"/>
        </w:rPr>
        <w:tab/>
      </w:r>
      <w:r>
        <w:rPr>
          <w:rFonts w:eastAsia="Arial" w:cstheme="minorHAnsi"/>
          <w:b/>
          <w:sz w:val="24"/>
          <w:szCs w:val="24"/>
          <w:u w:val="single"/>
        </w:rPr>
        <w:tab/>
      </w:r>
    </w:p>
    <w:p w:rsidR="00FB730B" w:rsidRDefault="00FB730B" w:rsidP="00FB730B">
      <w:pPr>
        <w:spacing w:line="0" w:lineRule="atLeast"/>
        <w:ind w:left="300"/>
        <w:rPr>
          <w:rFonts w:eastAsia="Arial" w:cstheme="minorHAnsi"/>
          <w:b/>
          <w:sz w:val="24"/>
          <w:szCs w:val="24"/>
        </w:rPr>
      </w:pPr>
    </w:p>
    <w:p w:rsidR="00FB730B" w:rsidRDefault="00FB730B" w:rsidP="00FB730B">
      <w:pPr>
        <w:spacing w:line="0" w:lineRule="atLeast"/>
        <w:ind w:left="300"/>
        <w:rPr>
          <w:rFonts w:eastAsia="Arial" w:cstheme="minorHAnsi"/>
          <w:b/>
          <w:sz w:val="24"/>
          <w:szCs w:val="24"/>
        </w:rPr>
      </w:pPr>
    </w:p>
    <w:p w:rsidR="00FB730B" w:rsidRPr="00232571" w:rsidRDefault="00FB730B" w:rsidP="00FB730B">
      <w:pPr>
        <w:spacing w:line="0" w:lineRule="atLeast"/>
        <w:ind w:left="300"/>
        <w:rPr>
          <w:rFonts w:eastAsia="Arial" w:cstheme="minorHAnsi"/>
          <w:sz w:val="24"/>
          <w:szCs w:val="24"/>
          <w:u w:val="single"/>
        </w:rPr>
      </w:pPr>
      <w:r w:rsidRPr="00182485">
        <w:rPr>
          <w:rFonts w:eastAsia="Arial" w:cstheme="minorHAnsi"/>
          <w:b/>
          <w:sz w:val="24"/>
          <w:szCs w:val="24"/>
        </w:rPr>
        <w:t xml:space="preserve">Company Name &amp; Seal: </w:t>
      </w:r>
      <w:r>
        <w:rPr>
          <w:rFonts w:eastAsia="Arial" w:cstheme="minorHAnsi"/>
          <w:b/>
          <w:sz w:val="24"/>
          <w:szCs w:val="24"/>
          <w:u w:val="single"/>
        </w:rPr>
        <w:tab/>
      </w:r>
      <w:r>
        <w:rPr>
          <w:rFonts w:eastAsia="Arial" w:cstheme="minorHAnsi"/>
          <w:b/>
          <w:sz w:val="24"/>
          <w:szCs w:val="24"/>
          <w:u w:val="single"/>
        </w:rPr>
        <w:tab/>
      </w:r>
      <w:r>
        <w:rPr>
          <w:rFonts w:eastAsia="Arial" w:cstheme="minorHAnsi"/>
          <w:b/>
          <w:sz w:val="24"/>
          <w:szCs w:val="24"/>
          <w:u w:val="single"/>
        </w:rPr>
        <w:tab/>
      </w:r>
      <w:r>
        <w:rPr>
          <w:rFonts w:eastAsia="Arial" w:cstheme="minorHAnsi"/>
          <w:b/>
          <w:sz w:val="24"/>
          <w:szCs w:val="24"/>
          <w:u w:val="single"/>
        </w:rPr>
        <w:tab/>
      </w:r>
    </w:p>
    <w:p w:rsidR="00FB730B" w:rsidRPr="00232571" w:rsidRDefault="00FB730B" w:rsidP="00FB730B">
      <w:pPr>
        <w:spacing w:line="0" w:lineRule="atLeast"/>
        <w:ind w:left="300"/>
        <w:rPr>
          <w:rFonts w:eastAsia="Arial" w:cstheme="minorHAnsi"/>
          <w:sz w:val="24"/>
          <w:szCs w:val="24"/>
          <w:u w:val="single"/>
        </w:rPr>
      </w:pPr>
      <w:r w:rsidRPr="00182485">
        <w:rPr>
          <w:rFonts w:eastAsia="Arial" w:cstheme="minorHAnsi"/>
          <w:b/>
          <w:sz w:val="24"/>
          <w:szCs w:val="24"/>
        </w:rPr>
        <w:t xml:space="preserve">Business Address: </w:t>
      </w:r>
      <w:r>
        <w:rPr>
          <w:rFonts w:eastAsia="Arial" w:cstheme="minorHAnsi"/>
          <w:b/>
          <w:sz w:val="24"/>
          <w:szCs w:val="24"/>
          <w:u w:val="single"/>
        </w:rPr>
        <w:tab/>
      </w:r>
      <w:r>
        <w:rPr>
          <w:rFonts w:eastAsia="Arial" w:cstheme="minorHAnsi"/>
          <w:b/>
          <w:sz w:val="24"/>
          <w:szCs w:val="24"/>
          <w:u w:val="single"/>
        </w:rPr>
        <w:tab/>
      </w:r>
      <w:r>
        <w:rPr>
          <w:rFonts w:eastAsia="Arial" w:cstheme="minorHAnsi"/>
          <w:b/>
          <w:sz w:val="24"/>
          <w:szCs w:val="24"/>
          <w:u w:val="single"/>
        </w:rPr>
        <w:tab/>
      </w:r>
      <w:r>
        <w:rPr>
          <w:rFonts w:eastAsia="Arial" w:cstheme="minorHAnsi"/>
          <w:b/>
          <w:sz w:val="24"/>
          <w:szCs w:val="24"/>
          <w:u w:val="single"/>
        </w:rPr>
        <w:tab/>
      </w:r>
      <w:r>
        <w:rPr>
          <w:rFonts w:eastAsia="Arial" w:cstheme="minorHAnsi"/>
          <w:b/>
          <w:sz w:val="24"/>
          <w:szCs w:val="24"/>
          <w:u w:val="single"/>
        </w:rPr>
        <w:tab/>
      </w:r>
    </w:p>
    <w:p w:rsidR="00D87AC3" w:rsidRPr="00182485" w:rsidRDefault="00D87AC3" w:rsidP="00D87AC3">
      <w:pPr>
        <w:spacing w:line="200" w:lineRule="exact"/>
        <w:rPr>
          <w:rFonts w:eastAsia="Times New Roman" w:cstheme="minorHAnsi"/>
          <w:sz w:val="24"/>
          <w:szCs w:val="24"/>
        </w:rPr>
      </w:pPr>
    </w:p>
    <w:p w:rsidR="00F771C5" w:rsidRPr="00182485" w:rsidRDefault="00F771C5" w:rsidP="0043168B">
      <w:pPr>
        <w:pStyle w:val="Heading1"/>
        <w:rPr>
          <w:rFonts w:eastAsia="Arial"/>
        </w:rPr>
      </w:pPr>
      <w:bookmarkStart w:id="80" w:name="_Toc65766296"/>
      <w:r w:rsidRPr="00182485">
        <w:rPr>
          <w:rFonts w:eastAsia="Arial"/>
        </w:rPr>
        <w:lastRenderedPageBreak/>
        <w:t xml:space="preserve">ANNEXURE VIII </w:t>
      </w:r>
      <w:r>
        <w:rPr>
          <w:rFonts w:eastAsia="Arial"/>
        </w:rPr>
        <w:t xml:space="preserve">– B : </w:t>
      </w:r>
      <w:r w:rsidRPr="00F771C5">
        <w:rPr>
          <w:rFonts w:eastAsia="Arial"/>
        </w:rPr>
        <w:t>PRE BID QUERY - COMMERCIAL BID</w:t>
      </w:r>
      <w:bookmarkEnd w:id="80"/>
    </w:p>
    <w:p w:rsidR="00F771C5" w:rsidRPr="00F771C5" w:rsidRDefault="00F771C5" w:rsidP="00F771C5"/>
    <w:p w:rsidR="00FB730B" w:rsidRDefault="00D87AC3" w:rsidP="00FB730B">
      <w:pPr>
        <w:spacing w:line="0" w:lineRule="atLeast"/>
        <w:jc w:val="center"/>
        <w:rPr>
          <w:rFonts w:eastAsia="Arial" w:cstheme="minorHAnsi"/>
          <w:b/>
          <w:sz w:val="24"/>
          <w:szCs w:val="24"/>
          <w:u w:val="single"/>
        </w:rPr>
      </w:pPr>
      <w:r w:rsidRPr="00182485">
        <w:rPr>
          <w:rFonts w:eastAsia="Arial" w:cstheme="minorHAnsi"/>
          <w:b/>
          <w:sz w:val="24"/>
          <w:szCs w:val="24"/>
          <w:u w:val="single"/>
        </w:rPr>
        <w:t>Pre Bid Query - Commercial Bid</w:t>
      </w:r>
    </w:p>
    <w:p w:rsidR="00FB730B" w:rsidRPr="00182485" w:rsidRDefault="00FB730B" w:rsidP="00FB730B">
      <w:pPr>
        <w:spacing w:line="0" w:lineRule="atLeast"/>
        <w:jc w:val="center"/>
        <w:rPr>
          <w:rFonts w:eastAsia="Arial" w:cstheme="minorHAnsi"/>
          <w:b/>
          <w:sz w:val="24"/>
          <w:szCs w:val="24"/>
          <w:u w:val="single"/>
        </w:rPr>
      </w:pPr>
      <w:r>
        <w:rPr>
          <w:rFonts w:eastAsia="Arial" w:cstheme="minorHAnsi"/>
          <w:sz w:val="24"/>
          <w:szCs w:val="24"/>
        </w:rPr>
        <w:t>To be printed on the Bidder's Company Letter Head</w:t>
      </w:r>
    </w:p>
    <w:p w:rsidR="00D87AC3" w:rsidRPr="00182485" w:rsidRDefault="00D87AC3" w:rsidP="00D87AC3">
      <w:pPr>
        <w:spacing w:line="0" w:lineRule="atLeast"/>
        <w:ind w:left="3180"/>
        <w:rPr>
          <w:rFonts w:eastAsia="Arial" w:cstheme="minorHAnsi"/>
          <w:b/>
          <w:sz w:val="24"/>
          <w:szCs w:val="24"/>
          <w:u w:val="single"/>
        </w:rPr>
      </w:pPr>
      <w:r w:rsidRPr="00182485">
        <w:rPr>
          <w:rFonts w:eastAsia="Arial" w:cstheme="minorHAnsi"/>
          <w:b/>
          <w:sz w:val="24"/>
          <w:szCs w:val="24"/>
          <w:u w:val="single"/>
        </w:rPr>
        <w:t xml:space="preserve"> </w:t>
      </w:r>
    </w:p>
    <w:p w:rsidR="00D87AC3" w:rsidRPr="00182485" w:rsidRDefault="00D87AC3" w:rsidP="00FB730B">
      <w:pPr>
        <w:widowControl w:val="0"/>
        <w:tabs>
          <w:tab w:val="left" w:pos="9960"/>
        </w:tabs>
        <w:autoSpaceDE w:val="0"/>
        <w:autoSpaceDN w:val="0"/>
        <w:adjustRightInd w:val="0"/>
        <w:ind w:left="0" w:right="-52" w:firstLine="0"/>
        <w:rPr>
          <w:rFonts w:cstheme="minorHAnsi"/>
          <w:position w:val="-3"/>
          <w:sz w:val="24"/>
          <w:szCs w:val="24"/>
        </w:rPr>
      </w:pPr>
      <w:r w:rsidRPr="00182485">
        <w:rPr>
          <w:rFonts w:cstheme="minorHAnsi"/>
          <w:position w:val="-3"/>
          <w:sz w:val="24"/>
          <w:szCs w:val="24"/>
        </w:rPr>
        <w:t xml:space="preserve">We hereby wish to seek the following clarification on the various clauses to the tender terms, conditions as mentioned in the tender on commercial bid of the tender. </w:t>
      </w:r>
    </w:p>
    <w:tbl>
      <w:tblPr>
        <w:tblW w:w="5000" w:type="pct"/>
        <w:tblLook w:val="04A0" w:firstRow="1" w:lastRow="0" w:firstColumn="1" w:lastColumn="0" w:noHBand="0" w:noVBand="1"/>
      </w:tblPr>
      <w:tblGrid>
        <w:gridCol w:w="1039"/>
        <w:gridCol w:w="2102"/>
        <w:gridCol w:w="1610"/>
        <w:gridCol w:w="5545"/>
      </w:tblGrid>
      <w:tr w:rsidR="00942FFF" w:rsidRPr="00FB730B" w:rsidTr="007F2AE7">
        <w:trPr>
          <w:trHeight w:val="315"/>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2FFF" w:rsidRPr="00FB730B" w:rsidRDefault="00942FFF" w:rsidP="007F2AE7">
            <w:pPr>
              <w:spacing w:after="0" w:line="240" w:lineRule="auto"/>
              <w:ind w:left="0" w:firstLine="0"/>
              <w:jc w:val="center"/>
              <w:rPr>
                <w:rFonts w:ascii="Calibri" w:eastAsia="Times New Roman" w:hAnsi="Calibri" w:cs="Calibri"/>
                <w:b/>
                <w:bCs/>
                <w:color w:val="000000"/>
                <w:sz w:val="24"/>
                <w:szCs w:val="24"/>
              </w:rPr>
            </w:pPr>
            <w:r w:rsidRPr="00FB730B">
              <w:rPr>
                <w:rFonts w:ascii="Calibri" w:eastAsia="Times New Roman" w:hAnsi="Calibri" w:cs="Calibri"/>
                <w:b/>
                <w:bCs/>
                <w:color w:val="000000"/>
                <w:sz w:val="24"/>
                <w:szCs w:val="24"/>
              </w:rPr>
              <w:t>Sl. No.</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942FFF" w:rsidRPr="00FB730B" w:rsidRDefault="00942FFF" w:rsidP="007F2AE7">
            <w:pPr>
              <w:spacing w:after="0" w:line="240" w:lineRule="auto"/>
              <w:ind w:left="0" w:firstLine="0"/>
              <w:rPr>
                <w:rFonts w:ascii="Calibri" w:eastAsia="Times New Roman" w:hAnsi="Calibri" w:cs="Calibri"/>
                <w:b/>
                <w:bCs/>
                <w:color w:val="000000"/>
                <w:sz w:val="24"/>
                <w:szCs w:val="24"/>
              </w:rPr>
            </w:pPr>
            <w:r w:rsidRPr="00FB730B">
              <w:rPr>
                <w:rFonts w:ascii="Calibri" w:eastAsia="Times New Roman" w:hAnsi="Calibri" w:cs="Calibri"/>
                <w:b/>
                <w:bCs/>
                <w:color w:val="000000"/>
                <w:sz w:val="24"/>
                <w:szCs w:val="24"/>
              </w:rPr>
              <w:t>Annexure No.</w:t>
            </w:r>
          </w:p>
        </w:tc>
        <w:tc>
          <w:tcPr>
            <w:tcW w:w="782" w:type="pct"/>
            <w:tcBorders>
              <w:top w:val="single" w:sz="4" w:space="0" w:color="auto"/>
              <w:left w:val="nil"/>
              <w:bottom w:val="single" w:sz="4" w:space="0" w:color="auto"/>
              <w:right w:val="single" w:sz="4" w:space="0" w:color="auto"/>
            </w:tcBorders>
            <w:shd w:val="clear" w:color="auto" w:fill="auto"/>
            <w:vAlign w:val="center"/>
            <w:hideMark/>
          </w:tcPr>
          <w:p w:rsidR="00942FFF" w:rsidRPr="00FB730B" w:rsidRDefault="00942FFF" w:rsidP="007F2AE7">
            <w:pPr>
              <w:spacing w:after="0" w:line="240" w:lineRule="auto"/>
              <w:ind w:left="0" w:firstLine="0"/>
              <w:rPr>
                <w:rFonts w:ascii="Calibri" w:eastAsia="Times New Roman" w:hAnsi="Calibri" w:cs="Calibri"/>
                <w:b/>
                <w:bCs/>
                <w:color w:val="000000"/>
                <w:sz w:val="24"/>
                <w:szCs w:val="24"/>
              </w:rPr>
            </w:pPr>
            <w:r w:rsidRPr="00FB730B">
              <w:rPr>
                <w:rFonts w:ascii="Calibri" w:eastAsia="Times New Roman" w:hAnsi="Calibri" w:cs="Calibri"/>
                <w:b/>
                <w:bCs/>
                <w:color w:val="000000"/>
                <w:sz w:val="24"/>
                <w:szCs w:val="24"/>
              </w:rPr>
              <w:t>Clause No.</w:t>
            </w:r>
          </w:p>
        </w:tc>
        <w:tc>
          <w:tcPr>
            <w:tcW w:w="2692" w:type="pct"/>
            <w:tcBorders>
              <w:top w:val="single" w:sz="4" w:space="0" w:color="auto"/>
              <w:left w:val="nil"/>
              <w:bottom w:val="single" w:sz="4" w:space="0" w:color="auto"/>
              <w:right w:val="single" w:sz="4" w:space="0" w:color="auto"/>
            </w:tcBorders>
            <w:shd w:val="clear" w:color="auto" w:fill="auto"/>
            <w:vAlign w:val="center"/>
            <w:hideMark/>
          </w:tcPr>
          <w:p w:rsidR="00942FFF" w:rsidRPr="00FB730B" w:rsidRDefault="00942FFF" w:rsidP="007F2AE7">
            <w:pPr>
              <w:spacing w:after="0" w:line="240" w:lineRule="auto"/>
              <w:ind w:left="0" w:firstLine="0"/>
              <w:rPr>
                <w:rFonts w:ascii="Calibri" w:eastAsia="Times New Roman" w:hAnsi="Calibri" w:cs="Calibri"/>
                <w:b/>
                <w:bCs/>
                <w:color w:val="000000"/>
                <w:sz w:val="24"/>
                <w:szCs w:val="24"/>
              </w:rPr>
            </w:pPr>
            <w:r w:rsidRPr="00FB730B">
              <w:rPr>
                <w:rFonts w:ascii="Calibri" w:eastAsia="Times New Roman" w:hAnsi="Calibri" w:cs="Calibri"/>
                <w:b/>
                <w:bCs/>
                <w:color w:val="000000"/>
                <w:sz w:val="24"/>
                <w:szCs w:val="24"/>
              </w:rPr>
              <w:t>Query / Clarifications</w:t>
            </w:r>
          </w:p>
        </w:tc>
      </w:tr>
      <w:tr w:rsidR="00942FFF" w:rsidRPr="00FB730B" w:rsidTr="007F2AE7">
        <w:trPr>
          <w:trHeight w:val="315"/>
        </w:trPr>
        <w:tc>
          <w:tcPr>
            <w:tcW w:w="504" w:type="pct"/>
            <w:tcBorders>
              <w:top w:val="nil"/>
              <w:left w:val="single" w:sz="4" w:space="0" w:color="auto"/>
              <w:bottom w:val="single" w:sz="4" w:space="0" w:color="auto"/>
              <w:right w:val="single" w:sz="4" w:space="0" w:color="auto"/>
            </w:tcBorders>
            <w:shd w:val="clear" w:color="auto" w:fill="auto"/>
            <w:vAlign w:val="center"/>
            <w:hideMark/>
          </w:tcPr>
          <w:p w:rsidR="00942FFF" w:rsidRPr="00FB730B" w:rsidRDefault="00942FFF" w:rsidP="007F2AE7">
            <w:pPr>
              <w:spacing w:after="0" w:line="240" w:lineRule="auto"/>
              <w:ind w:left="0" w:firstLine="0"/>
              <w:jc w:val="center"/>
              <w:rPr>
                <w:rFonts w:ascii="Calibri" w:eastAsia="Times New Roman" w:hAnsi="Calibri" w:cs="Calibri"/>
                <w:color w:val="000000"/>
                <w:sz w:val="24"/>
                <w:szCs w:val="24"/>
              </w:rPr>
            </w:pPr>
            <w:r w:rsidRPr="00FB730B">
              <w:rPr>
                <w:rFonts w:ascii="Calibri" w:eastAsia="Times New Roman" w:hAnsi="Calibri" w:cs="Calibri"/>
                <w:color w:val="000000"/>
                <w:sz w:val="24"/>
                <w:szCs w:val="24"/>
              </w:rPr>
              <w:t>1</w:t>
            </w:r>
          </w:p>
        </w:tc>
        <w:tc>
          <w:tcPr>
            <w:tcW w:w="1021" w:type="pct"/>
            <w:tcBorders>
              <w:top w:val="nil"/>
              <w:left w:val="nil"/>
              <w:bottom w:val="single" w:sz="4" w:space="0" w:color="auto"/>
              <w:right w:val="single" w:sz="4" w:space="0" w:color="auto"/>
            </w:tcBorders>
            <w:shd w:val="clear" w:color="auto" w:fill="auto"/>
            <w:vAlign w:val="center"/>
            <w:hideMark/>
          </w:tcPr>
          <w:p w:rsidR="00942FFF" w:rsidRPr="00FB730B" w:rsidRDefault="00942FFF" w:rsidP="007F2AE7">
            <w:pPr>
              <w:spacing w:after="0" w:line="240" w:lineRule="auto"/>
              <w:ind w:left="0" w:firstLine="0"/>
              <w:rPr>
                <w:rFonts w:ascii="Calibri" w:eastAsia="Times New Roman" w:hAnsi="Calibri" w:cs="Calibri"/>
                <w:color w:val="000000"/>
                <w:sz w:val="24"/>
                <w:szCs w:val="24"/>
              </w:rPr>
            </w:pPr>
            <w:r w:rsidRPr="00FB730B">
              <w:rPr>
                <w:rFonts w:ascii="Calibri" w:eastAsia="Times New Roman" w:hAnsi="Calibri" w:cs="Calibri"/>
                <w:color w:val="000000"/>
                <w:sz w:val="24"/>
                <w:szCs w:val="24"/>
              </w:rPr>
              <w:t> </w:t>
            </w:r>
          </w:p>
        </w:tc>
        <w:tc>
          <w:tcPr>
            <w:tcW w:w="782" w:type="pct"/>
            <w:tcBorders>
              <w:top w:val="nil"/>
              <w:left w:val="nil"/>
              <w:bottom w:val="single" w:sz="4" w:space="0" w:color="auto"/>
              <w:right w:val="single" w:sz="4" w:space="0" w:color="auto"/>
            </w:tcBorders>
            <w:shd w:val="clear" w:color="auto" w:fill="auto"/>
            <w:vAlign w:val="center"/>
            <w:hideMark/>
          </w:tcPr>
          <w:p w:rsidR="00942FFF" w:rsidRPr="00FB730B" w:rsidRDefault="00942FFF" w:rsidP="007F2AE7">
            <w:pPr>
              <w:spacing w:after="0" w:line="240" w:lineRule="auto"/>
              <w:ind w:left="0" w:firstLine="0"/>
              <w:rPr>
                <w:rFonts w:ascii="Calibri" w:eastAsia="Times New Roman" w:hAnsi="Calibri" w:cs="Calibri"/>
                <w:color w:val="000000"/>
                <w:sz w:val="24"/>
                <w:szCs w:val="24"/>
              </w:rPr>
            </w:pPr>
            <w:r w:rsidRPr="00FB730B">
              <w:rPr>
                <w:rFonts w:ascii="Calibri" w:eastAsia="Times New Roman" w:hAnsi="Calibri" w:cs="Calibri"/>
                <w:color w:val="000000"/>
                <w:sz w:val="24"/>
                <w:szCs w:val="24"/>
              </w:rPr>
              <w:t> </w:t>
            </w:r>
          </w:p>
        </w:tc>
        <w:tc>
          <w:tcPr>
            <w:tcW w:w="2692" w:type="pct"/>
            <w:tcBorders>
              <w:top w:val="nil"/>
              <w:left w:val="nil"/>
              <w:bottom w:val="single" w:sz="4" w:space="0" w:color="auto"/>
              <w:right w:val="single" w:sz="4" w:space="0" w:color="auto"/>
            </w:tcBorders>
            <w:shd w:val="clear" w:color="auto" w:fill="auto"/>
            <w:vAlign w:val="center"/>
            <w:hideMark/>
          </w:tcPr>
          <w:p w:rsidR="00942FFF" w:rsidRPr="00FB730B" w:rsidRDefault="00942FFF" w:rsidP="007F2AE7">
            <w:pPr>
              <w:spacing w:after="0" w:line="240" w:lineRule="auto"/>
              <w:ind w:left="0" w:firstLine="0"/>
              <w:rPr>
                <w:rFonts w:ascii="Calibri" w:eastAsia="Times New Roman" w:hAnsi="Calibri" w:cs="Calibri"/>
                <w:color w:val="000000"/>
                <w:sz w:val="24"/>
                <w:szCs w:val="24"/>
              </w:rPr>
            </w:pPr>
            <w:r w:rsidRPr="00FB730B">
              <w:rPr>
                <w:rFonts w:ascii="Calibri" w:eastAsia="Times New Roman" w:hAnsi="Calibri" w:cs="Calibri"/>
                <w:color w:val="000000"/>
                <w:sz w:val="24"/>
                <w:szCs w:val="24"/>
              </w:rPr>
              <w:t> </w:t>
            </w:r>
          </w:p>
        </w:tc>
      </w:tr>
      <w:tr w:rsidR="00942FFF" w:rsidRPr="00FB730B" w:rsidTr="007F2AE7">
        <w:trPr>
          <w:trHeight w:val="315"/>
        </w:trPr>
        <w:tc>
          <w:tcPr>
            <w:tcW w:w="504" w:type="pct"/>
            <w:tcBorders>
              <w:top w:val="nil"/>
              <w:left w:val="single" w:sz="4" w:space="0" w:color="auto"/>
              <w:bottom w:val="single" w:sz="4" w:space="0" w:color="auto"/>
              <w:right w:val="single" w:sz="4" w:space="0" w:color="auto"/>
            </w:tcBorders>
            <w:shd w:val="clear" w:color="auto" w:fill="auto"/>
            <w:vAlign w:val="center"/>
            <w:hideMark/>
          </w:tcPr>
          <w:p w:rsidR="00942FFF" w:rsidRPr="00FB730B" w:rsidRDefault="00942FFF" w:rsidP="007F2AE7">
            <w:pPr>
              <w:spacing w:after="0" w:line="240" w:lineRule="auto"/>
              <w:ind w:left="0" w:firstLine="0"/>
              <w:jc w:val="center"/>
              <w:rPr>
                <w:rFonts w:ascii="Calibri" w:eastAsia="Times New Roman" w:hAnsi="Calibri" w:cs="Calibri"/>
                <w:color w:val="000000"/>
                <w:sz w:val="24"/>
                <w:szCs w:val="24"/>
              </w:rPr>
            </w:pPr>
            <w:r w:rsidRPr="00FB730B">
              <w:rPr>
                <w:rFonts w:ascii="Calibri" w:eastAsia="Times New Roman" w:hAnsi="Calibri" w:cs="Calibri"/>
                <w:color w:val="000000"/>
                <w:sz w:val="24"/>
                <w:szCs w:val="24"/>
              </w:rPr>
              <w:t>2</w:t>
            </w:r>
          </w:p>
        </w:tc>
        <w:tc>
          <w:tcPr>
            <w:tcW w:w="1021" w:type="pct"/>
            <w:tcBorders>
              <w:top w:val="nil"/>
              <w:left w:val="nil"/>
              <w:bottom w:val="single" w:sz="4" w:space="0" w:color="auto"/>
              <w:right w:val="single" w:sz="4" w:space="0" w:color="auto"/>
            </w:tcBorders>
            <w:shd w:val="clear" w:color="auto" w:fill="auto"/>
            <w:vAlign w:val="center"/>
            <w:hideMark/>
          </w:tcPr>
          <w:p w:rsidR="00942FFF" w:rsidRPr="00FB730B" w:rsidRDefault="00942FFF" w:rsidP="007F2AE7">
            <w:pPr>
              <w:spacing w:after="0" w:line="240" w:lineRule="auto"/>
              <w:ind w:left="0" w:firstLine="0"/>
              <w:rPr>
                <w:rFonts w:ascii="Calibri" w:eastAsia="Times New Roman" w:hAnsi="Calibri" w:cs="Calibri"/>
                <w:color w:val="000000"/>
                <w:sz w:val="24"/>
                <w:szCs w:val="24"/>
              </w:rPr>
            </w:pPr>
            <w:r w:rsidRPr="00FB730B">
              <w:rPr>
                <w:rFonts w:ascii="Calibri" w:eastAsia="Times New Roman" w:hAnsi="Calibri" w:cs="Calibri"/>
                <w:color w:val="000000"/>
                <w:sz w:val="24"/>
                <w:szCs w:val="24"/>
              </w:rPr>
              <w:t> </w:t>
            </w:r>
          </w:p>
        </w:tc>
        <w:tc>
          <w:tcPr>
            <w:tcW w:w="782" w:type="pct"/>
            <w:tcBorders>
              <w:top w:val="nil"/>
              <w:left w:val="nil"/>
              <w:bottom w:val="single" w:sz="4" w:space="0" w:color="auto"/>
              <w:right w:val="single" w:sz="4" w:space="0" w:color="auto"/>
            </w:tcBorders>
            <w:shd w:val="clear" w:color="auto" w:fill="auto"/>
            <w:vAlign w:val="center"/>
            <w:hideMark/>
          </w:tcPr>
          <w:p w:rsidR="00942FFF" w:rsidRPr="00FB730B" w:rsidRDefault="00942FFF" w:rsidP="007F2AE7">
            <w:pPr>
              <w:spacing w:after="0" w:line="240" w:lineRule="auto"/>
              <w:ind w:left="0" w:firstLine="0"/>
              <w:rPr>
                <w:rFonts w:ascii="Calibri" w:eastAsia="Times New Roman" w:hAnsi="Calibri" w:cs="Calibri"/>
                <w:color w:val="000000"/>
                <w:sz w:val="24"/>
                <w:szCs w:val="24"/>
              </w:rPr>
            </w:pPr>
            <w:r w:rsidRPr="00FB730B">
              <w:rPr>
                <w:rFonts w:ascii="Calibri" w:eastAsia="Times New Roman" w:hAnsi="Calibri" w:cs="Calibri"/>
                <w:color w:val="000000"/>
                <w:sz w:val="24"/>
                <w:szCs w:val="24"/>
              </w:rPr>
              <w:t> </w:t>
            </w:r>
          </w:p>
        </w:tc>
        <w:tc>
          <w:tcPr>
            <w:tcW w:w="2692" w:type="pct"/>
            <w:tcBorders>
              <w:top w:val="nil"/>
              <w:left w:val="nil"/>
              <w:bottom w:val="single" w:sz="4" w:space="0" w:color="auto"/>
              <w:right w:val="single" w:sz="4" w:space="0" w:color="auto"/>
            </w:tcBorders>
            <w:shd w:val="clear" w:color="auto" w:fill="auto"/>
            <w:vAlign w:val="center"/>
            <w:hideMark/>
          </w:tcPr>
          <w:p w:rsidR="00942FFF" w:rsidRPr="00FB730B" w:rsidRDefault="00942FFF" w:rsidP="007F2AE7">
            <w:pPr>
              <w:spacing w:after="0" w:line="240" w:lineRule="auto"/>
              <w:ind w:left="0" w:firstLine="0"/>
              <w:rPr>
                <w:rFonts w:ascii="Calibri" w:eastAsia="Times New Roman" w:hAnsi="Calibri" w:cs="Calibri"/>
                <w:color w:val="000000"/>
                <w:sz w:val="24"/>
                <w:szCs w:val="24"/>
              </w:rPr>
            </w:pPr>
            <w:r w:rsidRPr="00FB730B">
              <w:rPr>
                <w:rFonts w:ascii="Calibri" w:eastAsia="Times New Roman" w:hAnsi="Calibri" w:cs="Calibri"/>
                <w:color w:val="000000"/>
                <w:sz w:val="24"/>
                <w:szCs w:val="24"/>
              </w:rPr>
              <w:t> </w:t>
            </w:r>
          </w:p>
        </w:tc>
      </w:tr>
      <w:tr w:rsidR="00942FFF" w:rsidRPr="00FB730B" w:rsidTr="007F2AE7">
        <w:trPr>
          <w:trHeight w:val="315"/>
        </w:trPr>
        <w:tc>
          <w:tcPr>
            <w:tcW w:w="504" w:type="pct"/>
            <w:tcBorders>
              <w:top w:val="nil"/>
              <w:left w:val="single" w:sz="4" w:space="0" w:color="auto"/>
              <w:bottom w:val="single" w:sz="4" w:space="0" w:color="auto"/>
              <w:right w:val="single" w:sz="4" w:space="0" w:color="auto"/>
            </w:tcBorders>
            <w:shd w:val="clear" w:color="auto" w:fill="auto"/>
            <w:vAlign w:val="center"/>
            <w:hideMark/>
          </w:tcPr>
          <w:p w:rsidR="00942FFF" w:rsidRPr="00FB730B" w:rsidRDefault="00942FFF" w:rsidP="007F2AE7">
            <w:pPr>
              <w:spacing w:after="0" w:line="240" w:lineRule="auto"/>
              <w:ind w:left="0" w:firstLine="0"/>
              <w:jc w:val="center"/>
              <w:rPr>
                <w:rFonts w:ascii="Calibri" w:eastAsia="Times New Roman" w:hAnsi="Calibri" w:cs="Calibri"/>
                <w:color w:val="000000"/>
                <w:sz w:val="24"/>
                <w:szCs w:val="24"/>
              </w:rPr>
            </w:pPr>
            <w:r w:rsidRPr="00FB730B">
              <w:rPr>
                <w:rFonts w:ascii="Calibri" w:eastAsia="Times New Roman" w:hAnsi="Calibri" w:cs="Calibri"/>
                <w:color w:val="000000"/>
                <w:sz w:val="24"/>
                <w:szCs w:val="24"/>
              </w:rPr>
              <w:t>3</w:t>
            </w:r>
          </w:p>
        </w:tc>
        <w:tc>
          <w:tcPr>
            <w:tcW w:w="1021" w:type="pct"/>
            <w:tcBorders>
              <w:top w:val="nil"/>
              <w:left w:val="nil"/>
              <w:bottom w:val="single" w:sz="4" w:space="0" w:color="auto"/>
              <w:right w:val="single" w:sz="4" w:space="0" w:color="auto"/>
            </w:tcBorders>
            <w:shd w:val="clear" w:color="auto" w:fill="auto"/>
            <w:vAlign w:val="center"/>
            <w:hideMark/>
          </w:tcPr>
          <w:p w:rsidR="00942FFF" w:rsidRPr="00FB730B" w:rsidRDefault="00942FFF" w:rsidP="007F2AE7">
            <w:pPr>
              <w:spacing w:after="0" w:line="240" w:lineRule="auto"/>
              <w:ind w:left="0" w:firstLine="0"/>
              <w:rPr>
                <w:rFonts w:ascii="Calibri" w:eastAsia="Times New Roman" w:hAnsi="Calibri" w:cs="Calibri"/>
                <w:color w:val="000000"/>
                <w:sz w:val="24"/>
                <w:szCs w:val="24"/>
              </w:rPr>
            </w:pPr>
            <w:r w:rsidRPr="00FB730B">
              <w:rPr>
                <w:rFonts w:ascii="Calibri" w:eastAsia="Times New Roman" w:hAnsi="Calibri" w:cs="Calibri"/>
                <w:color w:val="000000"/>
                <w:sz w:val="24"/>
                <w:szCs w:val="24"/>
              </w:rPr>
              <w:t> </w:t>
            </w:r>
          </w:p>
        </w:tc>
        <w:tc>
          <w:tcPr>
            <w:tcW w:w="782" w:type="pct"/>
            <w:tcBorders>
              <w:top w:val="nil"/>
              <w:left w:val="nil"/>
              <w:bottom w:val="single" w:sz="4" w:space="0" w:color="auto"/>
              <w:right w:val="single" w:sz="4" w:space="0" w:color="auto"/>
            </w:tcBorders>
            <w:shd w:val="clear" w:color="auto" w:fill="auto"/>
            <w:vAlign w:val="center"/>
            <w:hideMark/>
          </w:tcPr>
          <w:p w:rsidR="00942FFF" w:rsidRPr="00FB730B" w:rsidRDefault="00942FFF" w:rsidP="007F2AE7">
            <w:pPr>
              <w:spacing w:after="0" w:line="240" w:lineRule="auto"/>
              <w:ind w:left="0" w:firstLine="0"/>
              <w:rPr>
                <w:rFonts w:ascii="Calibri" w:eastAsia="Times New Roman" w:hAnsi="Calibri" w:cs="Calibri"/>
                <w:color w:val="000000"/>
                <w:sz w:val="24"/>
                <w:szCs w:val="24"/>
              </w:rPr>
            </w:pPr>
            <w:r w:rsidRPr="00FB730B">
              <w:rPr>
                <w:rFonts w:ascii="Calibri" w:eastAsia="Times New Roman" w:hAnsi="Calibri" w:cs="Calibri"/>
                <w:color w:val="000000"/>
                <w:sz w:val="24"/>
                <w:szCs w:val="24"/>
              </w:rPr>
              <w:t> </w:t>
            </w:r>
          </w:p>
        </w:tc>
        <w:tc>
          <w:tcPr>
            <w:tcW w:w="2692" w:type="pct"/>
            <w:tcBorders>
              <w:top w:val="nil"/>
              <w:left w:val="nil"/>
              <w:bottom w:val="single" w:sz="4" w:space="0" w:color="auto"/>
              <w:right w:val="single" w:sz="4" w:space="0" w:color="auto"/>
            </w:tcBorders>
            <w:shd w:val="clear" w:color="auto" w:fill="auto"/>
            <w:vAlign w:val="center"/>
            <w:hideMark/>
          </w:tcPr>
          <w:p w:rsidR="00942FFF" w:rsidRPr="00FB730B" w:rsidRDefault="00942FFF" w:rsidP="007F2AE7">
            <w:pPr>
              <w:spacing w:after="0" w:line="240" w:lineRule="auto"/>
              <w:ind w:left="0" w:firstLine="0"/>
              <w:rPr>
                <w:rFonts w:ascii="Calibri" w:eastAsia="Times New Roman" w:hAnsi="Calibri" w:cs="Calibri"/>
                <w:color w:val="000000"/>
                <w:sz w:val="24"/>
                <w:szCs w:val="24"/>
              </w:rPr>
            </w:pPr>
            <w:r w:rsidRPr="00FB730B">
              <w:rPr>
                <w:rFonts w:ascii="Calibri" w:eastAsia="Times New Roman" w:hAnsi="Calibri" w:cs="Calibri"/>
                <w:color w:val="000000"/>
                <w:sz w:val="24"/>
                <w:szCs w:val="24"/>
              </w:rPr>
              <w:t> </w:t>
            </w:r>
          </w:p>
        </w:tc>
      </w:tr>
      <w:tr w:rsidR="00942FFF" w:rsidRPr="00FB730B" w:rsidTr="007F2AE7">
        <w:trPr>
          <w:trHeight w:val="315"/>
        </w:trPr>
        <w:tc>
          <w:tcPr>
            <w:tcW w:w="504" w:type="pct"/>
            <w:tcBorders>
              <w:top w:val="nil"/>
              <w:left w:val="single" w:sz="4" w:space="0" w:color="auto"/>
              <w:bottom w:val="single" w:sz="4" w:space="0" w:color="auto"/>
              <w:right w:val="single" w:sz="4" w:space="0" w:color="auto"/>
            </w:tcBorders>
            <w:shd w:val="clear" w:color="auto" w:fill="auto"/>
            <w:vAlign w:val="center"/>
            <w:hideMark/>
          </w:tcPr>
          <w:p w:rsidR="00942FFF" w:rsidRPr="00FB730B" w:rsidRDefault="00942FFF" w:rsidP="007F2AE7">
            <w:pPr>
              <w:spacing w:after="0" w:line="240" w:lineRule="auto"/>
              <w:ind w:left="0" w:firstLine="0"/>
              <w:jc w:val="center"/>
              <w:rPr>
                <w:rFonts w:ascii="Calibri" w:eastAsia="Times New Roman" w:hAnsi="Calibri" w:cs="Calibri"/>
                <w:color w:val="000000"/>
                <w:sz w:val="24"/>
                <w:szCs w:val="24"/>
              </w:rPr>
            </w:pPr>
            <w:r w:rsidRPr="00FB730B">
              <w:rPr>
                <w:rFonts w:ascii="Calibri" w:eastAsia="Times New Roman" w:hAnsi="Calibri" w:cs="Calibri"/>
                <w:color w:val="000000"/>
                <w:sz w:val="24"/>
                <w:szCs w:val="24"/>
              </w:rPr>
              <w:t>4</w:t>
            </w:r>
          </w:p>
        </w:tc>
        <w:tc>
          <w:tcPr>
            <w:tcW w:w="1021" w:type="pct"/>
            <w:tcBorders>
              <w:top w:val="nil"/>
              <w:left w:val="nil"/>
              <w:bottom w:val="single" w:sz="4" w:space="0" w:color="auto"/>
              <w:right w:val="single" w:sz="4" w:space="0" w:color="auto"/>
            </w:tcBorders>
            <w:shd w:val="clear" w:color="auto" w:fill="auto"/>
            <w:vAlign w:val="center"/>
            <w:hideMark/>
          </w:tcPr>
          <w:p w:rsidR="00942FFF" w:rsidRPr="00FB730B" w:rsidRDefault="00942FFF" w:rsidP="007F2AE7">
            <w:pPr>
              <w:spacing w:after="0" w:line="240" w:lineRule="auto"/>
              <w:ind w:left="0" w:firstLine="0"/>
              <w:rPr>
                <w:rFonts w:ascii="Calibri" w:eastAsia="Times New Roman" w:hAnsi="Calibri" w:cs="Calibri"/>
                <w:color w:val="000000"/>
                <w:sz w:val="24"/>
                <w:szCs w:val="24"/>
              </w:rPr>
            </w:pPr>
            <w:r w:rsidRPr="00FB730B">
              <w:rPr>
                <w:rFonts w:ascii="Calibri" w:eastAsia="Times New Roman" w:hAnsi="Calibri" w:cs="Calibri"/>
                <w:color w:val="000000"/>
                <w:sz w:val="24"/>
                <w:szCs w:val="24"/>
              </w:rPr>
              <w:t> </w:t>
            </w:r>
          </w:p>
        </w:tc>
        <w:tc>
          <w:tcPr>
            <w:tcW w:w="782" w:type="pct"/>
            <w:tcBorders>
              <w:top w:val="nil"/>
              <w:left w:val="nil"/>
              <w:bottom w:val="single" w:sz="4" w:space="0" w:color="auto"/>
              <w:right w:val="single" w:sz="4" w:space="0" w:color="auto"/>
            </w:tcBorders>
            <w:shd w:val="clear" w:color="auto" w:fill="auto"/>
            <w:vAlign w:val="center"/>
            <w:hideMark/>
          </w:tcPr>
          <w:p w:rsidR="00942FFF" w:rsidRPr="00FB730B" w:rsidRDefault="00942FFF" w:rsidP="007F2AE7">
            <w:pPr>
              <w:spacing w:after="0" w:line="240" w:lineRule="auto"/>
              <w:ind w:left="0" w:firstLine="0"/>
              <w:rPr>
                <w:rFonts w:ascii="Calibri" w:eastAsia="Times New Roman" w:hAnsi="Calibri" w:cs="Calibri"/>
                <w:color w:val="000000"/>
                <w:sz w:val="24"/>
                <w:szCs w:val="24"/>
              </w:rPr>
            </w:pPr>
            <w:r w:rsidRPr="00FB730B">
              <w:rPr>
                <w:rFonts w:ascii="Calibri" w:eastAsia="Times New Roman" w:hAnsi="Calibri" w:cs="Calibri"/>
                <w:color w:val="000000"/>
                <w:sz w:val="24"/>
                <w:szCs w:val="24"/>
              </w:rPr>
              <w:t> </w:t>
            </w:r>
          </w:p>
        </w:tc>
        <w:tc>
          <w:tcPr>
            <w:tcW w:w="2692" w:type="pct"/>
            <w:tcBorders>
              <w:top w:val="nil"/>
              <w:left w:val="nil"/>
              <w:bottom w:val="single" w:sz="4" w:space="0" w:color="auto"/>
              <w:right w:val="single" w:sz="4" w:space="0" w:color="auto"/>
            </w:tcBorders>
            <w:shd w:val="clear" w:color="auto" w:fill="auto"/>
            <w:vAlign w:val="center"/>
            <w:hideMark/>
          </w:tcPr>
          <w:p w:rsidR="00942FFF" w:rsidRPr="00FB730B" w:rsidRDefault="00942FFF" w:rsidP="007F2AE7">
            <w:pPr>
              <w:spacing w:after="0" w:line="240" w:lineRule="auto"/>
              <w:ind w:left="0" w:firstLine="0"/>
              <w:rPr>
                <w:rFonts w:ascii="Calibri" w:eastAsia="Times New Roman" w:hAnsi="Calibri" w:cs="Calibri"/>
                <w:color w:val="000000"/>
                <w:sz w:val="24"/>
                <w:szCs w:val="24"/>
              </w:rPr>
            </w:pPr>
            <w:r w:rsidRPr="00FB730B">
              <w:rPr>
                <w:rFonts w:ascii="Calibri" w:eastAsia="Times New Roman" w:hAnsi="Calibri" w:cs="Calibri"/>
                <w:color w:val="000000"/>
                <w:sz w:val="24"/>
                <w:szCs w:val="24"/>
              </w:rPr>
              <w:t> </w:t>
            </w:r>
          </w:p>
        </w:tc>
      </w:tr>
      <w:tr w:rsidR="00942FFF" w:rsidRPr="00FB730B" w:rsidTr="007F2AE7">
        <w:trPr>
          <w:trHeight w:val="315"/>
        </w:trPr>
        <w:tc>
          <w:tcPr>
            <w:tcW w:w="504" w:type="pct"/>
            <w:tcBorders>
              <w:top w:val="nil"/>
              <w:left w:val="single" w:sz="4" w:space="0" w:color="auto"/>
              <w:bottom w:val="single" w:sz="4" w:space="0" w:color="auto"/>
              <w:right w:val="single" w:sz="4" w:space="0" w:color="auto"/>
            </w:tcBorders>
            <w:shd w:val="clear" w:color="auto" w:fill="auto"/>
            <w:vAlign w:val="center"/>
            <w:hideMark/>
          </w:tcPr>
          <w:p w:rsidR="00942FFF" w:rsidRPr="00FB730B" w:rsidRDefault="00942FFF" w:rsidP="007F2AE7">
            <w:pPr>
              <w:spacing w:after="0" w:line="240" w:lineRule="auto"/>
              <w:ind w:left="0" w:firstLine="0"/>
              <w:jc w:val="center"/>
              <w:rPr>
                <w:rFonts w:ascii="Calibri" w:eastAsia="Times New Roman" w:hAnsi="Calibri" w:cs="Calibri"/>
                <w:color w:val="000000"/>
                <w:sz w:val="24"/>
                <w:szCs w:val="24"/>
              </w:rPr>
            </w:pPr>
            <w:r w:rsidRPr="00FB730B">
              <w:rPr>
                <w:rFonts w:ascii="Calibri" w:eastAsia="Times New Roman" w:hAnsi="Calibri" w:cs="Calibri"/>
                <w:color w:val="000000"/>
                <w:sz w:val="24"/>
                <w:szCs w:val="24"/>
              </w:rPr>
              <w:t>5</w:t>
            </w:r>
          </w:p>
        </w:tc>
        <w:tc>
          <w:tcPr>
            <w:tcW w:w="1021" w:type="pct"/>
            <w:tcBorders>
              <w:top w:val="nil"/>
              <w:left w:val="nil"/>
              <w:bottom w:val="single" w:sz="4" w:space="0" w:color="auto"/>
              <w:right w:val="single" w:sz="4" w:space="0" w:color="auto"/>
            </w:tcBorders>
            <w:shd w:val="clear" w:color="auto" w:fill="auto"/>
            <w:vAlign w:val="center"/>
            <w:hideMark/>
          </w:tcPr>
          <w:p w:rsidR="00942FFF" w:rsidRPr="00FB730B" w:rsidRDefault="00942FFF" w:rsidP="007F2AE7">
            <w:pPr>
              <w:spacing w:after="0" w:line="240" w:lineRule="auto"/>
              <w:ind w:left="0" w:firstLine="0"/>
              <w:rPr>
                <w:rFonts w:ascii="Calibri" w:eastAsia="Times New Roman" w:hAnsi="Calibri" w:cs="Calibri"/>
                <w:color w:val="000000"/>
                <w:sz w:val="24"/>
                <w:szCs w:val="24"/>
              </w:rPr>
            </w:pPr>
            <w:r w:rsidRPr="00FB730B">
              <w:rPr>
                <w:rFonts w:ascii="Calibri" w:eastAsia="Times New Roman" w:hAnsi="Calibri" w:cs="Calibri"/>
                <w:color w:val="000000"/>
                <w:sz w:val="24"/>
                <w:szCs w:val="24"/>
              </w:rPr>
              <w:t> </w:t>
            </w:r>
          </w:p>
        </w:tc>
        <w:tc>
          <w:tcPr>
            <w:tcW w:w="782" w:type="pct"/>
            <w:tcBorders>
              <w:top w:val="nil"/>
              <w:left w:val="nil"/>
              <w:bottom w:val="single" w:sz="4" w:space="0" w:color="auto"/>
              <w:right w:val="single" w:sz="4" w:space="0" w:color="auto"/>
            </w:tcBorders>
            <w:shd w:val="clear" w:color="auto" w:fill="auto"/>
            <w:vAlign w:val="center"/>
            <w:hideMark/>
          </w:tcPr>
          <w:p w:rsidR="00942FFF" w:rsidRPr="00FB730B" w:rsidRDefault="00942FFF" w:rsidP="007F2AE7">
            <w:pPr>
              <w:spacing w:after="0" w:line="240" w:lineRule="auto"/>
              <w:ind w:left="0" w:firstLine="0"/>
              <w:rPr>
                <w:rFonts w:ascii="Calibri" w:eastAsia="Times New Roman" w:hAnsi="Calibri" w:cs="Calibri"/>
                <w:color w:val="000000"/>
                <w:sz w:val="24"/>
                <w:szCs w:val="24"/>
              </w:rPr>
            </w:pPr>
            <w:r w:rsidRPr="00FB730B">
              <w:rPr>
                <w:rFonts w:ascii="Calibri" w:eastAsia="Times New Roman" w:hAnsi="Calibri" w:cs="Calibri"/>
                <w:color w:val="000000"/>
                <w:sz w:val="24"/>
                <w:szCs w:val="24"/>
              </w:rPr>
              <w:t> </w:t>
            </w:r>
          </w:p>
        </w:tc>
        <w:tc>
          <w:tcPr>
            <w:tcW w:w="2692" w:type="pct"/>
            <w:tcBorders>
              <w:top w:val="nil"/>
              <w:left w:val="nil"/>
              <w:bottom w:val="single" w:sz="4" w:space="0" w:color="auto"/>
              <w:right w:val="single" w:sz="4" w:space="0" w:color="auto"/>
            </w:tcBorders>
            <w:shd w:val="clear" w:color="auto" w:fill="auto"/>
            <w:vAlign w:val="center"/>
            <w:hideMark/>
          </w:tcPr>
          <w:p w:rsidR="00942FFF" w:rsidRPr="00FB730B" w:rsidRDefault="00942FFF" w:rsidP="007F2AE7">
            <w:pPr>
              <w:spacing w:after="0" w:line="240" w:lineRule="auto"/>
              <w:ind w:left="0" w:firstLine="0"/>
              <w:rPr>
                <w:rFonts w:ascii="Calibri" w:eastAsia="Times New Roman" w:hAnsi="Calibri" w:cs="Calibri"/>
                <w:color w:val="000000"/>
                <w:sz w:val="24"/>
                <w:szCs w:val="24"/>
              </w:rPr>
            </w:pPr>
            <w:r w:rsidRPr="00FB730B">
              <w:rPr>
                <w:rFonts w:ascii="Calibri" w:eastAsia="Times New Roman" w:hAnsi="Calibri" w:cs="Calibri"/>
                <w:color w:val="000000"/>
                <w:sz w:val="24"/>
                <w:szCs w:val="24"/>
              </w:rPr>
              <w:t> </w:t>
            </w:r>
          </w:p>
        </w:tc>
      </w:tr>
    </w:tbl>
    <w:p w:rsidR="00D87AC3" w:rsidRDefault="00D87AC3" w:rsidP="00D87AC3">
      <w:pPr>
        <w:widowControl w:val="0"/>
        <w:tabs>
          <w:tab w:val="left" w:pos="9960"/>
        </w:tabs>
        <w:autoSpaceDE w:val="0"/>
        <w:autoSpaceDN w:val="0"/>
        <w:adjustRightInd w:val="0"/>
        <w:ind w:right="-52"/>
        <w:rPr>
          <w:rFonts w:cstheme="minorHAnsi"/>
          <w:position w:val="-3"/>
          <w:sz w:val="24"/>
          <w:szCs w:val="24"/>
        </w:rPr>
      </w:pPr>
    </w:p>
    <w:p w:rsidR="00D87AC3" w:rsidRPr="00182485" w:rsidRDefault="00D87AC3" w:rsidP="00D87AC3">
      <w:pPr>
        <w:spacing w:line="200" w:lineRule="exact"/>
        <w:rPr>
          <w:rFonts w:eastAsia="Times New Roman" w:cstheme="minorHAnsi"/>
          <w:sz w:val="24"/>
          <w:szCs w:val="24"/>
        </w:rPr>
      </w:pPr>
    </w:p>
    <w:p w:rsidR="00D87AC3" w:rsidRPr="00182485" w:rsidRDefault="00D87AC3" w:rsidP="00D87AC3">
      <w:pPr>
        <w:spacing w:line="234" w:lineRule="exact"/>
        <w:rPr>
          <w:rFonts w:eastAsia="Times New Roman" w:cstheme="minorHAnsi"/>
          <w:sz w:val="24"/>
          <w:szCs w:val="24"/>
        </w:rPr>
      </w:pPr>
    </w:p>
    <w:p w:rsidR="00942FFF" w:rsidRPr="00232571" w:rsidRDefault="00942FFF" w:rsidP="00942FFF">
      <w:pPr>
        <w:spacing w:line="0" w:lineRule="atLeast"/>
        <w:ind w:left="300"/>
        <w:rPr>
          <w:rFonts w:eastAsia="Arial" w:cstheme="minorHAnsi"/>
          <w:sz w:val="24"/>
          <w:szCs w:val="24"/>
          <w:u w:val="single"/>
        </w:rPr>
      </w:pPr>
      <w:r w:rsidRPr="00182485">
        <w:rPr>
          <w:rFonts w:eastAsia="Arial" w:cstheme="minorHAnsi"/>
          <w:b/>
          <w:sz w:val="24"/>
          <w:szCs w:val="24"/>
        </w:rPr>
        <w:t>Signature of the Bidder:</w:t>
      </w:r>
      <w:r>
        <w:rPr>
          <w:rFonts w:eastAsia="Arial" w:cstheme="minorHAnsi"/>
          <w:b/>
          <w:sz w:val="24"/>
          <w:szCs w:val="24"/>
          <w:u w:val="single"/>
        </w:rPr>
        <w:tab/>
      </w:r>
      <w:r>
        <w:rPr>
          <w:rFonts w:eastAsia="Arial" w:cstheme="minorHAnsi"/>
          <w:b/>
          <w:sz w:val="24"/>
          <w:szCs w:val="24"/>
          <w:u w:val="single"/>
        </w:rPr>
        <w:tab/>
      </w:r>
      <w:r>
        <w:rPr>
          <w:rFonts w:eastAsia="Arial" w:cstheme="minorHAnsi"/>
          <w:b/>
          <w:sz w:val="24"/>
          <w:szCs w:val="24"/>
          <w:u w:val="single"/>
        </w:rPr>
        <w:tab/>
      </w:r>
      <w:r>
        <w:rPr>
          <w:rFonts w:eastAsia="Arial" w:cstheme="minorHAnsi"/>
          <w:b/>
          <w:sz w:val="24"/>
          <w:szCs w:val="24"/>
          <w:u w:val="single"/>
        </w:rPr>
        <w:tab/>
      </w:r>
    </w:p>
    <w:p w:rsidR="00942FFF" w:rsidRPr="00232571" w:rsidRDefault="00942FFF" w:rsidP="00942FFF">
      <w:pPr>
        <w:spacing w:line="0" w:lineRule="atLeast"/>
        <w:ind w:left="300"/>
        <w:rPr>
          <w:rFonts w:eastAsia="Arial" w:cstheme="minorHAnsi"/>
          <w:sz w:val="24"/>
          <w:szCs w:val="24"/>
          <w:u w:val="single"/>
        </w:rPr>
      </w:pPr>
      <w:r w:rsidRPr="00182485">
        <w:rPr>
          <w:rFonts w:eastAsia="Arial" w:cstheme="minorHAnsi"/>
          <w:b/>
          <w:sz w:val="24"/>
          <w:szCs w:val="24"/>
        </w:rPr>
        <w:t xml:space="preserve">Name of the Bidder: </w:t>
      </w:r>
      <w:r>
        <w:rPr>
          <w:rFonts w:eastAsia="Arial" w:cstheme="minorHAnsi"/>
          <w:b/>
          <w:sz w:val="24"/>
          <w:szCs w:val="24"/>
          <w:u w:val="single"/>
        </w:rPr>
        <w:tab/>
      </w:r>
      <w:r>
        <w:rPr>
          <w:rFonts w:eastAsia="Arial" w:cstheme="minorHAnsi"/>
          <w:b/>
          <w:sz w:val="24"/>
          <w:szCs w:val="24"/>
          <w:u w:val="single"/>
        </w:rPr>
        <w:tab/>
      </w:r>
      <w:r>
        <w:rPr>
          <w:rFonts w:eastAsia="Arial" w:cstheme="minorHAnsi"/>
          <w:b/>
          <w:sz w:val="24"/>
          <w:szCs w:val="24"/>
          <w:u w:val="single"/>
        </w:rPr>
        <w:tab/>
      </w:r>
      <w:r>
        <w:rPr>
          <w:rFonts w:eastAsia="Arial" w:cstheme="minorHAnsi"/>
          <w:b/>
          <w:sz w:val="24"/>
          <w:szCs w:val="24"/>
          <w:u w:val="single"/>
        </w:rPr>
        <w:tab/>
      </w:r>
      <w:r>
        <w:rPr>
          <w:rFonts w:eastAsia="Arial" w:cstheme="minorHAnsi"/>
          <w:b/>
          <w:sz w:val="24"/>
          <w:szCs w:val="24"/>
          <w:u w:val="single"/>
        </w:rPr>
        <w:tab/>
      </w:r>
    </w:p>
    <w:p w:rsidR="00942FFF" w:rsidRDefault="00942FFF" w:rsidP="00942FFF">
      <w:pPr>
        <w:spacing w:line="0" w:lineRule="atLeast"/>
        <w:ind w:left="300"/>
        <w:rPr>
          <w:rFonts w:eastAsia="Arial" w:cstheme="minorHAnsi"/>
          <w:b/>
          <w:sz w:val="24"/>
          <w:szCs w:val="24"/>
        </w:rPr>
      </w:pPr>
    </w:p>
    <w:p w:rsidR="00942FFF" w:rsidRDefault="00942FFF" w:rsidP="00942FFF">
      <w:pPr>
        <w:spacing w:line="0" w:lineRule="atLeast"/>
        <w:ind w:left="300"/>
        <w:rPr>
          <w:rFonts w:eastAsia="Arial" w:cstheme="minorHAnsi"/>
          <w:b/>
          <w:sz w:val="24"/>
          <w:szCs w:val="24"/>
        </w:rPr>
      </w:pPr>
    </w:p>
    <w:p w:rsidR="00942FFF" w:rsidRPr="00232571" w:rsidRDefault="00942FFF" w:rsidP="00942FFF">
      <w:pPr>
        <w:spacing w:line="0" w:lineRule="atLeast"/>
        <w:ind w:left="300"/>
        <w:rPr>
          <w:rFonts w:eastAsia="Arial" w:cstheme="minorHAnsi"/>
          <w:sz w:val="24"/>
          <w:szCs w:val="24"/>
          <w:u w:val="single"/>
        </w:rPr>
      </w:pPr>
      <w:r w:rsidRPr="00182485">
        <w:rPr>
          <w:rFonts w:eastAsia="Arial" w:cstheme="minorHAnsi"/>
          <w:b/>
          <w:sz w:val="24"/>
          <w:szCs w:val="24"/>
        </w:rPr>
        <w:t xml:space="preserve">Company Name &amp; Seal: </w:t>
      </w:r>
      <w:r>
        <w:rPr>
          <w:rFonts w:eastAsia="Arial" w:cstheme="minorHAnsi"/>
          <w:b/>
          <w:sz w:val="24"/>
          <w:szCs w:val="24"/>
          <w:u w:val="single"/>
        </w:rPr>
        <w:tab/>
      </w:r>
      <w:r>
        <w:rPr>
          <w:rFonts w:eastAsia="Arial" w:cstheme="minorHAnsi"/>
          <w:b/>
          <w:sz w:val="24"/>
          <w:szCs w:val="24"/>
          <w:u w:val="single"/>
        </w:rPr>
        <w:tab/>
      </w:r>
      <w:r>
        <w:rPr>
          <w:rFonts w:eastAsia="Arial" w:cstheme="minorHAnsi"/>
          <w:b/>
          <w:sz w:val="24"/>
          <w:szCs w:val="24"/>
          <w:u w:val="single"/>
        </w:rPr>
        <w:tab/>
      </w:r>
      <w:r>
        <w:rPr>
          <w:rFonts w:eastAsia="Arial" w:cstheme="minorHAnsi"/>
          <w:b/>
          <w:sz w:val="24"/>
          <w:szCs w:val="24"/>
          <w:u w:val="single"/>
        </w:rPr>
        <w:tab/>
      </w:r>
    </w:p>
    <w:p w:rsidR="00942FFF" w:rsidRPr="00232571" w:rsidRDefault="00942FFF" w:rsidP="00942FFF">
      <w:pPr>
        <w:spacing w:line="0" w:lineRule="atLeast"/>
        <w:ind w:left="300"/>
        <w:rPr>
          <w:rFonts w:eastAsia="Arial" w:cstheme="minorHAnsi"/>
          <w:sz w:val="24"/>
          <w:szCs w:val="24"/>
          <w:u w:val="single"/>
        </w:rPr>
      </w:pPr>
      <w:r w:rsidRPr="00182485">
        <w:rPr>
          <w:rFonts w:eastAsia="Arial" w:cstheme="minorHAnsi"/>
          <w:b/>
          <w:sz w:val="24"/>
          <w:szCs w:val="24"/>
        </w:rPr>
        <w:t xml:space="preserve">Business Address: </w:t>
      </w:r>
      <w:r>
        <w:rPr>
          <w:rFonts w:eastAsia="Arial" w:cstheme="minorHAnsi"/>
          <w:b/>
          <w:sz w:val="24"/>
          <w:szCs w:val="24"/>
          <w:u w:val="single"/>
        </w:rPr>
        <w:tab/>
      </w:r>
      <w:r>
        <w:rPr>
          <w:rFonts w:eastAsia="Arial" w:cstheme="minorHAnsi"/>
          <w:b/>
          <w:sz w:val="24"/>
          <w:szCs w:val="24"/>
          <w:u w:val="single"/>
        </w:rPr>
        <w:tab/>
      </w:r>
      <w:r>
        <w:rPr>
          <w:rFonts w:eastAsia="Arial" w:cstheme="minorHAnsi"/>
          <w:b/>
          <w:sz w:val="24"/>
          <w:szCs w:val="24"/>
          <w:u w:val="single"/>
        </w:rPr>
        <w:tab/>
      </w:r>
      <w:r>
        <w:rPr>
          <w:rFonts w:eastAsia="Arial" w:cstheme="minorHAnsi"/>
          <w:b/>
          <w:sz w:val="24"/>
          <w:szCs w:val="24"/>
          <w:u w:val="single"/>
        </w:rPr>
        <w:tab/>
      </w:r>
      <w:r>
        <w:rPr>
          <w:rFonts w:eastAsia="Arial" w:cstheme="minorHAnsi"/>
          <w:b/>
          <w:sz w:val="24"/>
          <w:szCs w:val="24"/>
          <w:u w:val="single"/>
        </w:rPr>
        <w:tab/>
      </w:r>
    </w:p>
    <w:p w:rsidR="00D87AC3" w:rsidRPr="00182485" w:rsidRDefault="00D87AC3" w:rsidP="00D87AC3">
      <w:pPr>
        <w:spacing w:line="200" w:lineRule="exact"/>
        <w:rPr>
          <w:rFonts w:eastAsia="Times New Roman" w:cstheme="minorHAnsi"/>
          <w:sz w:val="24"/>
          <w:szCs w:val="24"/>
        </w:rPr>
      </w:pPr>
    </w:p>
    <w:p w:rsidR="00D87AC3" w:rsidRPr="00182485" w:rsidRDefault="00D87AC3" w:rsidP="00D87AC3">
      <w:pPr>
        <w:spacing w:line="200" w:lineRule="exact"/>
        <w:rPr>
          <w:rFonts w:eastAsia="Times New Roman" w:cstheme="minorHAnsi"/>
          <w:sz w:val="24"/>
          <w:szCs w:val="24"/>
        </w:rPr>
      </w:pPr>
    </w:p>
    <w:p w:rsidR="00D87AC3" w:rsidRPr="00182485" w:rsidRDefault="00D87AC3" w:rsidP="00D87AC3">
      <w:pPr>
        <w:spacing w:line="200" w:lineRule="exact"/>
        <w:rPr>
          <w:rFonts w:eastAsia="Times New Roman" w:cstheme="minorHAnsi"/>
          <w:sz w:val="24"/>
          <w:szCs w:val="24"/>
        </w:rPr>
      </w:pPr>
    </w:p>
    <w:p w:rsidR="00D87AC3" w:rsidRPr="00182485" w:rsidRDefault="00D87AC3" w:rsidP="00D87AC3">
      <w:pPr>
        <w:tabs>
          <w:tab w:val="left" w:pos="6700"/>
        </w:tabs>
        <w:spacing w:line="0" w:lineRule="atLeast"/>
        <w:ind w:left="3000"/>
        <w:rPr>
          <w:rFonts w:eastAsia="Arial" w:cstheme="minorHAnsi"/>
          <w:b/>
          <w:sz w:val="24"/>
          <w:szCs w:val="24"/>
        </w:rPr>
      </w:pPr>
    </w:p>
    <w:p w:rsidR="00D87AC3" w:rsidRPr="00182485" w:rsidRDefault="00D87AC3" w:rsidP="00D87AC3">
      <w:pPr>
        <w:tabs>
          <w:tab w:val="left" w:pos="6700"/>
        </w:tabs>
        <w:spacing w:line="0" w:lineRule="atLeast"/>
        <w:ind w:left="3000"/>
        <w:rPr>
          <w:rFonts w:eastAsia="Arial" w:cstheme="minorHAnsi"/>
          <w:b/>
          <w:sz w:val="24"/>
          <w:szCs w:val="24"/>
        </w:rPr>
      </w:pPr>
    </w:p>
    <w:p w:rsidR="00D87AC3" w:rsidRPr="00182485" w:rsidRDefault="00D87AC3" w:rsidP="00D87AC3">
      <w:pPr>
        <w:tabs>
          <w:tab w:val="left" w:pos="6700"/>
        </w:tabs>
        <w:spacing w:line="0" w:lineRule="atLeast"/>
        <w:ind w:left="3000"/>
        <w:rPr>
          <w:rFonts w:eastAsia="Arial" w:cstheme="minorHAnsi"/>
          <w:b/>
          <w:sz w:val="24"/>
          <w:szCs w:val="24"/>
        </w:rPr>
      </w:pPr>
    </w:p>
    <w:p w:rsidR="00D87AC3" w:rsidRPr="00182485" w:rsidRDefault="00D87AC3" w:rsidP="00D87AC3">
      <w:pPr>
        <w:tabs>
          <w:tab w:val="left" w:pos="6700"/>
        </w:tabs>
        <w:spacing w:line="0" w:lineRule="atLeast"/>
        <w:ind w:left="3000"/>
        <w:rPr>
          <w:rFonts w:eastAsia="Arial" w:cstheme="minorHAnsi"/>
          <w:b/>
          <w:sz w:val="24"/>
          <w:szCs w:val="24"/>
        </w:rPr>
      </w:pPr>
    </w:p>
    <w:p w:rsidR="00D87AC3" w:rsidRPr="00182485" w:rsidRDefault="00D87AC3" w:rsidP="00D87AC3">
      <w:pPr>
        <w:tabs>
          <w:tab w:val="left" w:pos="6700"/>
        </w:tabs>
        <w:spacing w:line="0" w:lineRule="atLeast"/>
        <w:ind w:left="3000"/>
        <w:rPr>
          <w:rFonts w:eastAsia="Arial" w:cstheme="minorHAnsi"/>
          <w:b/>
          <w:sz w:val="24"/>
          <w:szCs w:val="24"/>
        </w:rPr>
      </w:pPr>
    </w:p>
    <w:p w:rsidR="00D87AC3" w:rsidRPr="00182485" w:rsidRDefault="00D87AC3" w:rsidP="00D87AC3">
      <w:pPr>
        <w:tabs>
          <w:tab w:val="left" w:pos="6700"/>
        </w:tabs>
        <w:spacing w:line="0" w:lineRule="atLeast"/>
        <w:ind w:left="3000"/>
        <w:rPr>
          <w:rFonts w:eastAsia="Arial" w:cstheme="minorHAnsi"/>
          <w:b/>
          <w:sz w:val="24"/>
          <w:szCs w:val="24"/>
        </w:rPr>
      </w:pPr>
    </w:p>
    <w:p w:rsidR="00D87AC3" w:rsidRPr="00182485" w:rsidRDefault="00942FFF" w:rsidP="008E0BFB">
      <w:pPr>
        <w:pStyle w:val="Heading1"/>
        <w:rPr>
          <w:rFonts w:eastAsia="Arial"/>
        </w:rPr>
      </w:pPr>
      <w:bookmarkStart w:id="81" w:name="_Toc65766297"/>
      <w:r w:rsidRPr="00182485">
        <w:rPr>
          <w:rFonts w:eastAsia="Arial"/>
        </w:rPr>
        <w:lastRenderedPageBreak/>
        <w:t xml:space="preserve">ANNEXURE </w:t>
      </w:r>
      <w:r>
        <w:rPr>
          <w:rFonts w:eastAsia="Arial"/>
        </w:rPr>
        <w:t>IX</w:t>
      </w:r>
      <w:r w:rsidR="0043168B">
        <w:rPr>
          <w:rFonts w:eastAsia="Arial"/>
        </w:rPr>
        <w:t xml:space="preserve"> : INTEGRITY PACT</w:t>
      </w:r>
      <w:bookmarkEnd w:id="81"/>
    </w:p>
    <w:p w:rsidR="00D87AC3" w:rsidRPr="00182485" w:rsidRDefault="00D87AC3" w:rsidP="00D87AC3">
      <w:pPr>
        <w:spacing w:line="28" w:lineRule="exact"/>
        <w:rPr>
          <w:rFonts w:eastAsia="Times New Roman" w:cstheme="minorHAnsi"/>
          <w:sz w:val="24"/>
          <w:szCs w:val="24"/>
        </w:rPr>
      </w:pPr>
    </w:p>
    <w:p w:rsidR="00D87AC3" w:rsidRPr="00182485" w:rsidRDefault="00D87AC3" w:rsidP="00D87AC3">
      <w:pPr>
        <w:spacing w:line="0" w:lineRule="atLeast"/>
        <w:ind w:right="160"/>
        <w:jc w:val="center"/>
        <w:rPr>
          <w:rFonts w:eastAsia="Verdana" w:cstheme="minorHAnsi"/>
          <w:b/>
          <w:sz w:val="24"/>
          <w:szCs w:val="24"/>
        </w:rPr>
      </w:pPr>
      <w:r w:rsidRPr="00182485">
        <w:rPr>
          <w:rFonts w:eastAsia="Verdana" w:cstheme="minorHAnsi"/>
          <w:b/>
          <w:sz w:val="24"/>
          <w:szCs w:val="24"/>
        </w:rPr>
        <w:t>INTEGRITY PACT</w:t>
      </w:r>
    </w:p>
    <w:p w:rsidR="00942FFF" w:rsidRDefault="00D87AC3" w:rsidP="00942FFF">
      <w:pPr>
        <w:spacing w:line="0" w:lineRule="atLeast"/>
        <w:ind w:right="40"/>
        <w:jc w:val="center"/>
        <w:rPr>
          <w:rFonts w:eastAsia="Arial" w:cstheme="minorHAnsi"/>
          <w:color w:val="000000"/>
          <w:sz w:val="24"/>
          <w:szCs w:val="24"/>
        </w:rPr>
      </w:pPr>
      <w:r w:rsidRPr="00182485">
        <w:rPr>
          <w:rFonts w:eastAsia="Arial" w:cstheme="minorHAnsi"/>
          <w:color w:val="000000"/>
          <w:sz w:val="24"/>
          <w:szCs w:val="24"/>
        </w:rPr>
        <w:t>To be formulated as required</w:t>
      </w:r>
    </w:p>
    <w:p w:rsidR="00942FFF" w:rsidRDefault="00942FFF" w:rsidP="00942FFF">
      <w:pPr>
        <w:spacing w:line="0" w:lineRule="atLeast"/>
        <w:ind w:right="40"/>
        <w:jc w:val="center"/>
        <w:rPr>
          <w:rFonts w:eastAsia="Arial" w:cstheme="minorHAnsi"/>
          <w:color w:val="000000"/>
          <w:sz w:val="24"/>
          <w:szCs w:val="24"/>
        </w:rPr>
      </w:pPr>
    </w:p>
    <w:sectPr w:rsidR="00942FFF" w:rsidSect="00274382">
      <w:type w:val="continuous"/>
      <w:pgSz w:w="12240" w:h="15840"/>
      <w:pgMar w:top="720" w:right="720" w:bottom="720" w:left="720" w:header="144" w:footer="144" w:gutter="0"/>
      <w:cols w:space="0" w:equalWidth="0">
        <w:col w:w="1008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6BA" w:rsidRDefault="00BD46BA">
      <w:pPr>
        <w:spacing w:after="0" w:line="240" w:lineRule="auto"/>
      </w:pPr>
      <w:r>
        <w:separator/>
      </w:r>
    </w:p>
  </w:endnote>
  <w:endnote w:type="continuationSeparator" w:id="0">
    <w:p w:rsidR="00BD46BA" w:rsidRDefault="00BD4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200004A" w:usb2="000002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BB5" w:rsidRDefault="00DF3BB5">
    <w:pPr>
      <w:pStyle w:val="Footer"/>
      <w:jc w:val="center"/>
    </w:pPr>
    <w:r w:rsidRPr="002A0103">
      <w:rPr>
        <w:sz w:val="20"/>
      </w:rPr>
      <w:t xml:space="preserve">Page </w:t>
    </w:r>
    <w:r w:rsidRPr="002A0103">
      <w:rPr>
        <w:b/>
        <w:szCs w:val="24"/>
      </w:rPr>
      <w:fldChar w:fldCharType="begin"/>
    </w:r>
    <w:r w:rsidRPr="002A0103">
      <w:rPr>
        <w:b/>
        <w:sz w:val="20"/>
      </w:rPr>
      <w:instrText xml:space="preserve"> PAGE </w:instrText>
    </w:r>
    <w:r w:rsidRPr="002A0103">
      <w:rPr>
        <w:b/>
        <w:szCs w:val="24"/>
      </w:rPr>
      <w:fldChar w:fldCharType="separate"/>
    </w:r>
    <w:r w:rsidR="000A3E55">
      <w:rPr>
        <w:b/>
        <w:noProof/>
        <w:sz w:val="20"/>
      </w:rPr>
      <w:t>4</w:t>
    </w:r>
    <w:r w:rsidRPr="002A0103">
      <w:rPr>
        <w:b/>
        <w:szCs w:val="24"/>
      </w:rPr>
      <w:fldChar w:fldCharType="end"/>
    </w:r>
    <w:r w:rsidRPr="002A0103">
      <w:rPr>
        <w:sz w:val="20"/>
      </w:rPr>
      <w:t xml:space="preserve"> of </w:t>
    </w:r>
    <w:r w:rsidRPr="002A0103">
      <w:rPr>
        <w:b/>
        <w:szCs w:val="24"/>
      </w:rPr>
      <w:fldChar w:fldCharType="begin"/>
    </w:r>
    <w:r w:rsidRPr="002A0103">
      <w:rPr>
        <w:b/>
        <w:sz w:val="20"/>
      </w:rPr>
      <w:instrText xml:space="preserve"> NUMPAGES  </w:instrText>
    </w:r>
    <w:r w:rsidRPr="002A0103">
      <w:rPr>
        <w:b/>
        <w:szCs w:val="24"/>
      </w:rPr>
      <w:fldChar w:fldCharType="separate"/>
    </w:r>
    <w:r w:rsidR="000A3E55">
      <w:rPr>
        <w:b/>
        <w:noProof/>
        <w:sz w:val="20"/>
      </w:rPr>
      <w:t>74</w:t>
    </w:r>
    <w:r w:rsidRPr="002A0103">
      <w:rPr>
        <w:b/>
        <w:szCs w:val="24"/>
      </w:rPr>
      <w:fldChar w:fldCharType="end"/>
    </w:r>
  </w:p>
  <w:p w:rsidR="00DF3BB5" w:rsidRDefault="00DF3B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BB5" w:rsidRDefault="00DF3B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3BB5" w:rsidRDefault="00DF3BB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BB5" w:rsidRDefault="00DF3BB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A3E55">
      <w:rPr>
        <w:b/>
        <w:bCs/>
        <w:noProof/>
      </w:rPr>
      <w:t>74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A3E55">
      <w:rPr>
        <w:b/>
        <w:bCs/>
        <w:noProof/>
      </w:rPr>
      <w:t>74</w:t>
    </w:r>
    <w:r>
      <w:rPr>
        <w:b/>
        <w:bCs/>
        <w:sz w:val="24"/>
        <w:szCs w:val="24"/>
      </w:rPr>
      <w:fldChar w:fldCharType="end"/>
    </w:r>
  </w:p>
  <w:p w:rsidR="00DF3BB5" w:rsidRDefault="00DF3B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6BA" w:rsidRDefault="00BD46BA">
      <w:pPr>
        <w:spacing w:after="0" w:line="240" w:lineRule="auto"/>
      </w:pPr>
      <w:r>
        <w:separator/>
      </w:r>
    </w:p>
  </w:footnote>
  <w:footnote w:type="continuationSeparator" w:id="0">
    <w:p w:rsidR="00BD46BA" w:rsidRDefault="00BD46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BB5" w:rsidRPr="00DF3BB5" w:rsidRDefault="00DF3BB5" w:rsidP="00DF3BB5">
    <w:pPr>
      <w:jc w:val="right"/>
      <w:rPr>
        <w:rFonts w:ascii="Times New Roman" w:hAnsi="Times New Roman" w:cs="Times New Roman"/>
        <w:sz w:val="10"/>
        <w:szCs w:val="10"/>
      </w:rPr>
    </w:pPr>
    <w:r w:rsidRPr="00933AB3">
      <w:rPr>
        <w:rStyle w:val="BookTitle"/>
        <w:rFonts w:ascii="Nirmala UI" w:hAnsi="Nirmala UI" w:cs="Nirmala UI"/>
        <w:i/>
        <w:iCs/>
        <w:color w:val="FF0000"/>
        <w:cs/>
        <w:lang w:bidi="hi-IN"/>
      </w:rPr>
      <w:t>एआयएअरपोर्टसर्विसेज़लिमिटेड</w:t>
    </w:r>
    <w:r w:rsidRPr="00933AB3">
      <w:rPr>
        <w:rStyle w:val="BookTitle"/>
        <w:rFonts w:ascii="Times New Roman" w:hAnsi="Times New Roman" w:cs="Times New Roman"/>
        <w:i/>
        <w:color w:val="FF0000"/>
        <w:szCs w:val="26"/>
      </w:rPr>
      <w:br/>
    </w:r>
    <w:r>
      <w:rPr>
        <w:rStyle w:val="BookTitle"/>
        <w:rFonts w:ascii="Times New Roman" w:hAnsi="Times New Roman" w:cs="Times New Roman"/>
        <w:i/>
        <w:color w:val="FF0000"/>
        <w:sz w:val="18"/>
        <w:szCs w:val="18"/>
      </w:rPr>
      <w:t>AI AIRPORT SERVICES LIMITED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F"/>
    <w:multiLevelType w:val="hybridMultilevel"/>
    <w:tmpl w:val="B268ACA4"/>
    <w:lvl w:ilvl="0" w:tplc="00B0E1E2">
      <w:start w:val="5"/>
      <w:numFmt w:val="decimal"/>
      <w:lvlText w:val="%1."/>
      <w:lvlJc w:val="left"/>
    </w:lvl>
    <w:lvl w:ilvl="1" w:tplc="2CB80F1A">
      <w:start w:val="1"/>
      <w:numFmt w:val="bullet"/>
      <w:lvlText w:val=""/>
      <w:lvlJc w:val="left"/>
    </w:lvl>
    <w:lvl w:ilvl="2" w:tplc="9D461386">
      <w:start w:val="1"/>
      <w:numFmt w:val="bullet"/>
      <w:lvlText w:val=""/>
      <w:lvlJc w:val="left"/>
    </w:lvl>
    <w:lvl w:ilvl="3" w:tplc="6D98E798">
      <w:start w:val="1"/>
      <w:numFmt w:val="bullet"/>
      <w:lvlText w:val=""/>
      <w:lvlJc w:val="left"/>
    </w:lvl>
    <w:lvl w:ilvl="4" w:tplc="30629F88">
      <w:start w:val="1"/>
      <w:numFmt w:val="bullet"/>
      <w:lvlText w:val=""/>
      <w:lvlJc w:val="left"/>
    </w:lvl>
    <w:lvl w:ilvl="5" w:tplc="CD54AF08">
      <w:start w:val="1"/>
      <w:numFmt w:val="bullet"/>
      <w:lvlText w:val=""/>
      <w:lvlJc w:val="left"/>
    </w:lvl>
    <w:lvl w:ilvl="6" w:tplc="42122A22">
      <w:start w:val="1"/>
      <w:numFmt w:val="bullet"/>
      <w:lvlText w:val=""/>
      <w:lvlJc w:val="left"/>
    </w:lvl>
    <w:lvl w:ilvl="7" w:tplc="C2969624">
      <w:start w:val="1"/>
      <w:numFmt w:val="bullet"/>
      <w:lvlText w:val=""/>
      <w:lvlJc w:val="left"/>
    </w:lvl>
    <w:lvl w:ilvl="8" w:tplc="47B681DE">
      <w:start w:val="1"/>
      <w:numFmt w:val="bullet"/>
      <w:lvlText w:val=""/>
      <w:lvlJc w:val="left"/>
    </w:lvl>
  </w:abstractNum>
  <w:abstractNum w:abstractNumId="1">
    <w:nsid w:val="00000030"/>
    <w:multiLevelType w:val="hybridMultilevel"/>
    <w:tmpl w:val="55C28AE0"/>
    <w:lvl w:ilvl="0" w:tplc="56D80F06">
      <w:start w:val="3"/>
      <w:numFmt w:val="decimal"/>
      <w:lvlText w:val="%1."/>
      <w:lvlJc w:val="left"/>
    </w:lvl>
    <w:lvl w:ilvl="1" w:tplc="C6902AE8">
      <w:start w:val="1"/>
      <w:numFmt w:val="bullet"/>
      <w:lvlText w:val=""/>
      <w:lvlJc w:val="left"/>
    </w:lvl>
    <w:lvl w:ilvl="2" w:tplc="80FE24F8">
      <w:start w:val="1"/>
      <w:numFmt w:val="bullet"/>
      <w:lvlText w:val=""/>
      <w:lvlJc w:val="left"/>
    </w:lvl>
    <w:lvl w:ilvl="3" w:tplc="9DEE1F16">
      <w:start w:val="1"/>
      <w:numFmt w:val="bullet"/>
      <w:lvlText w:val=""/>
      <w:lvlJc w:val="left"/>
    </w:lvl>
    <w:lvl w:ilvl="4" w:tplc="F6526AC6">
      <w:start w:val="1"/>
      <w:numFmt w:val="bullet"/>
      <w:lvlText w:val=""/>
      <w:lvlJc w:val="left"/>
    </w:lvl>
    <w:lvl w:ilvl="5" w:tplc="BFDC07D2">
      <w:start w:val="1"/>
      <w:numFmt w:val="bullet"/>
      <w:lvlText w:val=""/>
      <w:lvlJc w:val="left"/>
    </w:lvl>
    <w:lvl w:ilvl="6" w:tplc="66C4DB7A">
      <w:start w:val="1"/>
      <w:numFmt w:val="bullet"/>
      <w:lvlText w:val=""/>
      <w:lvlJc w:val="left"/>
    </w:lvl>
    <w:lvl w:ilvl="7" w:tplc="81E6FAC0">
      <w:start w:val="1"/>
      <w:numFmt w:val="bullet"/>
      <w:lvlText w:val=""/>
      <w:lvlJc w:val="left"/>
    </w:lvl>
    <w:lvl w:ilvl="8" w:tplc="525C1A2A">
      <w:start w:val="1"/>
      <w:numFmt w:val="bullet"/>
      <w:lvlText w:val=""/>
      <w:lvlJc w:val="left"/>
    </w:lvl>
  </w:abstractNum>
  <w:abstractNum w:abstractNumId="2">
    <w:nsid w:val="00000058"/>
    <w:multiLevelType w:val="hybridMultilevel"/>
    <w:tmpl w:val="49DA307C"/>
    <w:lvl w:ilvl="0" w:tplc="8A764ADA">
      <w:start w:val="1"/>
      <w:numFmt w:val="decimal"/>
      <w:lvlText w:val="%1."/>
      <w:lvlJc w:val="left"/>
    </w:lvl>
    <w:lvl w:ilvl="1" w:tplc="E0AA8524">
      <w:start w:val="1"/>
      <w:numFmt w:val="bullet"/>
      <w:lvlText w:val=""/>
      <w:lvlJc w:val="left"/>
    </w:lvl>
    <w:lvl w:ilvl="2" w:tplc="52726F56">
      <w:start w:val="1"/>
      <w:numFmt w:val="bullet"/>
      <w:lvlText w:val=""/>
      <w:lvlJc w:val="left"/>
    </w:lvl>
    <w:lvl w:ilvl="3" w:tplc="D11CB18C">
      <w:start w:val="1"/>
      <w:numFmt w:val="bullet"/>
      <w:lvlText w:val=""/>
      <w:lvlJc w:val="left"/>
    </w:lvl>
    <w:lvl w:ilvl="4" w:tplc="E950657C">
      <w:start w:val="1"/>
      <w:numFmt w:val="bullet"/>
      <w:lvlText w:val=""/>
      <w:lvlJc w:val="left"/>
    </w:lvl>
    <w:lvl w:ilvl="5" w:tplc="CB52AC72">
      <w:start w:val="1"/>
      <w:numFmt w:val="bullet"/>
      <w:lvlText w:val=""/>
      <w:lvlJc w:val="left"/>
    </w:lvl>
    <w:lvl w:ilvl="6" w:tplc="0D76ED22">
      <w:start w:val="1"/>
      <w:numFmt w:val="bullet"/>
      <w:lvlText w:val=""/>
      <w:lvlJc w:val="left"/>
    </w:lvl>
    <w:lvl w:ilvl="7" w:tplc="ED626F0C">
      <w:start w:val="1"/>
      <w:numFmt w:val="bullet"/>
      <w:lvlText w:val=""/>
      <w:lvlJc w:val="left"/>
    </w:lvl>
    <w:lvl w:ilvl="8" w:tplc="96862F56">
      <w:start w:val="1"/>
      <w:numFmt w:val="bullet"/>
      <w:lvlText w:val=""/>
      <w:lvlJc w:val="left"/>
    </w:lvl>
  </w:abstractNum>
  <w:abstractNum w:abstractNumId="3">
    <w:nsid w:val="00000059"/>
    <w:multiLevelType w:val="hybridMultilevel"/>
    <w:tmpl w:val="7055A5F4"/>
    <w:lvl w:ilvl="0" w:tplc="9594D076">
      <w:start w:val="1"/>
      <w:numFmt w:val="decimal"/>
      <w:lvlText w:val="%1."/>
      <w:lvlJc w:val="left"/>
    </w:lvl>
    <w:lvl w:ilvl="1" w:tplc="D334126A">
      <w:start w:val="1"/>
      <w:numFmt w:val="bullet"/>
      <w:lvlText w:val="·"/>
      <w:lvlJc w:val="left"/>
    </w:lvl>
    <w:lvl w:ilvl="2" w:tplc="F056CE24">
      <w:start w:val="1"/>
      <w:numFmt w:val="bullet"/>
      <w:lvlText w:val=""/>
      <w:lvlJc w:val="left"/>
    </w:lvl>
    <w:lvl w:ilvl="3" w:tplc="CD165758">
      <w:start w:val="1"/>
      <w:numFmt w:val="bullet"/>
      <w:lvlText w:val=""/>
      <w:lvlJc w:val="left"/>
    </w:lvl>
    <w:lvl w:ilvl="4" w:tplc="4850AE34">
      <w:start w:val="1"/>
      <w:numFmt w:val="bullet"/>
      <w:lvlText w:val=""/>
      <w:lvlJc w:val="left"/>
    </w:lvl>
    <w:lvl w:ilvl="5" w:tplc="8EB67E68">
      <w:start w:val="1"/>
      <w:numFmt w:val="bullet"/>
      <w:lvlText w:val=""/>
      <w:lvlJc w:val="left"/>
    </w:lvl>
    <w:lvl w:ilvl="6" w:tplc="EE38631C">
      <w:start w:val="1"/>
      <w:numFmt w:val="bullet"/>
      <w:lvlText w:val=""/>
      <w:lvlJc w:val="left"/>
    </w:lvl>
    <w:lvl w:ilvl="7" w:tplc="82EAC86C">
      <w:start w:val="1"/>
      <w:numFmt w:val="bullet"/>
      <w:lvlText w:val=""/>
      <w:lvlJc w:val="left"/>
    </w:lvl>
    <w:lvl w:ilvl="8" w:tplc="5B6EEEC4">
      <w:start w:val="1"/>
      <w:numFmt w:val="bullet"/>
      <w:lvlText w:val=""/>
      <w:lvlJc w:val="left"/>
    </w:lvl>
  </w:abstractNum>
  <w:abstractNum w:abstractNumId="4">
    <w:nsid w:val="0000005A"/>
    <w:multiLevelType w:val="hybridMultilevel"/>
    <w:tmpl w:val="5FB8370A"/>
    <w:lvl w:ilvl="0" w:tplc="1A86CB9E">
      <w:start w:val="3"/>
      <w:numFmt w:val="decimal"/>
      <w:lvlText w:val="%1."/>
      <w:lvlJc w:val="left"/>
    </w:lvl>
    <w:lvl w:ilvl="1" w:tplc="16901BCA">
      <w:start w:val="1"/>
      <w:numFmt w:val="bullet"/>
      <w:lvlText w:val=""/>
      <w:lvlJc w:val="left"/>
    </w:lvl>
    <w:lvl w:ilvl="2" w:tplc="822A0B02">
      <w:start w:val="1"/>
      <w:numFmt w:val="bullet"/>
      <w:lvlText w:val=""/>
      <w:lvlJc w:val="left"/>
    </w:lvl>
    <w:lvl w:ilvl="3" w:tplc="BD782754">
      <w:start w:val="1"/>
      <w:numFmt w:val="bullet"/>
      <w:lvlText w:val=""/>
      <w:lvlJc w:val="left"/>
    </w:lvl>
    <w:lvl w:ilvl="4" w:tplc="1F2E7F2A">
      <w:start w:val="1"/>
      <w:numFmt w:val="bullet"/>
      <w:lvlText w:val=""/>
      <w:lvlJc w:val="left"/>
    </w:lvl>
    <w:lvl w:ilvl="5" w:tplc="F4B2E914">
      <w:start w:val="1"/>
      <w:numFmt w:val="bullet"/>
      <w:lvlText w:val=""/>
      <w:lvlJc w:val="left"/>
    </w:lvl>
    <w:lvl w:ilvl="6" w:tplc="4330FE36">
      <w:start w:val="1"/>
      <w:numFmt w:val="bullet"/>
      <w:lvlText w:val=""/>
      <w:lvlJc w:val="left"/>
    </w:lvl>
    <w:lvl w:ilvl="7" w:tplc="06EAA7B6">
      <w:start w:val="1"/>
      <w:numFmt w:val="bullet"/>
      <w:lvlText w:val=""/>
      <w:lvlJc w:val="left"/>
    </w:lvl>
    <w:lvl w:ilvl="8" w:tplc="6486E894">
      <w:start w:val="1"/>
      <w:numFmt w:val="bullet"/>
      <w:lvlText w:val=""/>
      <w:lvlJc w:val="left"/>
    </w:lvl>
  </w:abstractNum>
  <w:abstractNum w:abstractNumId="5">
    <w:nsid w:val="00000060"/>
    <w:multiLevelType w:val="hybridMultilevel"/>
    <w:tmpl w:val="6FC75AF8"/>
    <w:lvl w:ilvl="0" w:tplc="186C30BE">
      <w:start w:val="1"/>
      <w:numFmt w:val="decimal"/>
      <w:lvlText w:val="%1."/>
      <w:lvlJc w:val="left"/>
    </w:lvl>
    <w:lvl w:ilvl="1" w:tplc="46F8F22E">
      <w:start w:val="1"/>
      <w:numFmt w:val="bullet"/>
      <w:lvlText w:val=""/>
      <w:lvlJc w:val="left"/>
    </w:lvl>
    <w:lvl w:ilvl="2" w:tplc="7622797C">
      <w:start w:val="1"/>
      <w:numFmt w:val="bullet"/>
      <w:lvlText w:val=""/>
      <w:lvlJc w:val="left"/>
    </w:lvl>
    <w:lvl w:ilvl="3" w:tplc="25464CBE">
      <w:start w:val="1"/>
      <w:numFmt w:val="bullet"/>
      <w:lvlText w:val=""/>
      <w:lvlJc w:val="left"/>
    </w:lvl>
    <w:lvl w:ilvl="4" w:tplc="754EC4B8">
      <w:start w:val="1"/>
      <w:numFmt w:val="bullet"/>
      <w:lvlText w:val=""/>
      <w:lvlJc w:val="left"/>
    </w:lvl>
    <w:lvl w:ilvl="5" w:tplc="827A1664">
      <w:start w:val="1"/>
      <w:numFmt w:val="bullet"/>
      <w:lvlText w:val=""/>
      <w:lvlJc w:val="left"/>
    </w:lvl>
    <w:lvl w:ilvl="6" w:tplc="500AE2E4">
      <w:start w:val="1"/>
      <w:numFmt w:val="bullet"/>
      <w:lvlText w:val=""/>
      <w:lvlJc w:val="left"/>
    </w:lvl>
    <w:lvl w:ilvl="7" w:tplc="C42E9F66">
      <w:start w:val="1"/>
      <w:numFmt w:val="bullet"/>
      <w:lvlText w:val=""/>
      <w:lvlJc w:val="left"/>
    </w:lvl>
    <w:lvl w:ilvl="8" w:tplc="8E5E42A8">
      <w:start w:val="1"/>
      <w:numFmt w:val="bullet"/>
      <w:lvlText w:val=""/>
      <w:lvlJc w:val="left"/>
    </w:lvl>
  </w:abstractNum>
  <w:abstractNum w:abstractNumId="6">
    <w:nsid w:val="01FB16BE"/>
    <w:multiLevelType w:val="hybridMultilevel"/>
    <w:tmpl w:val="633ECAC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2C43AF6"/>
    <w:multiLevelType w:val="hybridMultilevel"/>
    <w:tmpl w:val="3D0A2A7E"/>
    <w:lvl w:ilvl="0" w:tplc="77BC042A">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5EB2F15"/>
    <w:multiLevelType w:val="hybridMultilevel"/>
    <w:tmpl w:val="40B81C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6B444AC"/>
    <w:multiLevelType w:val="hybridMultilevel"/>
    <w:tmpl w:val="7CD435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6F87855"/>
    <w:multiLevelType w:val="hybridMultilevel"/>
    <w:tmpl w:val="6980CE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7601174"/>
    <w:multiLevelType w:val="hybridMultilevel"/>
    <w:tmpl w:val="675A7AE0"/>
    <w:lvl w:ilvl="0" w:tplc="B0DF8585">
      <w:start w:val="1"/>
      <w:numFmt w:val="lowerLetter"/>
      <w:lvlText w:val="%1."/>
      <w:lvlJc w:val="left"/>
      <w:pPr>
        <w:ind w:left="11520" w:hanging="360"/>
      </w:pPr>
    </w:lvl>
    <w:lvl w:ilvl="1" w:tplc="04090019" w:tentative="1">
      <w:start w:val="1"/>
      <w:numFmt w:val="lowerLetter"/>
      <w:lvlText w:val="%2."/>
      <w:lvlJc w:val="left"/>
      <w:pPr>
        <w:ind w:left="12240" w:hanging="360"/>
      </w:pPr>
    </w:lvl>
    <w:lvl w:ilvl="2" w:tplc="0409001B" w:tentative="1">
      <w:start w:val="1"/>
      <w:numFmt w:val="lowerRoman"/>
      <w:lvlText w:val="%3."/>
      <w:lvlJc w:val="right"/>
      <w:pPr>
        <w:ind w:left="12960" w:hanging="180"/>
      </w:pPr>
    </w:lvl>
    <w:lvl w:ilvl="3" w:tplc="0409000F" w:tentative="1">
      <w:start w:val="1"/>
      <w:numFmt w:val="decimal"/>
      <w:lvlText w:val="%4."/>
      <w:lvlJc w:val="left"/>
      <w:pPr>
        <w:ind w:left="13680" w:hanging="360"/>
      </w:pPr>
    </w:lvl>
    <w:lvl w:ilvl="4" w:tplc="04090019" w:tentative="1">
      <w:start w:val="1"/>
      <w:numFmt w:val="lowerLetter"/>
      <w:lvlText w:val="%5."/>
      <w:lvlJc w:val="left"/>
      <w:pPr>
        <w:ind w:left="14400" w:hanging="360"/>
      </w:pPr>
    </w:lvl>
    <w:lvl w:ilvl="5" w:tplc="0409001B" w:tentative="1">
      <w:start w:val="1"/>
      <w:numFmt w:val="lowerRoman"/>
      <w:lvlText w:val="%6."/>
      <w:lvlJc w:val="right"/>
      <w:pPr>
        <w:ind w:left="15120" w:hanging="180"/>
      </w:pPr>
    </w:lvl>
    <w:lvl w:ilvl="6" w:tplc="0409000F" w:tentative="1">
      <w:start w:val="1"/>
      <w:numFmt w:val="decimal"/>
      <w:lvlText w:val="%7."/>
      <w:lvlJc w:val="left"/>
      <w:pPr>
        <w:ind w:left="15840" w:hanging="360"/>
      </w:pPr>
    </w:lvl>
    <w:lvl w:ilvl="7" w:tplc="04090019" w:tentative="1">
      <w:start w:val="1"/>
      <w:numFmt w:val="lowerLetter"/>
      <w:lvlText w:val="%8."/>
      <w:lvlJc w:val="left"/>
      <w:pPr>
        <w:ind w:left="16560" w:hanging="360"/>
      </w:pPr>
    </w:lvl>
    <w:lvl w:ilvl="8" w:tplc="0409001B" w:tentative="1">
      <w:start w:val="1"/>
      <w:numFmt w:val="lowerRoman"/>
      <w:lvlText w:val="%9."/>
      <w:lvlJc w:val="right"/>
      <w:pPr>
        <w:ind w:left="17280" w:hanging="180"/>
      </w:pPr>
    </w:lvl>
  </w:abstractNum>
  <w:abstractNum w:abstractNumId="12">
    <w:nsid w:val="08392731"/>
    <w:multiLevelType w:val="hybridMultilevel"/>
    <w:tmpl w:val="B49EB860"/>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0925076D"/>
    <w:multiLevelType w:val="hybridMultilevel"/>
    <w:tmpl w:val="7BD890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09570959"/>
    <w:multiLevelType w:val="hybridMultilevel"/>
    <w:tmpl w:val="78AA758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09B1056C"/>
    <w:multiLevelType w:val="hybridMultilevel"/>
    <w:tmpl w:val="63FC2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0A3A0CBF"/>
    <w:multiLevelType w:val="hybridMultilevel"/>
    <w:tmpl w:val="55061C76"/>
    <w:lvl w:ilvl="0" w:tplc="C9FA0574">
      <w:start w:val="1"/>
      <w:numFmt w:val="lowerRoman"/>
      <w:lvlText w:val="%1)"/>
      <w:lvlJc w:val="left"/>
      <w:pPr>
        <w:ind w:left="720" w:hanging="360"/>
      </w:pPr>
    </w:lvl>
    <w:lvl w:ilvl="1" w:tplc="C9FA0574">
      <w:start w:val="1"/>
      <w:numFmt w:val="lowerRoman"/>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BC54327"/>
    <w:multiLevelType w:val="hybridMultilevel"/>
    <w:tmpl w:val="00645D00"/>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D2B5BA0"/>
    <w:multiLevelType w:val="hybridMultilevel"/>
    <w:tmpl w:val="91C81B4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0D732157"/>
    <w:multiLevelType w:val="hybridMultilevel"/>
    <w:tmpl w:val="85BE2EA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0DEF38F8"/>
    <w:multiLevelType w:val="hybridMultilevel"/>
    <w:tmpl w:val="33F224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0EA740EB"/>
    <w:multiLevelType w:val="hybridMultilevel"/>
    <w:tmpl w:val="891C6F76"/>
    <w:lvl w:ilvl="0" w:tplc="0409000F">
      <w:start w:val="1"/>
      <w:numFmt w:val="decimal"/>
      <w:lvlText w:val="%1."/>
      <w:lvlJc w:val="left"/>
      <w:pPr>
        <w:ind w:left="720" w:hanging="360"/>
      </w:pPr>
    </w:lvl>
    <w:lvl w:ilvl="1" w:tplc="E6E2FEA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F492207"/>
    <w:multiLevelType w:val="hybridMultilevel"/>
    <w:tmpl w:val="48A673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F5312A0"/>
    <w:multiLevelType w:val="hybridMultilevel"/>
    <w:tmpl w:val="0D7E12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0F9D2A22"/>
    <w:multiLevelType w:val="hybridMultilevel"/>
    <w:tmpl w:val="35382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0FB547BA"/>
    <w:multiLevelType w:val="hybridMultilevel"/>
    <w:tmpl w:val="E5C672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103B653A"/>
    <w:multiLevelType w:val="hybridMultilevel"/>
    <w:tmpl w:val="7634147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10B22844"/>
    <w:multiLevelType w:val="hybridMultilevel"/>
    <w:tmpl w:val="D412781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115D5CA1"/>
    <w:multiLevelType w:val="hybridMultilevel"/>
    <w:tmpl w:val="23D610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12806E8D"/>
    <w:multiLevelType w:val="hybridMultilevel"/>
    <w:tmpl w:val="B8D8BA3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14EC6795"/>
    <w:multiLevelType w:val="hybridMultilevel"/>
    <w:tmpl w:val="FFDA0D3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68E0A86"/>
    <w:multiLevelType w:val="hybridMultilevel"/>
    <w:tmpl w:val="B2A29DC2"/>
    <w:lvl w:ilvl="0" w:tplc="C9FA0574">
      <w:start w:val="1"/>
      <w:numFmt w:val="lowerRoman"/>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1A8A58B4"/>
    <w:multiLevelType w:val="hybridMultilevel"/>
    <w:tmpl w:val="5E5A35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1B9F555E"/>
    <w:multiLevelType w:val="hybridMultilevel"/>
    <w:tmpl w:val="6D98C3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1E5F5A36"/>
    <w:multiLevelType w:val="hybridMultilevel"/>
    <w:tmpl w:val="2EE0ADBA"/>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0453FCE"/>
    <w:multiLevelType w:val="hybridMultilevel"/>
    <w:tmpl w:val="E68AF7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14C0D1E"/>
    <w:multiLevelType w:val="hybridMultilevel"/>
    <w:tmpl w:val="C80ABD60"/>
    <w:lvl w:ilvl="0" w:tplc="04090017">
      <w:start w:val="1"/>
      <w:numFmt w:val="lowerLetter"/>
      <w:lvlText w:val="%1)"/>
      <w:lvlJc w:val="left"/>
      <w:pPr>
        <w:ind w:left="1530" w:hanging="360"/>
      </w:pPr>
      <w:rPr>
        <w:rFonts w:hint="default"/>
      </w:rPr>
    </w:lvl>
    <w:lvl w:ilvl="1" w:tplc="40090019">
      <w:start w:val="1"/>
      <w:numFmt w:val="lowerLetter"/>
      <w:lvlText w:val="%2."/>
      <w:lvlJc w:val="left"/>
      <w:pPr>
        <w:ind w:left="2250" w:hanging="360"/>
      </w:pPr>
    </w:lvl>
    <w:lvl w:ilvl="2" w:tplc="4009001B" w:tentative="1">
      <w:start w:val="1"/>
      <w:numFmt w:val="lowerRoman"/>
      <w:lvlText w:val="%3."/>
      <w:lvlJc w:val="right"/>
      <w:pPr>
        <w:ind w:left="2970" w:hanging="180"/>
      </w:pPr>
    </w:lvl>
    <w:lvl w:ilvl="3" w:tplc="4009000F" w:tentative="1">
      <w:start w:val="1"/>
      <w:numFmt w:val="decimal"/>
      <w:lvlText w:val="%4."/>
      <w:lvlJc w:val="left"/>
      <w:pPr>
        <w:ind w:left="3690" w:hanging="360"/>
      </w:pPr>
    </w:lvl>
    <w:lvl w:ilvl="4" w:tplc="40090019" w:tentative="1">
      <w:start w:val="1"/>
      <w:numFmt w:val="lowerLetter"/>
      <w:lvlText w:val="%5."/>
      <w:lvlJc w:val="left"/>
      <w:pPr>
        <w:ind w:left="4410" w:hanging="360"/>
      </w:pPr>
    </w:lvl>
    <w:lvl w:ilvl="5" w:tplc="4009001B" w:tentative="1">
      <w:start w:val="1"/>
      <w:numFmt w:val="lowerRoman"/>
      <w:lvlText w:val="%6."/>
      <w:lvlJc w:val="right"/>
      <w:pPr>
        <w:ind w:left="5130" w:hanging="180"/>
      </w:pPr>
    </w:lvl>
    <w:lvl w:ilvl="6" w:tplc="4009000F" w:tentative="1">
      <w:start w:val="1"/>
      <w:numFmt w:val="decimal"/>
      <w:lvlText w:val="%7."/>
      <w:lvlJc w:val="left"/>
      <w:pPr>
        <w:ind w:left="5850" w:hanging="360"/>
      </w:pPr>
    </w:lvl>
    <w:lvl w:ilvl="7" w:tplc="40090019" w:tentative="1">
      <w:start w:val="1"/>
      <w:numFmt w:val="lowerLetter"/>
      <w:lvlText w:val="%8."/>
      <w:lvlJc w:val="left"/>
      <w:pPr>
        <w:ind w:left="6570" w:hanging="360"/>
      </w:pPr>
    </w:lvl>
    <w:lvl w:ilvl="8" w:tplc="4009001B" w:tentative="1">
      <w:start w:val="1"/>
      <w:numFmt w:val="lowerRoman"/>
      <w:lvlText w:val="%9."/>
      <w:lvlJc w:val="right"/>
      <w:pPr>
        <w:ind w:left="7290" w:hanging="180"/>
      </w:pPr>
    </w:lvl>
  </w:abstractNum>
  <w:abstractNum w:abstractNumId="37">
    <w:nsid w:val="21D21CDC"/>
    <w:multiLevelType w:val="hybridMultilevel"/>
    <w:tmpl w:val="ACA2756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23FA594A"/>
    <w:multiLevelType w:val="multilevel"/>
    <w:tmpl w:val="7E5030C8"/>
    <w:lvl w:ilvl="0">
      <w:start w:val="5"/>
      <w:numFmt w:val="decimal"/>
      <w:lvlText w:val="%1"/>
      <w:lvlJc w:val="left"/>
      <w:pPr>
        <w:ind w:left="360" w:hanging="360"/>
      </w:pPr>
      <w:rPr>
        <w:rFonts w:hint="default"/>
        <w:b w:val="0"/>
      </w:rPr>
    </w:lvl>
    <w:lvl w:ilvl="1">
      <w:start w:val="1"/>
      <w:numFmt w:val="lowerLetter"/>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9">
    <w:nsid w:val="25C53455"/>
    <w:multiLevelType w:val="hybridMultilevel"/>
    <w:tmpl w:val="C79A0058"/>
    <w:lvl w:ilvl="0" w:tplc="04090017">
      <w:start w:val="1"/>
      <w:numFmt w:val="lowerLetter"/>
      <w:lvlText w:val="%1)"/>
      <w:lvlJc w:val="left"/>
      <w:pPr>
        <w:ind w:left="360" w:hanging="360"/>
      </w:pPr>
      <w:rPr>
        <w:rFonts w:hint="default"/>
        <w:b w:val="0"/>
        <w:bCs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0">
    <w:nsid w:val="26FB22E9"/>
    <w:multiLevelType w:val="hybridMultilevel"/>
    <w:tmpl w:val="D87A5B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29944BF3"/>
    <w:multiLevelType w:val="hybridMultilevel"/>
    <w:tmpl w:val="025606F4"/>
    <w:lvl w:ilvl="0" w:tplc="C9FA0574">
      <w:start w:val="1"/>
      <w:numFmt w:val="lowerRoman"/>
      <w:lvlText w:val="%1)"/>
      <w:lvlJc w:val="left"/>
      <w:pPr>
        <w:ind w:left="720" w:hanging="360"/>
      </w:pPr>
    </w:lvl>
    <w:lvl w:ilvl="1" w:tplc="04090019">
      <w:start w:val="1"/>
      <w:numFmt w:val="lowerLetter"/>
      <w:lvlText w:val="%2."/>
      <w:lvlJc w:val="left"/>
      <w:pPr>
        <w:ind w:left="1440" w:hanging="360"/>
      </w:pPr>
    </w:lvl>
    <w:lvl w:ilvl="2" w:tplc="04090013">
      <w:start w:val="1"/>
      <w:numFmt w:val="upperRoman"/>
      <w:lvlText w:val="%3."/>
      <w:lvlJc w:val="right"/>
      <w:pPr>
        <w:ind w:left="2160" w:hanging="180"/>
      </w:pPr>
    </w:lvl>
    <w:lvl w:ilvl="3" w:tplc="487661C4">
      <w:start w:val="1"/>
      <w:numFmt w:val="lowerRoman"/>
      <w:lvlText w:val="(%4)"/>
      <w:lvlJc w:val="left"/>
      <w:pPr>
        <w:ind w:left="3240" w:hanging="720"/>
      </w:pPr>
      <w:rPr>
        <w:rFonts w:hint="default"/>
      </w:rPr>
    </w:lvl>
    <w:lvl w:ilvl="4" w:tplc="D18806FA">
      <w:start w:val="29"/>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A583969"/>
    <w:multiLevelType w:val="hybridMultilevel"/>
    <w:tmpl w:val="59D4AAA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2BF76DF7"/>
    <w:multiLevelType w:val="hybridMultilevel"/>
    <w:tmpl w:val="F8706D9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2D376165"/>
    <w:multiLevelType w:val="hybridMultilevel"/>
    <w:tmpl w:val="428A12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2E2743A1"/>
    <w:multiLevelType w:val="hybridMultilevel"/>
    <w:tmpl w:val="5D6ED294"/>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nsid w:val="2F243536"/>
    <w:multiLevelType w:val="hybridMultilevel"/>
    <w:tmpl w:val="1C1E2376"/>
    <w:lvl w:ilvl="0" w:tplc="C9FA0574">
      <w:start w:val="1"/>
      <w:numFmt w:val="lowerRoman"/>
      <w:lvlText w:val="%1)"/>
      <w:lvlJc w:val="left"/>
      <w:pPr>
        <w:ind w:left="1080" w:hanging="360"/>
      </w:pPr>
    </w:lvl>
    <w:lvl w:ilvl="1" w:tplc="C9FA0574">
      <w:start w:val="1"/>
      <w:numFmt w:val="lowerRoman"/>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7">
    <w:nsid w:val="2FB86C95"/>
    <w:multiLevelType w:val="multilevel"/>
    <w:tmpl w:val="9C56129A"/>
    <w:lvl w:ilvl="0">
      <w:start w:val="1"/>
      <w:numFmt w:val="decimal"/>
      <w:lvlText w:val="%1."/>
      <w:lvlJc w:val="left"/>
      <w:pPr>
        <w:ind w:left="360" w:hanging="360"/>
      </w:pPr>
    </w:lvl>
    <w:lvl w:ilvl="1">
      <w:start w:val="1"/>
      <w:numFmt w:val="lowerLetter"/>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8">
    <w:nsid w:val="3113618E"/>
    <w:multiLevelType w:val="hybridMultilevel"/>
    <w:tmpl w:val="89E4918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31DB5D45"/>
    <w:multiLevelType w:val="hybridMultilevel"/>
    <w:tmpl w:val="EF68ED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328D0420"/>
    <w:multiLevelType w:val="hybridMultilevel"/>
    <w:tmpl w:val="7E4E04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353E4406"/>
    <w:multiLevelType w:val="hybridMultilevel"/>
    <w:tmpl w:val="CC324DBC"/>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6D679DD"/>
    <w:multiLevelType w:val="hybridMultilevel"/>
    <w:tmpl w:val="ABEC22F4"/>
    <w:lvl w:ilvl="0" w:tplc="C9FA0574">
      <w:start w:val="1"/>
      <w:numFmt w:val="lowerRoman"/>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3">
    <w:nsid w:val="3DEF2B4B"/>
    <w:multiLevelType w:val="hybridMultilevel"/>
    <w:tmpl w:val="2084D7CA"/>
    <w:lvl w:ilvl="0" w:tplc="C9FA0574">
      <w:start w:val="1"/>
      <w:numFmt w:val="lower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4">
    <w:nsid w:val="43D63395"/>
    <w:multiLevelType w:val="hybridMultilevel"/>
    <w:tmpl w:val="3A263C58"/>
    <w:lvl w:ilvl="0" w:tplc="04090017">
      <w:start w:val="1"/>
      <w:numFmt w:val="lowerLetter"/>
      <w:lvlText w:val="%1)"/>
      <w:lvlJc w:val="left"/>
      <w:pPr>
        <w:ind w:left="360" w:hanging="360"/>
      </w:pPr>
    </w:lvl>
    <w:lvl w:ilvl="1" w:tplc="7368D2DC">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462828DA"/>
    <w:multiLevelType w:val="hybridMultilevel"/>
    <w:tmpl w:val="00C009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4A0F620C"/>
    <w:multiLevelType w:val="hybridMultilevel"/>
    <w:tmpl w:val="6E3A2E1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4B041162"/>
    <w:multiLevelType w:val="multilevel"/>
    <w:tmpl w:val="F796FDDA"/>
    <w:lvl w:ilvl="0">
      <w:start w:val="4"/>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nsid w:val="4B070A39"/>
    <w:multiLevelType w:val="hybridMultilevel"/>
    <w:tmpl w:val="BD7E3F7A"/>
    <w:lvl w:ilvl="0" w:tplc="C9FA0574">
      <w:start w:val="1"/>
      <w:numFmt w:val="lowerRoman"/>
      <w:lvlText w:val="%1)"/>
      <w:lvlJc w:val="left"/>
      <w:pPr>
        <w:ind w:left="720" w:hanging="360"/>
      </w:pPr>
    </w:lvl>
    <w:lvl w:ilvl="1" w:tplc="C9FA0574">
      <w:start w:val="1"/>
      <w:numFmt w:val="lowerRoman"/>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B6C3FD6"/>
    <w:multiLevelType w:val="hybridMultilevel"/>
    <w:tmpl w:val="4E30D9B0"/>
    <w:lvl w:ilvl="0" w:tplc="8C66A5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4DA87407"/>
    <w:multiLevelType w:val="hybridMultilevel"/>
    <w:tmpl w:val="F620B9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50940B45"/>
    <w:multiLevelType w:val="hybridMultilevel"/>
    <w:tmpl w:val="21423C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56C50193"/>
    <w:multiLevelType w:val="hybridMultilevel"/>
    <w:tmpl w:val="0F14AD8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57EC4E1D"/>
    <w:multiLevelType w:val="hybridMultilevel"/>
    <w:tmpl w:val="DC0A179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58ED4B58"/>
    <w:multiLevelType w:val="hybridMultilevel"/>
    <w:tmpl w:val="D8826BEE"/>
    <w:lvl w:ilvl="0" w:tplc="D4FEB4D2">
      <w:start w:val="3"/>
      <w:numFmt w:val="decimal"/>
      <w:lvlText w:val="%1"/>
      <w:lvlJc w:val="left"/>
      <w:pPr>
        <w:ind w:left="360" w:hanging="360"/>
      </w:pPr>
      <w:rPr>
        <w:rFonts w:hint="default"/>
      </w:rPr>
    </w:lvl>
    <w:lvl w:ilvl="1" w:tplc="FBFA46D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59A71781"/>
    <w:multiLevelType w:val="hybridMultilevel"/>
    <w:tmpl w:val="D21E406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5B0C208B"/>
    <w:multiLevelType w:val="hybridMultilevel"/>
    <w:tmpl w:val="5FD626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5CC12473"/>
    <w:multiLevelType w:val="hybridMultilevel"/>
    <w:tmpl w:val="0A0CC52A"/>
    <w:lvl w:ilvl="0" w:tplc="C9FA0574">
      <w:start w:val="1"/>
      <w:numFmt w:val="lowerRoman"/>
      <w:lvlText w:val="%1)"/>
      <w:lvlJc w:val="left"/>
      <w:pPr>
        <w:ind w:left="1235" w:hanging="360"/>
      </w:pPr>
      <w:rPr>
        <w:rFonts w:hint="default"/>
      </w:rPr>
    </w:lvl>
    <w:lvl w:ilvl="1" w:tplc="04090019" w:tentative="1">
      <w:start w:val="1"/>
      <w:numFmt w:val="lowerLetter"/>
      <w:lvlText w:val="%2."/>
      <w:lvlJc w:val="left"/>
      <w:pPr>
        <w:ind w:left="1955" w:hanging="360"/>
      </w:pPr>
    </w:lvl>
    <w:lvl w:ilvl="2" w:tplc="0409001B" w:tentative="1">
      <w:start w:val="1"/>
      <w:numFmt w:val="lowerRoman"/>
      <w:lvlText w:val="%3."/>
      <w:lvlJc w:val="right"/>
      <w:pPr>
        <w:ind w:left="2675" w:hanging="180"/>
      </w:pPr>
    </w:lvl>
    <w:lvl w:ilvl="3" w:tplc="0409000F" w:tentative="1">
      <w:start w:val="1"/>
      <w:numFmt w:val="decimal"/>
      <w:lvlText w:val="%4."/>
      <w:lvlJc w:val="left"/>
      <w:pPr>
        <w:ind w:left="3395" w:hanging="360"/>
      </w:pPr>
    </w:lvl>
    <w:lvl w:ilvl="4" w:tplc="04090019" w:tentative="1">
      <w:start w:val="1"/>
      <w:numFmt w:val="lowerLetter"/>
      <w:lvlText w:val="%5."/>
      <w:lvlJc w:val="left"/>
      <w:pPr>
        <w:ind w:left="4115" w:hanging="360"/>
      </w:pPr>
    </w:lvl>
    <w:lvl w:ilvl="5" w:tplc="0409001B" w:tentative="1">
      <w:start w:val="1"/>
      <w:numFmt w:val="lowerRoman"/>
      <w:lvlText w:val="%6."/>
      <w:lvlJc w:val="right"/>
      <w:pPr>
        <w:ind w:left="4835" w:hanging="180"/>
      </w:pPr>
    </w:lvl>
    <w:lvl w:ilvl="6" w:tplc="0409000F" w:tentative="1">
      <w:start w:val="1"/>
      <w:numFmt w:val="decimal"/>
      <w:lvlText w:val="%7."/>
      <w:lvlJc w:val="left"/>
      <w:pPr>
        <w:ind w:left="5555" w:hanging="360"/>
      </w:pPr>
    </w:lvl>
    <w:lvl w:ilvl="7" w:tplc="04090019" w:tentative="1">
      <w:start w:val="1"/>
      <w:numFmt w:val="lowerLetter"/>
      <w:lvlText w:val="%8."/>
      <w:lvlJc w:val="left"/>
      <w:pPr>
        <w:ind w:left="6275" w:hanging="360"/>
      </w:pPr>
    </w:lvl>
    <w:lvl w:ilvl="8" w:tplc="0409001B" w:tentative="1">
      <w:start w:val="1"/>
      <w:numFmt w:val="lowerRoman"/>
      <w:lvlText w:val="%9."/>
      <w:lvlJc w:val="right"/>
      <w:pPr>
        <w:ind w:left="6995" w:hanging="180"/>
      </w:pPr>
    </w:lvl>
  </w:abstractNum>
  <w:abstractNum w:abstractNumId="68">
    <w:nsid w:val="5D7776BE"/>
    <w:multiLevelType w:val="hybridMultilevel"/>
    <w:tmpl w:val="42309FD6"/>
    <w:lvl w:ilvl="0" w:tplc="D520B2CA">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025486C"/>
    <w:multiLevelType w:val="hybridMultilevel"/>
    <w:tmpl w:val="2A24EC6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61374BF8"/>
    <w:multiLevelType w:val="hybridMultilevel"/>
    <w:tmpl w:val="7A2430F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617D4907"/>
    <w:multiLevelType w:val="hybridMultilevel"/>
    <w:tmpl w:val="56D6CCFA"/>
    <w:lvl w:ilvl="0" w:tplc="04090011">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62286567"/>
    <w:multiLevelType w:val="hybridMultilevel"/>
    <w:tmpl w:val="C2280136"/>
    <w:lvl w:ilvl="0" w:tplc="04090017">
      <w:start w:val="1"/>
      <w:numFmt w:val="lowerLetter"/>
      <w:lvlText w:val="%1)"/>
      <w:lvlJc w:val="left"/>
      <w:pPr>
        <w:ind w:left="360" w:hanging="360"/>
      </w:pPr>
      <w:rPr>
        <w:rFonts w:hint="default"/>
        <w:b w:val="0"/>
        <w:bCs w:val="0"/>
        <w:color w:val="auto"/>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3">
    <w:nsid w:val="62580A83"/>
    <w:multiLevelType w:val="multilevel"/>
    <w:tmpl w:val="4BCC3B66"/>
    <w:lvl w:ilvl="0">
      <w:start w:val="1"/>
      <w:numFmt w:val="decimal"/>
      <w:lvlText w:val="%1."/>
      <w:lvlJc w:val="left"/>
      <w:pPr>
        <w:ind w:left="36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74">
    <w:nsid w:val="631E3D8F"/>
    <w:multiLevelType w:val="hybridMultilevel"/>
    <w:tmpl w:val="4D80BB5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651B0EDA"/>
    <w:multiLevelType w:val="hybridMultilevel"/>
    <w:tmpl w:val="E51AC3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66906506"/>
    <w:multiLevelType w:val="hybridMultilevel"/>
    <w:tmpl w:val="D51AE9BE"/>
    <w:lvl w:ilvl="0" w:tplc="C9FA0574">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678C2FEB"/>
    <w:multiLevelType w:val="hybridMultilevel"/>
    <w:tmpl w:val="0A8274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68D61663"/>
    <w:multiLevelType w:val="hybridMultilevel"/>
    <w:tmpl w:val="3498F306"/>
    <w:lvl w:ilvl="0" w:tplc="04090017">
      <w:start w:val="1"/>
      <w:numFmt w:val="lowerLetter"/>
      <w:lvlText w:val="%1)"/>
      <w:lvlJc w:val="left"/>
      <w:pPr>
        <w:ind w:left="36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6A4B7F3E"/>
    <w:multiLevelType w:val="hybridMultilevel"/>
    <w:tmpl w:val="9A24DF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6A870521"/>
    <w:multiLevelType w:val="hybridMultilevel"/>
    <w:tmpl w:val="91C81B4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6CC34355"/>
    <w:multiLevelType w:val="multilevel"/>
    <w:tmpl w:val="8708BB4C"/>
    <w:lvl w:ilvl="0">
      <w:start w:val="3"/>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2">
    <w:nsid w:val="6FEE58D6"/>
    <w:multiLevelType w:val="hybridMultilevel"/>
    <w:tmpl w:val="C2EC7EB0"/>
    <w:lvl w:ilvl="0" w:tplc="8FE24578">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1B171B1"/>
    <w:multiLevelType w:val="hybridMultilevel"/>
    <w:tmpl w:val="C456C7F8"/>
    <w:lvl w:ilvl="0" w:tplc="C9FA0574">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2E45E1B"/>
    <w:multiLevelType w:val="hybridMultilevel"/>
    <w:tmpl w:val="EE9EEB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4105972"/>
    <w:multiLevelType w:val="hybridMultilevel"/>
    <w:tmpl w:val="5C4C2526"/>
    <w:lvl w:ilvl="0" w:tplc="C9FA0574">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4D73D5F"/>
    <w:multiLevelType w:val="hybridMultilevel"/>
    <w:tmpl w:val="0D7E12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78E0013C"/>
    <w:multiLevelType w:val="hybridMultilevel"/>
    <w:tmpl w:val="259C2D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nsid w:val="78E1221D"/>
    <w:multiLevelType w:val="hybridMultilevel"/>
    <w:tmpl w:val="8D080BF0"/>
    <w:lvl w:ilvl="0" w:tplc="C9FA0574">
      <w:start w:val="1"/>
      <w:numFmt w:val="lowerRoman"/>
      <w:lvlText w:val="%1)"/>
      <w:lvlJc w:val="left"/>
      <w:pPr>
        <w:ind w:left="7920" w:hanging="360"/>
      </w:pPr>
      <w:rPr>
        <w:rFonts w:hint="default"/>
      </w:rPr>
    </w:lvl>
    <w:lvl w:ilvl="1" w:tplc="E6E2FEA6">
      <w:start w:val="1"/>
      <w:numFmt w:val="lowerRoman"/>
      <w:lvlText w:val="%2."/>
      <w:lvlJc w:val="left"/>
      <w:pPr>
        <w:ind w:left="9000" w:hanging="720"/>
      </w:pPr>
      <w:rPr>
        <w:rFonts w:hint="default"/>
      </w:rPr>
    </w:lvl>
    <w:lvl w:ilvl="2" w:tplc="45D4509C">
      <w:start w:val="1"/>
      <w:numFmt w:val="decimal"/>
      <w:lvlText w:val="%3."/>
      <w:lvlJc w:val="left"/>
      <w:pPr>
        <w:ind w:left="9540" w:hanging="360"/>
      </w:pPr>
      <w:rPr>
        <w:rFonts w:hint="default"/>
      </w:rPr>
    </w:lvl>
    <w:lvl w:ilvl="3" w:tplc="0409000F" w:tentative="1">
      <w:start w:val="1"/>
      <w:numFmt w:val="decimal"/>
      <w:lvlText w:val="%4."/>
      <w:lvlJc w:val="left"/>
      <w:pPr>
        <w:ind w:left="10080" w:hanging="360"/>
      </w:pPr>
    </w:lvl>
    <w:lvl w:ilvl="4" w:tplc="04090019" w:tentative="1">
      <w:start w:val="1"/>
      <w:numFmt w:val="lowerLetter"/>
      <w:lvlText w:val="%5."/>
      <w:lvlJc w:val="left"/>
      <w:pPr>
        <w:ind w:left="10800" w:hanging="360"/>
      </w:pPr>
    </w:lvl>
    <w:lvl w:ilvl="5" w:tplc="0409001B" w:tentative="1">
      <w:start w:val="1"/>
      <w:numFmt w:val="lowerRoman"/>
      <w:lvlText w:val="%6."/>
      <w:lvlJc w:val="right"/>
      <w:pPr>
        <w:ind w:left="11520" w:hanging="180"/>
      </w:pPr>
    </w:lvl>
    <w:lvl w:ilvl="6" w:tplc="0409000F" w:tentative="1">
      <w:start w:val="1"/>
      <w:numFmt w:val="decimal"/>
      <w:lvlText w:val="%7."/>
      <w:lvlJc w:val="left"/>
      <w:pPr>
        <w:ind w:left="12240" w:hanging="360"/>
      </w:pPr>
    </w:lvl>
    <w:lvl w:ilvl="7" w:tplc="04090019" w:tentative="1">
      <w:start w:val="1"/>
      <w:numFmt w:val="lowerLetter"/>
      <w:lvlText w:val="%8."/>
      <w:lvlJc w:val="left"/>
      <w:pPr>
        <w:ind w:left="12960" w:hanging="360"/>
      </w:pPr>
    </w:lvl>
    <w:lvl w:ilvl="8" w:tplc="0409001B" w:tentative="1">
      <w:start w:val="1"/>
      <w:numFmt w:val="lowerRoman"/>
      <w:lvlText w:val="%9."/>
      <w:lvlJc w:val="right"/>
      <w:pPr>
        <w:ind w:left="13680" w:hanging="180"/>
      </w:pPr>
    </w:lvl>
  </w:abstractNum>
  <w:abstractNum w:abstractNumId="89">
    <w:nsid w:val="7A7654EE"/>
    <w:multiLevelType w:val="multilevel"/>
    <w:tmpl w:val="D0944F1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0">
    <w:nsid w:val="7F6E68CA"/>
    <w:multiLevelType w:val="hybridMultilevel"/>
    <w:tmpl w:val="A8CAD7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88"/>
  </w:num>
  <w:num w:numId="3">
    <w:abstractNumId w:val="73"/>
  </w:num>
  <w:num w:numId="4">
    <w:abstractNumId w:val="0"/>
  </w:num>
  <w:num w:numId="5">
    <w:abstractNumId w:val="1"/>
  </w:num>
  <w:num w:numId="6">
    <w:abstractNumId w:val="2"/>
  </w:num>
  <w:num w:numId="7">
    <w:abstractNumId w:val="3"/>
  </w:num>
  <w:num w:numId="8">
    <w:abstractNumId w:val="4"/>
  </w:num>
  <w:num w:numId="9">
    <w:abstractNumId w:val="5"/>
  </w:num>
  <w:num w:numId="10">
    <w:abstractNumId w:val="11"/>
  </w:num>
  <w:num w:numId="11">
    <w:abstractNumId w:val="59"/>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9"/>
  </w:num>
  <w:num w:numId="14">
    <w:abstractNumId w:val="57"/>
  </w:num>
  <w:num w:numId="15">
    <w:abstractNumId w:val="47"/>
  </w:num>
  <w:num w:numId="16">
    <w:abstractNumId w:val="81"/>
  </w:num>
  <w:num w:numId="17">
    <w:abstractNumId w:val="38"/>
  </w:num>
  <w:num w:numId="18">
    <w:abstractNumId w:val="7"/>
  </w:num>
  <w:num w:numId="19">
    <w:abstractNumId w:val="49"/>
  </w:num>
  <w:num w:numId="20">
    <w:abstractNumId w:val="54"/>
  </w:num>
  <w:num w:numId="21">
    <w:abstractNumId w:val="41"/>
  </w:num>
  <w:num w:numId="22">
    <w:abstractNumId w:val="16"/>
  </w:num>
  <w:num w:numId="23">
    <w:abstractNumId w:val="52"/>
  </w:num>
  <w:num w:numId="24">
    <w:abstractNumId w:val="74"/>
  </w:num>
  <w:num w:numId="25">
    <w:abstractNumId w:val="58"/>
  </w:num>
  <w:num w:numId="26">
    <w:abstractNumId w:val="6"/>
  </w:num>
  <w:num w:numId="27">
    <w:abstractNumId w:val="85"/>
  </w:num>
  <w:num w:numId="28">
    <w:abstractNumId w:val="37"/>
  </w:num>
  <w:num w:numId="29">
    <w:abstractNumId w:val="56"/>
  </w:num>
  <w:num w:numId="30">
    <w:abstractNumId w:val="26"/>
  </w:num>
  <w:num w:numId="31">
    <w:abstractNumId w:val="78"/>
  </w:num>
  <w:num w:numId="32">
    <w:abstractNumId w:val="69"/>
  </w:num>
  <w:num w:numId="33">
    <w:abstractNumId w:val="63"/>
  </w:num>
  <w:num w:numId="34">
    <w:abstractNumId w:val="84"/>
  </w:num>
  <w:num w:numId="35">
    <w:abstractNumId w:val="36"/>
  </w:num>
  <w:num w:numId="36">
    <w:abstractNumId w:val="70"/>
  </w:num>
  <w:num w:numId="37">
    <w:abstractNumId w:val="65"/>
  </w:num>
  <w:num w:numId="38">
    <w:abstractNumId w:val="14"/>
  </w:num>
  <w:num w:numId="39">
    <w:abstractNumId w:val="83"/>
  </w:num>
  <w:num w:numId="40">
    <w:abstractNumId w:val="18"/>
  </w:num>
  <w:num w:numId="41">
    <w:abstractNumId w:val="80"/>
  </w:num>
  <w:num w:numId="42">
    <w:abstractNumId w:val="72"/>
  </w:num>
  <w:num w:numId="43">
    <w:abstractNumId w:val="29"/>
  </w:num>
  <w:num w:numId="44">
    <w:abstractNumId w:val="19"/>
  </w:num>
  <w:num w:numId="45">
    <w:abstractNumId w:val="39"/>
  </w:num>
  <w:num w:numId="46">
    <w:abstractNumId w:val="62"/>
  </w:num>
  <w:num w:numId="47">
    <w:abstractNumId w:val="42"/>
  </w:num>
  <w:num w:numId="48">
    <w:abstractNumId w:val="43"/>
  </w:num>
  <w:num w:numId="49">
    <w:abstractNumId w:val="27"/>
  </w:num>
  <w:num w:numId="50">
    <w:abstractNumId w:val="87"/>
  </w:num>
  <w:num w:numId="51">
    <w:abstractNumId w:val="46"/>
  </w:num>
  <w:num w:numId="52">
    <w:abstractNumId w:val="31"/>
  </w:num>
  <w:num w:numId="53">
    <w:abstractNumId w:val="53"/>
  </w:num>
  <w:num w:numId="54">
    <w:abstractNumId w:val="64"/>
  </w:num>
  <w:num w:numId="55">
    <w:abstractNumId w:val="45"/>
  </w:num>
  <w:num w:numId="56">
    <w:abstractNumId w:val="50"/>
  </w:num>
  <w:num w:numId="57">
    <w:abstractNumId w:val="13"/>
  </w:num>
  <w:num w:numId="58">
    <w:abstractNumId w:val="20"/>
  </w:num>
  <w:num w:numId="59">
    <w:abstractNumId w:val="86"/>
  </w:num>
  <w:num w:numId="60">
    <w:abstractNumId w:val="25"/>
  </w:num>
  <w:num w:numId="61">
    <w:abstractNumId w:val="79"/>
  </w:num>
  <w:num w:numId="62">
    <w:abstractNumId w:val="9"/>
  </w:num>
  <w:num w:numId="63">
    <w:abstractNumId w:val="77"/>
  </w:num>
  <w:num w:numId="64">
    <w:abstractNumId w:val="32"/>
  </w:num>
  <w:num w:numId="65">
    <w:abstractNumId w:val="40"/>
  </w:num>
  <w:num w:numId="66">
    <w:abstractNumId w:val="61"/>
  </w:num>
  <w:num w:numId="67">
    <w:abstractNumId w:val="60"/>
  </w:num>
  <w:num w:numId="68">
    <w:abstractNumId w:val="24"/>
  </w:num>
  <w:num w:numId="69">
    <w:abstractNumId w:val="44"/>
  </w:num>
  <w:num w:numId="70">
    <w:abstractNumId w:val="33"/>
  </w:num>
  <w:num w:numId="71">
    <w:abstractNumId w:val="22"/>
  </w:num>
  <w:num w:numId="72">
    <w:abstractNumId w:val="15"/>
  </w:num>
  <w:num w:numId="73">
    <w:abstractNumId w:val="90"/>
  </w:num>
  <w:num w:numId="74">
    <w:abstractNumId w:val="75"/>
  </w:num>
  <w:num w:numId="75">
    <w:abstractNumId w:val="10"/>
  </w:num>
  <w:num w:numId="76">
    <w:abstractNumId w:val="55"/>
  </w:num>
  <w:num w:numId="77">
    <w:abstractNumId w:val="66"/>
  </w:num>
  <w:num w:numId="78">
    <w:abstractNumId w:val="23"/>
  </w:num>
  <w:num w:numId="79">
    <w:abstractNumId w:val="48"/>
  </w:num>
  <w:num w:numId="80">
    <w:abstractNumId w:val="76"/>
  </w:num>
  <w:num w:numId="81">
    <w:abstractNumId w:val="67"/>
  </w:num>
  <w:num w:numId="82">
    <w:abstractNumId w:val="8"/>
  </w:num>
  <w:num w:numId="83">
    <w:abstractNumId w:val="68"/>
  </w:num>
  <w:num w:numId="84">
    <w:abstractNumId w:val="82"/>
  </w:num>
  <w:num w:numId="85">
    <w:abstractNumId w:val="35"/>
  </w:num>
  <w:num w:numId="86">
    <w:abstractNumId w:val="71"/>
  </w:num>
  <w:num w:numId="87">
    <w:abstractNumId w:val="17"/>
  </w:num>
  <w:num w:numId="88">
    <w:abstractNumId w:val="34"/>
  </w:num>
  <w:num w:numId="89">
    <w:abstractNumId w:val="51"/>
  </w:num>
  <w:num w:numId="90">
    <w:abstractNumId w:val="30"/>
  </w:num>
  <w:num w:numId="91">
    <w:abstractNumId w:val="12"/>
  </w:num>
  <w:num w:numId="92">
    <w:abstractNumId w:val="28"/>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536"/>
    <w:rsid w:val="00004CE6"/>
    <w:rsid w:val="000210CE"/>
    <w:rsid w:val="0002470E"/>
    <w:rsid w:val="00036D29"/>
    <w:rsid w:val="00036E2C"/>
    <w:rsid w:val="00043C53"/>
    <w:rsid w:val="000728D6"/>
    <w:rsid w:val="00073F41"/>
    <w:rsid w:val="00084391"/>
    <w:rsid w:val="0008588C"/>
    <w:rsid w:val="000A290F"/>
    <w:rsid w:val="000A3E55"/>
    <w:rsid w:val="000A7E89"/>
    <w:rsid w:val="000C0784"/>
    <w:rsid w:val="000C54E4"/>
    <w:rsid w:val="000D1E7D"/>
    <w:rsid w:val="000E7D2C"/>
    <w:rsid w:val="001165A2"/>
    <w:rsid w:val="00121391"/>
    <w:rsid w:val="001461DB"/>
    <w:rsid w:val="00154177"/>
    <w:rsid w:val="00155BB5"/>
    <w:rsid w:val="00162864"/>
    <w:rsid w:val="00165AB3"/>
    <w:rsid w:val="00181287"/>
    <w:rsid w:val="00182485"/>
    <w:rsid w:val="001900F9"/>
    <w:rsid w:val="001A67DA"/>
    <w:rsid w:val="001B02DF"/>
    <w:rsid w:val="001B3796"/>
    <w:rsid w:val="001C5A1C"/>
    <w:rsid w:val="001D0BEA"/>
    <w:rsid w:val="001E1DD0"/>
    <w:rsid w:val="001F437C"/>
    <w:rsid w:val="00200FF6"/>
    <w:rsid w:val="00216E68"/>
    <w:rsid w:val="00217DD1"/>
    <w:rsid w:val="002245AE"/>
    <w:rsid w:val="002314EC"/>
    <w:rsid w:val="00232571"/>
    <w:rsid w:val="00235307"/>
    <w:rsid w:val="00240268"/>
    <w:rsid w:val="0024235B"/>
    <w:rsid w:val="00243766"/>
    <w:rsid w:val="002558F4"/>
    <w:rsid w:val="0025772B"/>
    <w:rsid w:val="00274382"/>
    <w:rsid w:val="00287889"/>
    <w:rsid w:val="002A0103"/>
    <w:rsid w:val="002A0D12"/>
    <w:rsid w:val="002B0446"/>
    <w:rsid w:val="002B1490"/>
    <w:rsid w:val="002B1673"/>
    <w:rsid w:val="002B30A2"/>
    <w:rsid w:val="002B5A71"/>
    <w:rsid w:val="002D348E"/>
    <w:rsid w:val="002D600B"/>
    <w:rsid w:val="002E1F18"/>
    <w:rsid w:val="002E4199"/>
    <w:rsid w:val="002F3AA9"/>
    <w:rsid w:val="00307D8A"/>
    <w:rsid w:val="003200D0"/>
    <w:rsid w:val="003378E4"/>
    <w:rsid w:val="00341206"/>
    <w:rsid w:val="00342967"/>
    <w:rsid w:val="00343DF8"/>
    <w:rsid w:val="00343E3F"/>
    <w:rsid w:val="00363F0D"/>
    <w:rsid w:val="00370CEE"/>
    <w:rsid w:val="003712AE"/>
    <w:rsid w:val="003826AE"/>
    <w:rsid w:val="003B1F36"/>
    <w:rsid w:val="003C20BB"/>
    <w:rsid w:val="003E1577"/>
    <w:rsid w:val="00407078"/>
    <w:rsid w:val="00416864"/>
    <w:rsid w:val="00421EE9"/>
    <w:rsid w:val="004220D3"/>
    <w:rsid w:val="0042466B"/>
    <w:rsid w:val="004265B7"/>
    <w:rsid w:val="0043168B"/>
    <w:rsid w:val="00441311"/>
    <w:rsid w:val="004535AA"/>
    <w:rsid w:val="00476159"/>
    <w:rsid w:val="00477CD9"/>
    <w:rsid w:val="00481284"/>
    <w:rsid w:val="00487F8F"/>
    <w:rsid w:val="00494BC1"/>
    <w:rsid w:val="00497182"/>
    <w:rsid w:val="004A5703"/>
    <w:rsid w:val="004A5C4F"/>
    <w:rsid w:val="004A6B96"/>
    <w:rsid w:val="004B0976"/>
    <w:rsid w:val="004B364C"/>
    <w:rsid w:val="004E216E"/>
    <w:rsid w:val="004E5A48"/>
    <w:rsid w:val="004F51DF"/>
    <w:rsid w:val="00502536"/>
    <w:rsid w:val="0051630C"/>
    <w:rsid w:val="00520168"/>
    <w:rsid w:val="00522BBF"/>
    <w:rsid w:val="00526159"/>
    <w:rsid w:val="00535A0A"/>
    <w:rsid w:val="00555029"/>
    <w:rsid w:val="00573D87"/>
    <w:rsid w:val="00581AE1"/>
    <w:rsid w:val="00581ECE"/>
    <w:rsid w:val="00585A8A"/>
    <w:rsid w:val="005B278B"/>
    <w:rsid w:val="005B4546"/>
    <w:rsid w:val="005B5A2A"/>
    <w:rsid w:val="005B5FE9"/>
    <w:rsid w:val="005C00D8"/>
    <w:rsid w:val="005D3754"/>
    <w:rsid w:val="005E04AE"/>
    <w:rsid w:val="005E145B"/>
    <w:rsid w:val="005E2CDE"/>
    <w:rsid w:val="005F14C5"/>
    <w:rsid w:val="00602896"/>
    <w:rsid w:val="006235F7"/>
    <w:rsid w:val="006351DC"/>
    <w:rsid w:val="00643866"/>
    <w:rsid w:val="0064621F"/>
    <w:rsid w:val="006549CE"/>
    <w:rsid w:val="00661D9D"/>
    <w:rsid w:val="00663313"/>
    <w:rsid w:val="0066775C"/>
    <w:rsid w:val="00672708"/>
    <w:rsid w:val="0067368B"/>
    <w:rsid w:val="00684D62"/>
    <w:rsid w:val="006B0818"/>
    <w:rsid w:val="006B4A91"/>
    <w:rsid w:val="006C09AF"/>
    <w:rsid w:val="006C2DC1"/>
    <w:rsid w:val="006C2FDE"/>
    <w:rsid w:val="006C6A23"/>
    <w:rsid w:val="006E3C1C"/>
    <w:rsid w:val="006E3FA4"/>
    <w:rsid w:val="006E7ECC"/>
    <w:rsid w:val="006F36A9"/>
    <w:rsid w:val="006F5A74"/>
    <w:rsid w:val="0073779A"/>
    <w:rsid w:val="007413B7"/>
    <w:rsid w:val="007543D5"/>
    <w:rsid w:val="007575FF"/>
    <w:rsid w:val="0076264B"/>
    <w:rsid w:val="007659DD"/>
    <w:rsid w:val="007745F9"/>
    <w:rsid w:val="00775C22"/>
    <w:rsid w:val="00776F9D"/>
    <w:rsid w:val="00780118"/>
    <w:rsid w:val="00780351"/>
    <w:rsid w:val="00781473"/>
    <w:rsid w:val="007A796F"/>
    <w:rsid w:val="007B33D5"/>
    <w:rsid w:val="007C5519"/>
    <w:rsid w:val="007D5F8B"/>
    <w:rsid w:val="007F1308"/>
    <w:rsid w:val="007F2AE7"/>
    <w:rsid w:val="0080005C"/>
    <w:rsid w:val="008003D8"/>
    <w:rsid w:val="0082423C"/>
    <w:rsid w:val="00830532"/>
    <w:rsid w:val="00831131"/>
    <w:rsid w:val="00847361"/>
    <w:rsid w:val="00852374"/>
    <w:rsid w:val="00853F21"/>
    <w:rsid w:val="00855119"/>
    <w:rsid w:val="00856C9C"/>
    <w:rsid w:val="008644E7"/>
    <w:rsid w:val="008731DB"/>
    <w:rsid w:val="00891388"/>
    <w:rsid w:val="00897839"/>
    <w:rsid w:val="008A0019"/>
    <w:rsid w:val="008A4F71"/>
    <w:rsid w:val="008A60C0"/>
    <w:rsid w:val="008B0E9A"/>
    <w:rsid w:val="008B33BA"/>
    <w:rsid w:val="008B5107"/>
    <w:rsid w:val="008B5428"/>
    <w:rsid w:val="008B6FBB"/>
    <w:rsid w:val="008D2621"/>
    <w:rsid w:val="008D30A2"/>
    <w:rsid w:val="008E09A0"/>
    <w:rsid w:val="008E0BFB"/>
    <w:rsid w:val="008E5C91"/>
    <w:rsid w:val="008E70E7"/>
    <w:rsid w:val="008F17D5"/>
    <w:rsid w:val="008F473C"/>
    <w:rsid w:val="008F6004"/>
    <w:rsid w:val="009072FE"/>
    <w:rsid w:val="00912DF6"/>
    <w:rsid w:val="00922929"/>
    <w:rsid w:val="009313C9"/>
    <w:rsid w:val="00931FFD"/>
    <w:rsid w:val="009352B5"/>
    <w:rsid w:val="00942FFF"/>
    <w:rsid w:val="009436B0"/>
    <w:rsid w:val="009447B7"/>
    <w:rsid w:val="00944A77"/>
    <w:rsid w:val="0097011D"/>
    <w:rsid w:val="00971A58"/>
    <w:rsid w:val="009773C7"/>
    <w:rsid w:val="009841B5"/>
    <w:rsid w:val="00995E83"/>
    <w:rsid w:val="009A73CC"/>
    <w:rsid w:val="009B7EE6"/>
    <w:rsid w:val="009C5F72"/>
    <w:rsid w:val="009E260B"/>
    <w:rsid w:val="009E69AC"/>
    <w:rsid w:val="009F0022"/>
    <w:rsid w:val="009F3B2D"/>
    <w:rsid w:val="00A1446C"/>
    <w:rsid w:val="00A2198C"/>
    <w:rsid w:val="00A26414"/>
    <w:rsid w:val="00A34643"/>
    <w:rsid w:val="00A65AFA"/>
    <w:rsid w:val="00A93D75"/>
    <w:rsid w:val="00A952C4"/>
    <w:rsid w:val="00AA5468"/>
    <w:rsid w:val="00AB6B88"/>
    <w:rsid w:val="00AB6D43"/>
    <w:rsid w:val="00AB7AEA"/>
    <w:rsid w:val="00AC124F"/>
    <w:rsid w:val="00AC53E5"/>
    <w:rsid w:val="00AC62C0"/>
    <w:rsid w:val="00AD068A"/>
    <w:rsid w:val="00AD4B76"/>
    <w:rsid w:val="00AE1B30"/>
    <w:rsid w:val="00AE4BB6"/>
    <w:rsid w:val="00AF63F0"/>
    <w:rsid w:val="00AF6E8B"/>
    <w:rsid w:val="00B054C2"/>
    <w:rsid w:val="00B06F38"/>
    <w:rsid w:val="00B07CC7"/>
    <w:rsid w:val="00B31B6A"/>
    <w:rsid w:val="00B47AD3"/>
    <w:rsid w:val="00B50266"/>
    <w:rsid w:val="00B70C5A"/>
    <w:rsid w:val="00B949DD"/>
    <w:rsid w:val="00B97F30"/>
    <w:rsid w:val="00BA60E7"/>
    <w:rsid w:val="00BA7E13"/>
    <w:rsid w:val="00BB0850"/>
    <w:rsid w:val="00BC22F1"/>
    <w:rsid w:val="00BC5ED4"/>
    <w:rsid w:val="00BC67E0"/>
    <w:rsid w:val="00BD46BA"/>
    <w:rsid w:val="00BE7D3F"/>
    <w:rsid w:val="00BF0D48"/>
    <w:rsid w:val="00C005DD"/>
    <w:rsid w:val="00C13DDF"/>
    <w:rsid w:val="00C21D2A"/>
    <w:rsid w:val="00C26897"/>
    <w:rsid w:val="00C31513"/>
    <w:rsid w:val="00C329A2"/>
    <w:rsid w:val="00C525F8"/>
    <w:rsid w:val="00C6628E"/>
    <w:rsid w:val="00C67CB0"/>
    <w:rsid w:val="00C9474B"/>
    <w:rsid w:val="00CB1B0F"/>
    <w:rsid w:val="00CB511C"/>
    <w:rsid w:val="00CE0787"/>
    <w:rsid w:val="00CE420C"/>
    <w:rsid w:val="00CF1D66"/>
    <w:rsid w:val="00CF48AF"/>
    <w:rsid w:val="00CF7D26"/>
    <w:rsid w:val="00D2449A"/>
    <w:rsid w:val="00D26F4E"/>
    <w:rsid w:val="00D37165"/>
    <w:rsid w:val="00D410CA"/>
    <w:rsid w:val="00D76F21"/>
    <w:rsid w:val="00D771B5"/>
    <w:rsid w:val="00D83E5F"/>
    <w:rsid w:val="00D865C8"/>
    <w:rsid w:val="00D87AC3"/>
    <w:rsid w:val="00D92626"/>
    <w:rsid w:val="00DA3F23"/>
    <w:rsid w:val="00DA6BA7"/>
    <w:rsid w:val="00DB03BD"/>
    <w:rsid w:val="00DB3A5E"/>
    <w:rsid w:val="00DC065D"/>
    <w:rsid w:val="00DC2EB3"/>
    <w:rsid w:val="00DC69A0"/>
    <w:rsid w:val="00DD2A92"/>
    <w:rsid w:val="00DF3BB5"/>
    <w:rsid w:val="00DF3BDF"/>
    <w:rsid w:val="00DF5960"/>
    <w:rsid w:val="00E0553C"/>
    <w:rsid w:val="00E07338"/>
    <w:rsid w:val="00E20A58"/>
    <w:rsid w:val="00E213DB"/>
    <w:rsid w:val="00E35ACF"/>
    <w:rsid w:val="00E43E93"/>
    <w:rsid w:val="00E44B1E"/>
    <w:rsid w:val="00E53ECF"/>
    <w:rsid w:val="00E623AF"/>
    <w:rsid w:val="00E62847"/>
    <w:rsid w:val="00E73505"/>
    <w:rsid w:val="00E74A34"/>
    <w:rsid w:val="00E7540F"/>
    <w:rsid w:val="00E8156D"/>
    <w:rsid w:val="00E822F4"/>
    <w:rsid w:val="00EA0D3C"/>
    <w:rsid w:val="00EA5C93"/>
    <w:rsid w:val="00EB0FDC"/>
    <w:rsid w:val="00EB7C17"/>
    <w:rsid w:val="00EC271D"/>
    <w:rsid w:val="00ED38EF"/>
    <w:rsid w:val="00ED726B"/>
    <w:rsid w:val="00EE588E"/>
    <w:rsid w:val="00EF059D"/>
    <w:rsid w:val="00F00332"/>
    <w:rsid w:val="00F1628C"/>
    <w:rsid w:val="00F2075B"/>
    <w:rsid w:val="00F23F3D"/>
    <w:rsid w:val="00F24F33"/>
    <w:rsid w:val="00F5239D"/>
    <w:rsid w:val="00F63B20"/>
    <w:rsid w:val="00F72C57"/>
    <w:rsid w:val="00F771C5"/>
    <w:rsid w:val="00F839C9"/>
    <w:rsid w:val="00F839FB"/>
    <w:rsid w:val="00FB4678"/>
    <w:rsid w:val="00FB730B"/>
    <w:rsid w:val="00FD5119"/>
    <w:rsid w:val="00FD69B9"/>
    <w:rsid w:val="00FD760C"/>
    <w:rsid w:val="00FE6E4B"/>
    <w:rsid w:val="00FE7DEE"/>
    <w:rsid w:val="00FF2E75"/>
    <w:rsid w:val="00FF4490"/>
    <w:rsid w:val="00FF7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ind w:left="36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03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B03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nnexure,heading 9,Heading 91,Heading 911,Heading 92,Heading 93,Heading 94,Heading 9111,Heading 91111,Heading 95,List Paragraph2,List Paragraph11,Heading 921,Heading 96,Heading 911111,Heading 97,Heading 98,Heading 9111111"/>
    <w:basedOn w:val="Normal"/>
    <w:link w:val="ListParagraphChar"/>
    <w:uiPriority w:val="34"/>
    <w:qFormat/>
    <w:rsid w:val="00502536"/>
    <w:pPr>
      <w:ind w:left="720"/>
      <w:contextualSpacing/>
    </w:pPr>
  </w:style>
  <w:style w:type="table" w:styleId="TableGrid">
    <w:name w:val="Table Grid"/>
    <w:basedOn w:val="TableNormal"/>
    <w:uiPriority w:val="59"/>
    <w:rsid w:val="00FB4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D69B9"/>
    <w:pPr>
      <w:tabs>
        <w:tab w:val="center" w:pos="4153"/>
        <w:tab w:val="right" w:pos="8306"/>
      </w:tabs>
      <w:ind w:left="0" w:firstLine="0"/>
      <w:jc w:val="left"/>
    </w:pPr>
    <w:rPr>
      <w:rFonts w:ascii="Calibri" w:eastAsia="Times New Roman" w:hAnsi="Calibri" w:cs="Times New Roman"/>
      <w:szCs w:val="20"/>
    </w:rPr>
  </w:style>
  <w:style w:type="character" w:customStyle="1" w:styleId="FooterChar">
    <w:name w:val="Footer Char"/>
    <w:basedOn w:val="DefaultParagraphFont"/>
    <w:link w:val="Footer"/>
    <w:uiPriority w:val="99"/>
    <w:rsid w:val="00FD69B9"/>
    <w:rPr>
      <w:rFonts w:ascii="Calibri" w:eastAsia="Times New Roman" w:hAnsi="Calibri" w:cs="Times New Roman"/>
      <w:szCs w:val="20"/>
    </w:rPr>
  </w:style>
  <w:style w:type="character" w:styleId="PageNumber">
    <w:name w:val="page number"/>
    <w:rsid w:val="00FD69B9"/>
    <w:rPr>
      <w:rFonts w:cs="Times New Roman"/>
    </w:rPr>
  </w:style>
  <w:style w:type="character" w:styleId="CommentReference">
    <w:name w:val="annotation reference"/>
    <w:uiPriority w:val="99"/>
    <w:rsid w:val="00FD69B9"/>
    <w:rPr>
      <w:sz w:val="16"/>
      <w:szCs w:val="16"/>
    </w:rPr>
  </w:style>
  <w:style w:type="character" w:customStyle="1" w:styleId="ListParagraphChar">
    <w:name w:val="List Paragraph Char"/>
    <w:aliases w:val="Annexure Char,heading 9 Char,Heading 91 Char,Heading 911 Char,Heading 92 Char,Heading 93 Char,Heading 94 Char,Heading 9111 Char,Heading 91111 Char,Heading 95 Char,List Paragraph2 Char,List Paragraph11 Char,Heading 921 Char"/>
    <w:link w:val="ListParagraph"/>
    <w:uiPriority w:val="34"/>
    <w:locked/>
    <w:rsid w:val="00FD69B9"/>
  </w:style>
  <w:style w:type="paragraph" w:customStyle="1" w:styleId="BodyText1">
    <w:name w:val="Body Text 1"/>
    <w:basedOn w:val="BodyText"/>
    <w:rsid w:val="00FD69B9"/>
    <w:pPr>
      <w:spacing w:after="240"/>
      <w:ind w:left="360"/>
      <w:jc w:val="both"/>
    </w:pPr>
    <w:rPr>
      <w:rFonts w:ascii="Times New Roman" w:eastAsia="SimSun" w:hAnsi="Times New Roman" w:cs="Times New Roman"/>
      <w:sz w:val="24"/>
    </w:rPr>
  </w:style>
  <w:style w:type="paragraph" w:styleId="BodyText">
    <w:name w:val="Body Text"/>
    <w:basedOn w:val="Normal"/>
    <w:link w:val="BodyTextChar"/>
    <w:uiPriority w:val="99"/>
    <w:semiHidden/>
    <w:unhideWhenUsed/>
    <w:rsid w:val="00FD69B9"/>
    <w:pPr>
      <w:spacing w:after="120" w:line="240" w:lineRule="auto"/>
      <w:ind w:left="0" w:firstLine="0"/>
      <w:jc w:val="left"/>
    </w:pPr>
    <w:rPr>
      <w:rFonts w:ascii="Calibri" w:eastAsia="Calibri" w:hAnsi="Calibri" w:cs="Arial"/>
      <w:sz w:val="20"/>
      <w:szCs w:val="20"/>
    </w:rPr>
  </w:style>
  <w:style w:type="character" w:customStyle="1" w:styleId="BodyTextChar">
    <w:name w:val="Body Text Char"/>
    <w:basedOn w:val="DefaultParagraphFont"/>
    <w:link w:val="BodyText"/>
    <w:uiPriority w:val="99"/>
    <w:semiHidden/>
    <w:rsid w:val="00FD69B9"/>
    <w:rPr>
      <w:rFonts w:ascii="Calibri" w:eastAsia="Calibri" w:hAnsi="Calibri" w:cs="Arial"/>
      <w:sz w:val="20"/>
      <w:szCs w:val="20"/>
    </w:rPr>
  </w:style>
  <w:style w:type="paragraph" w:styleId="Header">
    <w:name w:val="header"/>
    <w:basedOn w:val="Normal"/>
    <w:link w:val="HeaderChar"/>
    <w:uiPriority w:val="99"/>
    <w:unhideWhenUsed/>
    <w:rsid w:val="00FD69B9"/>
    <w:pPr>
      <w:tabs>
        <w:tab w:val="center" w:pos="4680"/>
        <w:tab w:val="right" w:pos="9360"/>
      </w:tabs>
      <w:spacing w:after="0" w:line="240" w:lineRule="auto"/>
      <w:ind w:left="0" w:firstLine="0"/>
      <w:jc w:val="left"/>
    </w:pPr>
    <w:rPr>
      <w:rFonts w:ascii="Calibri" w:eastAsia="Calibri" w:hAnsi="Calibri" w:cs="Arial"/>
      <w:sz w:val="20"/>
      <w:szCs w:val="20"/>
    </w:rPr>
  </w:style>
  <w:style w:type="character" w:customStyle="1" w:styleId="HeaderChar">
    <w:name w:val="Header Char"/>
    <w:basedOn w:val="DefaultParagraphFont"/>
    <w:link w:val="Header"/>
    <w:uiPriority w:val="99"/>
    <w:rsid w:val="00FD69B9"/>
    <w:rPr>
      <w:rFonts w:ascii="Calibri" w:eastAsia="Calibri" w:hAnsi="Calibri" w:cs="Arial"/>
      <w:sz w:val="20"/>
      <w:szCs w:val="20"/>
    </w:rPr>
  </w:style>
  <w:style w:type="paragraph" w:styleId="Revision">
    <w:name w:val="Revision"/>
    <w:hidden/>
    <w:uiPriority w:val="99"/>
    <w:semiHidden/>
    <w:rsid w:val="00FD69B9"/>
    <w:pPr>
      <w:spacing w:after="0" w:line="240" w:lineRule="auto"/>
      <w:ind w:left="0" w:firstLine="0"/>
      <w:jc w:val="left"/>
    </w:pPr>
    <w:rPr>
      <w:rFonts w:ascii="Calibri" w:eastAsia="Calibri" w:hAnsi="Calibri" w:cs="Arial"/>
      <w:sz w:val="20"/>
      <w:szCs w:val="20"/>
    </w:rPr>
  </w:style>
  <w:style w:type="paragraph" w:styleId="BalloonText">
    <w:name w:val="Balloon Text"/>
    <w:basedOn w:val="Normal"/>
    <w:link w:val="BalloonTextChar"/>
    <w:uiPriority w:val="99"/>
    <w:semiHidden/>
    <w:unhideWhenUsed/>
    <w:rsid w:val="00FD69B9"/>
    <w:pPr>
      <w:spacing w:after="0" w:line="240" w:lineRule="auto"/>
      <w:ind w:left="0" w:firstLine="0"/>
      <w:jc w:val="left"/>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FD69B9"/>
    <w:rPr>
      <w:rFonts w:ascii="Tahoma" w:eastAsia="Calibri" w:hAnsi="Tahoma" w:cs="Tahoma"/>
      <w:sz w:val="16"/>
      <w:szCs w:val="16"/>
    </w:rPr>
  </w:style>
  <w:style w:type="paragraph" w:styleId="CommentText">
    <w:name w:val="annotation text"/>
    <w:basedOn w:val="Normal"/>
    <w:link w:val="CommentTextChar"/>
    <w:uiPriority w:val="99"/>
    <w:semiHidden/>
    <w:unhideWhenUsed/>
    <w:rsid w:val="00FD69B9"/>
    <w:pPr>
      <w:spacing w:after="0" w:line="240" w:lineRule="auto"/>
      <w:ind w:left="0" w:firstLine="0"/>
      <w:jc w:val="left"/>
    </w:pPr>
    <w:rPr>
      <w:rFonts w:ascii="Calibri" w:eastAsia="Calibri" w:hAnsi="Calibri" w:cs="Arial"/>
      <w:sz w:val="20"/>
      <w:szCs w:val="20"/>
    </w:rPr>
  </w:style>
  <w:style w:type="character" w:customStyle="1" w:styleId="CommentTextChar">
    <w:name w:val="Comment Text Char"/>
    <w:basedOn w:val="DefaultParagraphFont"/>
    <w:link w:val="CommentText"/>
    <w:uiPriority w:val="99"/>
    <w:semiHidden/>
    <w:rsid w:val="00FD69B9"/>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FD69B9"/>
    <w:rPr>
      <w:b/>
      <w:bCs/>
    </w:rPr>
  </w:style>
  <w:style w:type="character" w:customStyle="1" w:styleId="CommentSubjectChar">
    <w:name w:val="Comment Subject Char"/>
    <w:basedOn w:val="CommentTextChar"/>
    <w:link w:val="CommentSubject"/>
    <w:uiPriority w:val="99"/>
    <w:semiHidden/>
    <w:rsid w:val="00FD69B9"/>
    <w:rPr>
      <w:rFonts w:ascii="Calibri" w:eastAsia="Calibri" w:hAnsi="Calibri" w:cs="Arial"/>
      <w:b/>
      <w:bCs/>
      <w:sz w:val="20"/>
      <w:szCs w:val="20"/>
    </w:rPr>
  </w:style>
  <w:style w:type="character" w:styleId="Hyperlink">
    <w:name w:val="Hyperlink"/>
    <w:basedOn w:val="DefaultParagraphFont"/>
    <w:uiPriority w:val="99"/>
    <w:unhideWhenUsed/>
    <w:rsid w:val="001B3796"/>
    <w:rPr>
      <w:color w:val="0000FF" w:themeColor="hyperlink"/>
      <w:u w:val="single"/>
    </w:rPr>
  </w:style>
  <w:style w:type="character" w:customStyle="1" w:styleId="Heading1Char">
    <w:name w:val="Heading 1 Char"/>
    <w:basedOn w:val="DefaultParagraphFont"/>
    <w:link w:val="Heading1"/>
    <w:uiPriority w:val="9"/>
    <w:rsid w:val="00DB03B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B03BD"/>
    <w:pPr>
      <w:ind w:left="0" w:firstLine="0"/>
      <w:jc w:val="left"/>
      <w:outlineLvl w:val="9"/>
    </w:pPr>
    <w:rPr>
      <w:lang w:eastAsia="ja-JP"/>
    </w:rPr>
  </w:style>
  <w:style w:type="character" w:customStyle="1" w:styleId="Heading2Char">
    <w:name w:val="Heading 2 Char"/>
    <w:basedOn w:val="DefaultParagraphFont"/>
    <w:link w:val="Heading2"/>
    <w:uiPriority w:val="9"/>
    <w:rsid w:val="00DB03BD"/>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581AE1"/>
    <w:pPr>
      <w:spacing w:after="100"/>
      <w:ind w:left="0"/>
    </w:pPr>
  </w:style>
  <w:style w:type="paragraph" w:styleId="TOC2">
    <w:name w:val="toc 2"/>
    <w:basedOn w:val="Normal"/>
    <w:next w:val="Normal"/>
    <w:autoRedefine/>
    <w:uiPriority w:val="39"/>
    <w:unhideWhenUsed/>
    <w:rsid w:val="00342967"/>
    <w:pPr>
      <w:tabs>
        <w:tab w:val="right" w:leader="dot" w:pos="10070"/>
      </w:tabs>
      <w:spacing w:after="100"/>
      <w:ind w:left="220" w:hanging="220"/>
    </w:pPr>
  </w:style>
  <w:style w:type="character" w:styleId="BookTitle">
    <w:name w:val="Book Title"/>
    <w:uiPriority w:val="33"/>
    <w:qFormat/>
    <w:rsid w:val="00DF3BB5"/>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ind w:left="36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03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B03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nnexure,heading 9,Heading 91,Heading 911,Heading 92,Heading 93,Heading 94,Heading 9111,Heading 91111,Heading 95,List Paragraph2,List Paragraph11,Heading 921,Heading 96,Heading 911111,Heading 97,Heading 98,Heading 9111111"/>
    <w:basedOn w:val="Normal"/>
    <w:link w:val="ListParagraphChar"/>
    <w:uiPriority w:val="34"/>
    <w:qFormat/>
    <w:rsid w:val="00502536"/>
    <w:pPr>
      <w:ind w:left="720"/>
      <w:contextualSpacing/>
    </w:pPr>
  </w:style>
  <w:style w:type="table" w:styleId="TableGrid">
    <w:name w:val="Table Grid"/>
    <w:basedOn w:val="TableNormal"/>
    <w:uiPriority w:val="59"/>
    <w:rsid w:val="00FB4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D69B9"/>
    <w:pPr>
      <w:tabs>
        <w:tab w:val="center" w:pos="4153"/>
        <w:tab w:val="right" w:pos="8306"/>
      </w:tabs>
      <w:ind w:left="0" w:firstLine="0"/>
      <w:jc w:val="left"/>
    </w:pPr>
    <w:rPr>
      <w:rFonts w:ascii="Calibri" w:eastAsia="Times New Roman" w:hAnsi="Calibri" w:cs="Times New Roman"/>
      <w:szCs w:val="20"/>
    </w:rPr>
  </w:style>
  <w:style w:type="character" w:customStyle="1" w:styleId="FooterChar">
    <w:name w:val="Footer Char"/>
    <w:basedOn w:val="DefaultParagraphFont"/>
    <w:link w:val="Footer"/>
    <w:uiPriority w:val="99"/>
    <w:rsid w:val="00FD69B9"/>
    <w:rPr>
      <w:rFonts w:ascii="Calibri" w:eastAsia="Times New Roman" w:hAnsi="Calibri" w:cs="Times New Roman"/>
      <w:szCs w:val="20"/>
    </w:rPr>
  </w:style>
  <w:style w:type="character" w:styleId="PageNumber">
    <w:name w:val="page number"/>
    <w:rsid w:val="00FD69B9"/>
    <w:rPr>
      <w:rFonts w:cs="Times New Roman"/>
    </w:rPr>
  </w:style>
  <w:style w:type="character" w:styleId="CommentReference">
    <w:name w:val="annotation reference"/>
    <w:uiPriority w:val="99"/>
    <w:rsid w:val="00FD69B9"/>
    <w:rPr>
      <w:sz w:val="16"/>
      <w:szCs w:val="16"/>
    </w:rPr>
  </w:style>
  <w:style w:type="character" w:customStyle="1" w:styleId="ListParagraphChar">
    <w:name w:val="List Paragraph Char"/>
    <w:aliases w:val="Annexure Char,heading 9 Char,Heading 91 Char,Heading 911 Char,Heading 92 Char,Heading 93 Char,Heading 94 Char,Heading 9111 Char,Heading 91111 Char,Heading 95 Char,List Paragraph2 Char,List Paragraph11 Char,Heading 921 Char"/>
    <w:link w:val="ListParagraph"/>
    <w:uiPriority w:val="34"/>
    <w:locked/>
    <w:rsid w:val="00FD69B9"/>
  </w:style>
  <w:style w:type="paragraph" w:customStyle="1" w:styleId="BodyText1">
    <w:name w:val="Body Text 1"/>
    <w:basedOn w:val="BodyText"/>
    <w:rsid w:val="00FD69B9"/>
    <w:pPr>
      <w:spacing w:after="240"/>
      <w:ind w:left="360"/>
      <w:jc w:val="both"/>
    </w:pPr>
    <w:rPr>
      <w:rFonts w:ascii="Times New Roman" w:eastAsia="SimSun" w:hAnsi="Times New Roman" w:cs="Times New Roman"/>
      <w:sz w:val="24"/>
    </w:rPr>
  </w:style>
  <w:style w:type="paragraph" w:styleId="BodyText">
    <w:name w:val="Body Text"/>
    <w:basedOn w:val="Normal"/>
    <w:link w:val="BodyTextChar"/>
    <w:uiPriority w:val="99"/>
    <w:semiHidden/>
    <w:unhideWhenUsed/>
    <w:rsid w:val="00FD69B9"/>
    <w:pPr>
      <w:spacing w:after="120" w:line="240" w:lineRule="auto"/>
      <w:ind w:left="0" w:firstLine="0"/>
      <w:jc w:val="left"/>
    </w:pPr>
    <w:rPr>
      <w:rFonts w:ascii="Calibri" w:eastAsia="Calibri" w:hAnsi="Calibri" w:cs="Arial"/>
      <w:sz w:val="20"/>
      <w:szCs w:val="20"/>
    </w:rPr>
  </w:style>
  <w:style w:type="character" w:customStyle="1" w:styleId="BodyTextChar">
    <w:name w:val="Body Text Char"/>
    <w:basedOn w:val="DefaultParagraphFont"/>
    <w:link w:val="BodyText"/>
    <w:uiPriority w:val="99"/>
    <w:semiHidden/>
    <w:rsid w:val="00FD69B9"/>
    <w:rPr>
      <w:rFonts w:ascii="Calibri" w:eastAsia="Calibri" w:hAnsi="Calibri" w:cs="Arial"/>
      <w:sz w:val="20"/>
      <w:szCs w:val="20"/>
    </w:rPr>
  </w:style>
  <w:style w:type="paragraph" w:styleId="Header">
    <w:name w:val="header"/>
    <w:basedOn w:val="Normal"/>
    <w:link w:val="HeaderChar"/>
    <w:uiPriority w:val="99"/>
    <w:unhideWhenUsed/>
    <w:rsid w:val="00FD69B9"/>
    <w:pPr>
      <w:tabs>
        <w:tab w:val="center" w:pos="4680"/>
        <w:tab w:val="right" w:pos="9360"/>
      </w:tabs>
      <w:spacing w:after="0" w:line="240" w:lineRule="auto"/>
      <w:ind w:left="0" w:firstLine="0"/>
      <w:jc w:val="left"/>
    </w:pPr>
    <w:rPr>
      <w:rFonts w:ascii="Calibri" w:eastAsia="Calibri" w:hAnsi="Calibri" w:cs="Arial"/>
      <w:sz w:val="20"/>
      <w:szCs w:val="20"/>
    </w:rPr>
  </w:style>
  <w:style w:type="character" w:customStyle="1" w:styleId="HeaderChar">
    <w:name w:val="Header Char"/>
    <w:basedOn w:val="DefaultParagraphFont"/>
    <w:link w:val="Header"/>
    <w:uiPriority w:val="99"/>
    <w:rsid w:val="00FD69B9"/>
    <w:rPr>
      <w:rFonts w:ascii="Calibri" w:eastAsia="Calibri" w:hAnsi="Calibri" w:cs="Arial"/>
      <w:sz w:val="20"/>
      <w:szCs w:val="20"/>
    </w:rPr>
  </w:style>
  <w:style w:type="paragraph" w:styleId="Revision">
    <w:name w:val="Revision"/>
    <w:hidden/>
    <w:uiPriority w:val="99"/>
    <w:semiHidden/>
    <w:rsid w:val="00FD69B9"/>
    <w:pPr>
      <w:spacing w:after="0" w:line="240" w:lineRule="auto"/>
      <w:ind w:left="0" w:firstLine="0"/>
      <w:jc w:val="left"/>
    </w:pPr>
    <w:rPr>
      <w:rFonts w:ascii="Calibri" w:eastAsia="Calibri" w:hAnsi="Calibri" w:cs="Arial"/>
      <w:sz w:val="20"/>
      <w:szCs w:val="20"/>
    </w:rPr>
  </w:style>
  <w:style w:type="paragraph" w:styleId="BalloonText">
    <w:name w:val="Balloon Text"/>
    <w:basedOn w:val="Normal"/>
    <w:link w:val="BalloonTextChar"/>
    <w:uiPriority w:val="99"/>
    <w:semiHidden/>
    <w:unhideWhenUsed/>
    <w:rsid w:val="00FD69B9"/>
    <w:pPr>
      <w:spacing w:after="0" w:line="240" w:lineRule="auto"/>
      <w:ind w:left="0" w:firstLine="0"/>
      <w:jc w:val="left"/>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FD69B9"/>
    <w:rPr>
      <w:rFonts w:ascii="Tahoma" w:eastAsia="Calibri" w:hAnsi="Tahoma" w:cs="Tahoma"/>
      <w:sz w:val="16"/>
      <w:szCs w:val="16"/>
    </w:rPr>
  </w:style>
  <w:style w:type="paragraph" w:styleId="CommentText">
    <w:name w:val="annotation text"/>
    <w:basedOn w:val="Normal"/>
    <w:link w:val="CommentTextChar"/>
    <w:uiPriority w:val="99"/>
    <w:semiHidden/>
    <w:unhideWhenUsed/>
    <w:rsid w:val="00FD69B9"/>
    <w:pPr>
      <w:spacing w:after="0" w:line="240" w:lineRule="auto"/>
      <w:ind w:left="0" w:firstLine="0"/>
      <w:jc w:val="left"/>
    </w:pPr>
    <w:rPr>
      <w:rFonts w:ascii="Calibri" w:eastAsia="Calibri" w:hAnsi="Calibri" w:cs="Arial"/>
      <w:sz w:val="20"/>
      <w:szCs w:val="20"/>
    </w:rPr>
  </w:style>
  <w:style w:type="character" w:customStyle="1" w:styleId="CommentTextChar">
    <w:name w:val="Comment Text Char"/>
    <w:basedOn w:val="DefaultParagraphFont"/>
    <w:link w:val="CommentText"/>
    <w:uiPriority w:val="99"/>
    <w:semiHidden/>
    <w:rsid w:val="00FD69B9"/>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FD69B9"/>
    <w:rPr>
      <w:b/>
      <w:bCs/>
    </w:rPr>
  </w:style>
  <w:style w:type="character" w:customStyle="1" w:styleId="CommentSubjectChar">
    <w:name w:val="Comment Subject Char"/>
    <w:basedOn w:val="CommentTextChar"/>
    <w:link w:val="CommentSubject"/>
    <w:uiPriority w:val="99"/>
    <w:semiHidden/>
    <w:rsid w:val="00FD69B9"/>
    <w:rPr>
      <w:rFonts w:ascii="Calibri" w:eastAsia="Calibri" w:hAnsi="Calibri" w:cs="Arial"/>
      <w:b/>
      <w:bCs/>
      <w:sz w:val="20"/>
      <w:szCs w:val="20"/>
    </w:rPr>
  </w:style>
  <w:style w:type="character" w:styleId="Hyperlink">
    <w:name w:val="Hyperlink"/>
    <w:basedOn w:val="DefaultParagraphFont"/>
    <w:uiPriority w:val="99"/>
    <w:unhideWhenUsed/>
    <w:rsid w:val="001B3796"/>
    <w:rPr>
      <w:color w:val="0000FF" w:themeColor="hyperlink"/>
      <w:u w:val="single"/>
    </w:rPr>
  </w:style>
  <w:style w:type="character" w:customStyle="1" w:styleId="Heading1Char">
    <w:name w:val="Heading 1 Char"/>
    <w:basedOn w:val="DefaultParagraphFont"/>
    <w:link w:val="Heading1"/>
    <w:uiPriority w:val="9"/>
    <w:rsid w:val="00DB03B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B03BD"/>
    <w:pPr>
      <w:ind w:left="0" w:firstLine="0"/>
      <w:jc w:val="left"/>
      <w:outlineLvl w:val="9"/>
    </w:pPr>
    <w:rPr>
      <w:lang w:eastAsia="ja-JP"/>
    </w:rPr>
  </w:style>
  <w:style w:type="character" w:customStyle="1" w:styleId="Heading2Char">
    <w:name w:val="Heading 2 Char"/>
    <w:basedOn w:val="DefaultParagraphFont"/>
    <w:link w:val="Heading2"/>
    <w:uiPriority w:val="9"/>
    <w:rsid w:val="00DB03BD"/>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581AE1"/>
    <w:pPr>
      <w:spacing w:after="100"/>
      <w:ind w:left="0"/>
    </w:pPr>
  </w:style>
  <w:style w:type="paragraph" w:styleId="TOC2">
    <w:name w:val="toc 2"/>
    <w:basedOn w:val="Normal"/>
    <w:next w:val="Normal"/>
    <w:autoRedefine/>
    <w:uiPriority w:val="39"/>
    <w:unhideWhenUsed/>
    <w:rsid w:val="00342967"/>
    <w:pPr>
      <w:tabs>
        <w:tab w:val="right" w:leader="dot" w:pos="10070"/>
      </w:tabs>
      <w:spacing w:after="100"/>
      <w:ind w:left="220" w:hanging="220"/>
    </w:pPr>
  </w:style>
  <w:style w:type="character" w:styleId="BookTitle">
    <w:name w:val="Book Title"/>
    <w:uiPriority w:val="33"/>
    <w:qFormat/>
    <w:rsid w:val="00DF3BB5"/>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65706">
      <w:bodyDiv w:val="1"/>
      <w:marLeft w:val="0"/>
      <w:marRight w:val="0"/>
      <w:marTop w:val="0"/>
      <w:marBottom w:val="0"/>
      <w:divBdr>
        <w:top w:val="none" w:sz="0" w:space="0" w:color="auto"/>
        <w:left w:val="none" w:sz="0" w:space="0" w:color="auto"/>
        <w:bottom w:val="none" w:sz="0" w:space="0" w:color="auto"/>
        <w:right w:val="none" w:sz="0" w:space="0" w:color="auto"/>
      </w:divBdr>
    </w:div>
    <w:div w:id="45643275">
      <w:bodyDiv w:val="1"/>
      <w:marLeft w:val="0"/>
      <w:marRight w:val="0"/>
      <w:marTop w:val="0"/>
      <w:marBottom w:val="0"/>
      <w:divBdr>
        <w:top w:val="none" w:sz="0" w:space="0" w:color="auto"/>
        <w:left w:val="none" w:sz="0" w:space="0" w:color="auto"/>
        <w:bottom w:val="none" w:sz="0" w:space="0" w:color="auto"/>
        <w:right w:val="none" w:sz="0" w:space="0" w:color="auto"/>
      </w:divBdr>
    </w:div>
    <w:div w:id="355694273">
      <w:bodyDiv w:val="1"/>
      <w:marLeft w:val="0"/>
      <w:marRight w:val="0"/>
      <w:marTop w:val="0"/>
      <w:marBottom w:val="0"/>
      <w:divBdr>
        <w:top w:val="none" w:sz="0" w:space="0" w:color="auto"/>
        <w:left w:val="none" w:sz="0" w:space="0" w:color="auto"/>
        <w:bottom w:val="none" w:sz="0" w:space="0" w:color="auto"/>
        <w:right w:val="none" w:sz="0" w:space="0" w:color="auto"/>
      </w:divBdr>
    </w:div>
    <w:div w:id="478418972">
      <w:bodyDiv w:val="1"/>
      <w:marLeft w:val="0"/>
      <w:marRight w:val="0"/>
      <w:marTop w:val="0"/>
      <w:marBottom w:val="0"/>
      <w:divBdr>
        <w:top w:val="none" w:sz="0" w:space="0" w:color="auto"/>
        <w:left w:val="none" w:sz="0" w:space="0" w:color="auto"/>
        <w:bottom w:val="none" w:sz="0" w:space="0" w:color="auto"/>
        <w:right w:val="none" w:sz="0" w:space="0" w:color="auto"/>
      </w:divBdr>
    </w:div>
    <w:div w:id="532614192">
      <w:bodyDiv w:val="1"/>
      <w:marLeft w:val="0"/>
      <w:marRight w:val="0"/>
      <w:marTop w:val="0"/>
      <w:marBottom w:val="0"/>
      <w:divBdr>
        <w:top w:val="none" w:sz="0" w:space="0" w:color="auto"/>
        <w:left w:val="none" w:sz="0" w:space="0" w:color="auto"/>
        <w:bottom w:val="none" w:sz="0" w:space="0" w:color="auto"/>
        <w:right w:val="none" w:sz="0" w:space="0" w:color="auto"/>
      </w:divBdr>
    </w:div>
    <w:div w:id="546454736">
      <w:bodyDiv w:val="1"/>
      <w:marLeft w:val="0"/>
      <w:marRight w:val="0"/>
      <w:marTop w:val="0"/>
      <w:marBottom w:val="0"/>
      <w:divBdr>
        <w:top w:val="none" w:sz="0" w:space="0" w:color="auto"/>
        <w:left w:val="none" w:sz="0" w:space="0" w:color="auto"/>
        <w:bottom w:val="none" w:sz="0" w:space="0" w:color="auto"/>
        <w:right w:val="none" w:sz="0" w:space="0" w:color="auto"/>
      </w:divBdr>
    </w:div>
    <w:div w:id="819884452">
      <w:bodyDiv w:val="1"/>
      <w:marLeft w:val="0"/>
      <w:marRight w:val="0"/>
      <w:marTop w:val="0"/>
      <w:marBottom w:val="0"/>
      <w:divBdr>
        <w:top w:val="none" w:sz="0" w:space="0" w:color="auto"/>
        <w:left w:val="none" w:sz="0" w:space="0" w:color="auto"/>
        <w:bottom w:val="none" w:sz="0" w:space="0" w:color="auto"/>
        <w:right w:val="none" w:sz="0" w:space="0" w:color="auto"/>
      </w:divBdr>
    </w:div>
    <w:div w:id="832525779">
      <w:bodyDiv w:val="1"/>
      <w:marLeft w:val="0"/>
      <w:marRight w:val="0"/>
      <w:marTop w:val="0"/>
      <w:marBottom w:val="0"/>
      <w:divBdr>
        <w:top w:val="none" w:sz="0" w:space="0" w:color="auto"/>
        <w:left w:val="none" w:sz="0" w:space="0" w:color="auto"/>
        <w:bottom w:val="none" w:sz="0" w:space="0" w:color="auto"/>
        <w:right w:val="none" w:sz="0" w:space="0" w:color="auto"/>
      </w:divBdr>
      <w:divsChild>
        <w:div w:id="1169441870">
          <w:marLeft w:val="0"/>
          <w:marRight w:val="0"/>
          <w:marTop w:val="0"/>
          <w:marBottom w:val="0"/>
          <w:divBdr>
            <w:top w:val="none" w:sz="0" w:space="0" w:color="auto"/>
            <w:left w:val="none" w:sz="0" w:space="0" w:color="auto"/>
            <w:bottom w:val="none" w:sz="0" w:space="0" w:color="auto"/>
            <w:right w:val="none" w:sz="0" w:space="0" w:color="auto"/>
          </w:divBdr>
        </w:div>
        <w:div w:id="308706856">
          <w:marLeft w:val="0"/>
          <w:marRight w:val="0"/>
          <w:marTop w:val="0"/>
          <w:marBottom w:val="0"/>
          <w:divBdr>
            <w:top w:val="none" w:sz="0" w:space="0" w:color="auto"/>
            <w:left w:val="none" w:sz="0" w:space="0" w:color="auto"/>
            <w:bottom w:val="none" w:sz="0" w:space="0" w:color="auto"/>
            <w:right w:val="none" w:sz="0" w:space="0" w:color="auto"/>
          </w:divBdr>
        </w:div>
        <w:div w:id="860771">
          <w:marLeft w:val="0"/>
          <w:marRight w:val="0"/>
          <w:marTop w:val="0"/>
          <w:marBottom w:val="0"/>
          <w:divBdr>
            <w:top w:val="none" w:sz="0" w:space="0" w:color="auto"/>
            <w:left w:val="none" w:sz="0" w:space="0" w:color="auto"/>
            <w:bottom w:val="none" w:sz="0" w:space="0" w:color="auto"/>
            <w:right w:val="none" w:sz="0" w:space="0" w:color="auto"/>
          </w:divBdr>
        </w:div>
      </w:divsChild>
    </w:div>
    <w:div w:id="991715112">
      <w:bodyDiv w:val="1"/>
      <w:marLeft w:val="0"/>
      <w:marRight w:val="0"/>
      <w:marTop w:val="0"/>
      <w:marBottom w:val="0"/>
      <w:divBdr>
        <w:top w:val="none" w:sz="0" w:space="0" w:color="auto"/>
        <w:left w:val="none" w:sz="0" w:space="0" w:color="auto"/>
        <w:bottom w:val="none" w:sz="0" w:space="0" w:color="auto"/>
        <w:right w:val="none" w:sz="0" w:space="0" w:color="auto"/>
      </w:divBdr>
    </w:div>
    <w:div w:id="1186792012">
      <w:bodyDiv w:val="1"/>
      <w:marLeft w:val="0"/>
      <w:marRight w:val="0"/>
      <w:marTop w:val="0"/>
      <w:marBottom w:val="0"/>
      <w:divBdr>
        <w:top w:val="none" w:sz="0" w:space="0" w:color="auto"/>
        <w:left w:val="none" w:sz="0" w:space="0" w:color="auto"/>
        <w:bottom w:val="none" w:sz="0" w:space="0" w:color="auto"/>
        <w:right w:val="none" w:sz="0" w:space="0" w:color="auto"/>
      </w:divBdr>
      <w:divsChild>
        <w:div w:id="70010304">
          <w:marLeft w:val="0"/>
          <w:marRight w:val="0"/>
          <w:marTop w:val="0"/>
          <w:marBottom w:val="0"/>
          <w:divBdr>
            <w:top w:val="none" w:sz="0" w:space="0" w:color="auto"/>
            <w:left w:val="none" w:sz="0" w:space="0" w:color="auto"/>
            <w:bottom w:val="none" w:sz="0" w:space="0" w:color="auto"/>
            <w:right w:val="none" w:sz="0" w:space="0" w:color="auto"/>
          </w:divBdr>
        </w:div>
        <w:div w:id="1799567953">
          <w:marLeft w:val="0"/>
          <w:marRight w:val="0"/>
          <w:marTop w:val="0"/>
          <w:marBottom w:val="0"/>
          <w:divBdr>
            <w:top w:val="none" w:sz="0" w:space="0" w:color="auto"/>
            <w:left w:val="none" w:sz="0" w:space="0" w:color="auto"/>
            <w:bottom w:val="none" w:sz="0" w:space="0" w:color="auto"/>
            <w:right w:val="none" w:sz="0" w:space="0" w:color="auto"/>
          </w:divBdr>
        </w:div>
        <w:div w:id="1432429339">
          <w:marLeft w:val="0"/>
          <w:marRight w:val="0"/>
          <w:marTop w:val="0"/>
          <w:marBottom w:val="0"/>
          <w:divBdr>
            <w:top w:val="none" w:sz="0" w:space="0" w:color="auto"/>
            <w:left w:val="none" w:sz="0" w:space="0" w:color="auto"/>
            <w:bottom w:val="none" w:sz="0" w:space="0" w:color="auto"/>
            <w:right w:val="none" w:sz="0" w:space="0" w:color="auto"/>
          </w:divBdr>
        </w:div>
      </w:divsChild>
    </w:div>
    <w:div w:id="1197540750">
      <w:bodyDiv w:val="1"/>
      <w:marLeft w:val="0"/>
      <w:marRight w:val="0"/>
      <w:marTop w:val="0"/>
      <w:marBottom w:val="0"/>
      <w:divBdr>
        <w:top w:val="none" w:sz="0" w:space="0" w:color="auto"/>
        <w:left w:val="none" w:sz="0" w:space="0" w:color="auto"/>
        <w:bottom w:val="none" w:sz="0" w:space="0" w:color="auto"/>
        <w:right w:val="none" w:sz="0" w:space="0" w:color="auto"/>
      </w:divBdr>
    </w:div>
    <w:div w:id="1248729798">
      <w:bodyDiv w:val="1"/>
      <w:marLeft w:val="0"/>
      <w:marRight w:val="0"/>
      <w:marTop w:val="0"/>
      <w:marBottom w:val="0"/>
      <w:divBdr>
        <w:top w:val="none" w:sz="0" w:space="0" w:color="auto"/>
        <w:left w:val="none" w:sz="0" w:space="0" w:color="auto"/>
        <w:bottom w:val="none" w:sz="0" w:space="0" w:color="auto"/>
        <w:right w:val="none" w:sz="0" w:space="0" w:color="auto"/>
      </w:divBdr>
    </w:div>
    <w:div w:id="1262103797">
      <w:bodyDiv w:val="1"/>
      <w:marLeft w:val="0"/>
      <w:marRight w:val="0"/>
      <w:marTop w:val="0"/>
      <w:marBottom w:val="0"/>
      <w:divBdr>
        <w:top w:val="none" w:sz="0" w:space="0" w:color="auto"/>
        <w:left w:val="none" w:sz="0" w:space="0" w:color="auto"/>
        <w:bottom w:val="none" w:sz="0" w:space="0" w:color="auto"/>
        <w:right w:val="none" w:sz="0" w:space="0" w:color="auto"/>
      </w:divBdr>
    </w:div>
    <w:div w:id="1394892194">
      <w:bodyDiv w:val="1"/>
      <w:marLeft w:val="0"/>
      <w:marRight w:val="0"/>
      <w:marTop w:val="0"/>
      <w:marBottom w:val="0"/>
      <w:divBdr>
        <w:top w:val="none" w:sz="0" w:space="0" w:color="auto"/>
        <w:left w:val="none" w:sz="0" w:space="0" w:color="auto"/>
        <w:bottom w:val="none" w:sz="0" w:space="0" w:color="auto"/>
        <w:right w:val="none" w:sz="0" w:space="0" w:color="auto"/>
      </w:divBdr>
    </w:div>
    <w:div w:id="1446341251">
      <w:bodyDiv w:val="1"/>
      <w:marLeft w:val="0"/>
      <w:marRight w:val="0"/>
      <w:marTop w:val="0"/>
      <w:marBottom w:val="0"/>
      <w:divBdr>
        <w:top w:val="none" w:sz="0" w:space="0" w:color="auto"/>
        <w:left w:val="none" w:sz="0" w:space="0" w:color="auto"/>
        <w:bottom w:val="none" w:sz="0" w:space="0" w:color="auto"/>
        <w:right w:val="none" w:sz="0" w:space="0" w:color="auto"/>
      </w:divBdr>
    </w:div>
    <w:div w:id="1501265168">
      <w:bodyDiv w:val="1"/>
      <w:marLeft w:val="0"/>
      <w:marRight w:val="0"/>
      <w:marTop w:val="0"/>
      <w:marBottom w:val="0"/>
      <w:divBdr>
        <w:top w:val="none" w:sz="0" w:space="0" w:color="auto"/>
        <w:left w:val="none" w:sz="0" w:space="0" w:color="auto"/>
        <w:bottom w:val="none" w:sz="0" w:space="0" w:color="auto"/>
        <w:right w:val="none" w:sz="0" w:space="0" w:color="auto"/>
      </w:divBdr>
    </w:div>
    <w:div w:id="1954896866">
      <w:bodyDiv w:val="1"/>
      <w:marLeft w:val="0"/>
      <w:marRight w:val="0"/>
      <w:marTop w:val="0"/>
      <w:marBottom w:val="0"/>
      <w:divBdr>
        <w:top w:val="none" w:sz="0" w:space="0" w:color="auto"/>
        <w:left w:val="none" w:sz="0" w:space="0" w:color="auto"/>
        <w:bottom w:val="none" w:sz="0" w:space="0" w:color="auto"/>
        <w:right w:val="none" w:sz="0" w:space="0" w:color="auto"/>
      </w:divBdr>
    </w:div>
    <w:div w:id="1958489123">
      <w:bodyDiv w:val="1"/>
      <w:marLeft w:val="0"/>
      <w:marRight w:val="0"/>
      <w:marTop w:val="0"/>
      <w:marBottom w:val="0"/>
      <w:divBdr>
        <w:top w:val="none" w:sz="0" w:space="0" w:color="auto"/>
        <w:left w:val="none" w:sz="0" w:space="0" w:color="auto"/>
        <w:bottom w:val="none" w:sz="0" w:space="0" w:color="auto"/>
        <w:right w:val="none" w:sz="0" w:space="0" w:color="auto"/>
      </w:divBdr>
    </w:div>
    <w:div w:id="1989506194">
      <w:bodyDiv w:val="1"/>
      <w:marLeft w:val="0"/>
      <w:marRight w:val="0"/>
      <w:marTop w:val="0"/>
      <w:marBottom w:val="0"/>
      <w:divBdr>
        <w:top w:val="none" w:sz="0" w:space="0" w:color="auto"/>
        <w:left w:val="none" w:sz="0" w:space="0" w:color="auto"/>
        <w:bottom w:val="none" w:sz="0" w:space="0" w:color="auto"/>
        <w:right w:val="none" w:sz="0" w:space="0" w:color="auto"/>
      </w:divBdr>
    </w:div>
    <w:div w:id="2006936529">
      <w:bodyDiv w:val="1"/>
      <w:marLeft w:val="0"/>
      <w:marRight w:val="0"/>
      <w:marTop w:val="0"/>
      <w:marBottom w:val="0"/>
      <w:divBdr>
        <w:top w:val="none" w:sz="0" w:space="0" w:color="auto"/>
        <w:left w:val="none" w:sz="0" w:space="0" w:color="auto"/>
        <w:bottom w:val="none" w:sz="0" w:space="0" w:color="auto"/>
        <w:right w:val="none" w:sz="0" w:space="0" w:color="auto"/>
      </w:divBdr>
    </w:div>
    <w:div w:id="2022319654">
      <w:bodyDiv w:val="1"/>
      <w:marLeft w:val="0"/>
      <w:marRight w:val="0"/>
      <w:marTop w:val="0"/>
      <w:marBottom w:val="0"/>
      <w:divBdr>
        <w:top w:val="none" w:sz="0" w:space="0" w:color="auto"/>
        <w:left w:val="none" w:sz="0" w:space="0" w:color="auto"/>
        <w:bottom w:val="none" w:sz="0" w:space="0" w:color="auto"/>
        <w:right w:val="none" w:sz="0" w:space="0" w:color="auto"/>
      </w:divBdr>
    </w:div>
    <w:div w:id="213713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iats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iats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176AE-88A4-4480-AC3B-0E364FA92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74</Pages>
  <Words>20231</Words>
  <Characters>115319</Characters>
  <Application>Microsoft Office Word</Application>
  <DocSecurity>0</DocSecurity>
  <Lines>960</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Aadya</dc:creator>
  <cp:lastModifiedBy>Aadya</cp:lastModifiedBy>
  <cp:revision>36</cp:revision>
  <dcterms:created xsi:type="dcterms:W3CDTF">2021-03-04T07:28:00Z</dcterms:created>
  <dcterms:modified xsi:type="dcterms:W3CDTF">2021-03-04T12:19:00Z</dcterms:modified>
</cp:coreProperties>
</file>